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68C4" w14:textId="73204DF5" w:rsidR="00047504" w:rsidRPr="00047504" w:rsidRDefault="00047504" w:rsidP="00047504">
      <w:pPr>
        <w:rPr>
          <w:rFonts w:ascii="Times New Roman" w:hAnsi="Times New Roman" w:cs="Times New Roman"/>
          <w:b/>
          <w:bCs/>
        </w:rPr>
      </w:pPr>
      <w:r w:rsidRPr="00047504">
        <w:rPr>
          <w:rFonts w:ascii="Times New Roman" w:hAnsi="Times New Roman" w:cs="Times New Roman"/>
          <w:b/>
          <w:bCs/>
        </w:rPr>
        <w:t>Otázky k </w:t>
      </w:r>
      <w:proofErr w:type="spellStart"/>
      <w:r w:rsidRPr="00047504">
        <w:rPr>
          <w:rFonts w:ascii="Times New Roman" w:hAnsi="Times New Roman" w:cs="Times New Roman"/>
          <w:b/>
          <w:bCs/>
        </w:rPr>
        <w:t>Focillonovu</w:t>
      </w:r>
      <w:proofErr w:type="spellEnd"/>
      <w:r w:rsidRPr="00047504">
        <w:rPr>
          <w:rFonts w:ascii="Times New Roman" w:hAnsi="Times New Roman" w:cs="Times New Roman"/>
          <w:b/>
          <w:bCs/>
        </w:rPr>
        <w:t xml:space="preserve"> eseji „Chvála ruky“ (seminář </w:t>
      </w:r>
      <w:r w:rsidR="007B601C">
        <w:rPr>
          <w:rFonts w:ascii="Times New Roman" w:hAnsi="Times New Roman" w:cs="Times New Roman"/>
          <w:b/>
          <w:bCs/>
        </w:rPr>
        <w:t>TVUII</w:t>
      </w:r>
      <w:r w:rsidRPr="00047504">
        <w:rPr>
          <w:rFonts w:ascii="Times New Roman" w:hAnsi="Times New Roman" w:cs="Times New Roman"/>
          <w:b/>
          <w:bCs/>
        </w:rPr>
        <w:t xml:space="preserve">, </w:t>
      </w:r>
      <w:r w:rsidR="007B601C">
        <w:rPr>
          <w:rFonts w:ascii="Times New Roman" w:hAnsi="Times New Roman" w:cs="Times New Roman"/>
          <w:b/>
          <w:bCs/>
        </w:rPr>
        <w:t>22</w:t>
      </w:r>
      <w:r w:rsidRPr="00047504">
        <w:rPr>
          <w:rFonts w:ascii="Times New Roman" w:hAnsi="Times New Roman" w:cs="Times New Roman"/>
          <w:b/>
          <w:bCs/>
        </w:rPr>
        <w:t>. 12. 2022)</w:t>
      </w:r>
    </w:p>
    <w:p w14:paraId="4FE0A2E5" w14:textId="77777777" w:rsidR="00047504" w:rsidRPr="00047504" w:rsidRDefault="00047504" w:rsidP="00047504">
      <w:pPr>
        <w:rPr>
          <w:rFonts w:ascii="Times New Roman" w:hAnsi="Times New Roman" w:cs="Times New Roman"/>
        </w:rPr>
      </w:pPr>
    </w:p>
    <w:p w14:paraId="1D2E0D83" w14:textId="5F07F8CC" w:rsidR="00047504" w:rsidRPr="00047504" w:rsidRDefault="00047504" w:rsidP="00047504">
      <w:pPr>
        <w:rPr>
          <w:rFonts w:ascii="Times New Roman" w:hAnsi="Times New Roman" w:cs="Times New Roman"/>
        </w:rPr>
      </w:pPr>
      <w:r w:rsidRPr="00047504">
        <w:rPr>
          <w:rFonts w:ascii="Times New Roman" w:hAnsi="Times New Roman" w:cs="Times New Roman"/>
        </w:rPr>
        <w:t xml:space="preserve">1. Jaký je podle </w:t>
      </w:r>
      <w:proofErr w:type="spellStart"/>
      <w:r w:rsidRPr="00047504">
        <w:rPr>
          <w:rFonts w:ascii="Times New Roman" w:hAnsi="Times New Roman" w:cs="Times New Roman"/>
        </w:rPr>
        <w:t>Focillona</w:t>
      </w:r>
      <w:proofErr w:type="spellEnd"/>
      <w:r w:rsidRPr="00047504">
        <w:rPr>
          <w:rFonts w:ascii="Times New Roman" w:hAnsi="Times New Roman" w:cs="Times New Roman"/>
        </w:rPr>
        <w:t xml:space="preserve"> vztah mezi člověkem a jeho rukama? </w:t>
      </w:r>
    </w:p>
    <w:p w14:paraId="0AC91689" w14:textId="77777777" w:rsidR="00047504" w:rsidRPr="00047504" w:rsidRDefault="00047504" w:rsidP="00047504">
      <w:pPr>
        <w:rPr>
          <w:rFonts w:ascii="Times New Roman" w:hAnsi="Times New Roman" w:cs="Times New Roman"/>
        </w:rPr>
      </w:pPr>
      <w:r w:rsidRPr="00047504">
        <w:rPr>
          <w:rFonts w:ascii="Times New Roman" w:hAnsi="Times New Roman" w:cs="Times New Roman"/>
        </w:rPr>
        <w:t xml:space="preserve">2. V čem je zkušenost prostřednictvím rukou specifická? </w:t>
      </w:r>
    </w:p>
    <w:p w14:paraId="5F72453B" w14:textId="3149D7D1" w:rsidR="00047504" w:rsidRPr="00047504" w:rsidRDefault="00047504" w:rsidP="00047504">
      <w:pPr>
        <w:rPr>
          <w:rFonts w:ascii="Times New Roman" w:hAnsi="Times New Roman" w:cs="Times New Roman"/>
        </w:rPr>
      </w:pPr>
      <w:r w:rsidRPr="00047504">
        <w:rPr>
          <w:rFonts w:ascii="Times New Roman" w:hAnsi="Times New Roman" w:cs="Times New Roman"/>
        </w:rPr>
        <w:t>3. K jakému typu poznání dochází člověk na podkladě toho, že má ruce?</w:t>
      </w:r>
    </w:p>
    <w:p w14:paraId="3DD6E2DE" w14:textId="77777777" w:rsidR="00047504" w:rsidRPr="00047504" w:rsidRDefault="00047504" w:rsidP="00047504">
      <w:pPr>
        <w:rPr>
          <w:rFonts w:ascii="Times New Roman" w:hAnsi="Times New Roman" w:cs="Times New Roman"/>
        </w:rPr>
      </w:pPr>
      <w:r w:rsidRPr="00047504">
        <w:rPr>
          <w:rFonts w:ascii="Times New Roman" w:hAnsi="Times New Roman" w:cs="Times New Roman"/>
        </w:rPr>
        <w:t xml:space="preserve">4. Jak popisuje </w:t>
      </w:r>
      <w:proofErr w:type="spellStart"/>
      <w:r w:rsidRPr="00047504">
        <w:rPr>
          <w:rFonts w:ascii="Times New Roman" w:hAnsi="Times New Roman" w:cs="Times New Roman"/>
        </w:rPr>
        <w:t>Focillon</w:t>
      </w:r>
      <w:proofErr w:type="spellEnd"/>
      <w:r w:rsidRPr="00047504">
        <w:rPr>
          <w:rFonts w:ascii="Times New Roman" w:hAnsi="Times New Roman" w:cs="Times New Roman"/>
        </w:rPr>
        <w:t xml:space="preserve"> vztah mezi rukou a nástrojem?</w:t>
      </w:r>
    </w:p>
    <w:p w14:paraId="77CA30D7" w14:textId="77777777" w:rsidR="00047504" w:rsidRPr="00047504" w:rsidRDefault="00047504" w:rsidP="00047504">
      <w:pPr>
        <w:rPr>
          <w:rFonts w:ascii="Times New Roman" w:hAnsi="Times New Roman" w:cs="Times New Roman"/>
        </w:rPr>
      </w:pPr>
      <w:r w:rsidRPr="00047504">
        <w:rPr>
          <w:rFonts w:ascii="Times New Roman" w:hAnsi="Times New Roman" w:cs="Times New Roman"/>
        </w:rPr>
        <w:t>5. V čem je umělec podobný prehistorickému člověku?</w:t>
      </w:r>
    </w:p>
    <w:p w14:paraId="22C0B246" w14:textId="77777777" w:rsidR="00047504" w:rsidRPr="00047504" w:rsidRDefault="00047504" w:rsidP="00047504">
      <w:pPr>
        <w:rPr>
          <w:rFonts w:ascii="Times New Roman" w:hAnsi="Times New Roman" w:cs="Times New Roman"/>
        </w:rPr>
      </w:pPr>
      <w:r w:rsidRPr="00047504">
        <w:rPr>
          <w:rFonts w:ascii="Times New Roman" w:hAnsi="Times New Roman" w:cs="Times New Roman"/>
        </w:rPr>
        <w:t xml:space="preserve">6. Dá se podle </w:t>
      </w:r>
      <w:proofErr w:type="spellStart"/>
      <w:r w:rsidRPr="00047504">
        <w:rPr>
          <w:rFonts w:ascii="Times New Roman" w:hAnsi="Times New Roman" w:cs="Times New Roman"/>
        </w:rPr>
        <w:t>Focillona</w:t>
      </w:r>
      <w:proofErr w:type="spellEnd"/>
      <w:r w:rsidRPr="00047504">
        <w:rPr>
          <w:rFonts w:ascii="Times New Roman" w:hAnsi="Times New Roman" w:cs="Times New Roman"/>
        </w:rPr>
        <w:t xml:space="preserve"> vytvářet umění bez rukou? </w:t>
      </w:r>
    </w:p>
    <w:p w14:paraId="5583FF2B" w14:textId="77777777" w:rsidR="00047504" w:rsidRPr="00047504" w:rsidRDefault="00047504" w:rsidP="00047504">
      <w:pPr>
        <w:rPr>
          <w:rFonts w:ascii="Times New Roman" w:hAnsi="Times New Roman" w:cs="Times New Roman"/>
        </w:rPr>
      </w:pPr>
      <w:r w:rsidRPr="00047504">
        <w:rPr>
          <w:rFonts w:ascii="Times New Roman" w:hAnsi="Times New Roman" w:cs="Times New Roman"/>
        </w:rPr>
        <w:t>7. Jakými způsoby je působnost ruky v umění patrná?</w:t>
      </w:r>
    </w:p>
    <w:p w14:paraId="5D5A5935" w14:textId="43E1095C" w:rsidR="00002760" w:rsidRPr="00047504" w:rsidRDefault="00047504" w:rsidP="00047504">
      <w:pPr>
        <w:rPr>
          <w:rFonts w:ascii="Times New Roman" w:hAnsi="Times New Roman" w:cs="Times New Roman"/>
        </w:rPr>
      </w:pPr>
      <w:r w:rsidRPr="00047504">
        <w:rPr>
          <w:rFonts w:ascii="Times New Roman" w:hAnsi="Times New Roman" w:cs="Times New Roman"/>
        </w:rPr>
        <w:t>8. Jakou roli má v umění náhoda a dobrodružství?</w:t>
      </w:r>
    </w:p>
    <w:sectPr w:rsidR="00002760" w:rsidRPr="00047504" w:rsidSect="0000172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04"/>
    <w:rsid w:val="0000172E"/>
    <w:rsid w:val="00002760"/>
    <w:rsid w:val="00047504"/>
    <w:rsid w:val="007B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B586C4"/>
  <w15:chartTrackingRefBased/>
  <w15:docId w15:val="{019EA952-7738-7148-9F53-C5268888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444</Characters>
  <Application>Microsoft Office Word</Application>
  <DocSecurity>0</DocSecurity>
  <Lines>6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sevcik</dc:creator>
  <cp:keywords/>
  <dc:description/>
  <cp:lastModifiedBy>milos sevcik</cp:lastModifiedBy>
  <cp:revision>2</cp:revision>
  <dcterms:created xsi:type="dcterms:W3CDTF">2022-12-18T10:09:00Z</dcterms:created>
  <dcterms:modified xsi:type="dcterms:W3CDTF">2022-12-18T10:09:00Z</dcterms:modified>
</cp:coreProperties>
</file>