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ora" w:cs="Lora" w:eastAsia="Lora" w:hAnsi="Lora"/>
          <w:b w:val="1"/>
          <w:sz w:val="18"/>
          <w:szCs w:val="18"/>
        </w:rPr>
      </w:pPr>
      <w:r w:rsidDel="00000000" w:rsidR="00000000" w:rsidRPr="00000000">
        <w:rPr>
          <w:rFonts w:ascii="Lora" w:cs="Lora" w:eastAsia="Lora" w:hAnsi="Lora"/>
          <w:b w:val="1"/>
          <w:sz w:val="18"/>
          <w:szCs w:val="18"/>
          <w:rtl w:val="0"/>
        </w:rPr>
        <w:t xml:space="preserve">Morfologická kompetence </w:t>
      </w:r>
    </w:p>
    <w:p w:rsidR="00000000" w:rsidDel="00000000" w:rsidP="00000000" w:rsidRDefault="00000000" w:rsidRPr="00000000" w14:paraId="00000002">
      <w:pPr>
        <w:rPr>
          <w:rFonts w:ascii="Lora" w:cs="Lora" w:eastAsia="Lora" w:hAnsi="Lora"/>
          <w:b w:val="1"/>
          <w:sz w:val="18"/>
          <w:szCs w:val="18"/>
        </w:rPr>
      </w:pPr>
      <w:r w:rsidDel="00000000" w:rsidR="00000000" w:rsidRPr="00000000">
        <w:rPr>
          <w:rtl w:val="0"/>
        </w:rPr>
      </w:r>
    </w:p>
    <w:p w:rsidR="00000000" w:rsidDel="00000000" w:rsidP="00000000" w:rsidRDefault="00000000" w:rsidRPr="00000000" w14:paraId="00000003">
      <w:pPr>
        <w:rPr>
          <w:rFonts w:ascii="Lora" w:cs="Lora" w:eastAsia="Lora" w:hAnsi="Lora"/>
          <w:sz w:val="18"/>
          <w:szCs w:val="18"/>
        </w:rPr>
      </w:pPr>
      <w:r w:rsidDel="00000000" w:rsidR="00000000" w:rsidRPr="00000000">
        <w:rPr>
          <w:rFonts w:ascii="Lora" w:cs="Lora" w:eastAsia="Lora" w:hAnsi="Lora"/>
          <w:b w:val="1"/>
          <w:sz w:val="18"/>
          <w:szCs w:val="18"/>
          <w:rtl w:val="0"/>
        </w:rPr>
        <w:t xml:space="preserve">Výuková situace č. 33 - Slovní druhy</w:t>
      </w:r>
      <w:r w:rsidDel="00000000" w:rsidR="00000000" w:rsidRPr="00000000">
        <w:rPr>
          <w:rFonts w:ascii="Lora" w:cs="Lora" w:eastAsia="Lora" w:hAnsi="Lora"/>
          <w:sz w:val="18"/>
          <w:szCs w:val="18"/>
          <w:rtl w:val="0"/>
        </w:rPr>
        <w:t xml:space="preserve">  (str. 37): </w:t>
      </w:r>
      <w:hyperlink r:id="rId6">
        <w:r w:rsidDel="00000000" w:rsidR="00000000" w:rsidRPr="00000000">
          <w:rPr>
            <w:rFonts w:ascii="Lora" w:cs="Lora" w:eastAsia="Lora" w:hAnsi="Lora"/>
            <w:color w:val="1155cc"/>
            <w:sz w:val="18"/>
            <w:szCs w:val="18"/>
            <w:u w:val="single"/>
            <w:rtl w:val="0"/>
          </w:rPr>
          <w:t xml:space="preserve">https://kcj.pedf.cuni.cz/PEDFKCJ-46-version1-szz_nmgr__vyukove_situace_platne_od_1_rijna_2022_fin.pdf</w:t>
        </w:r>
      </w:hyperlink>
      <w:r w:rsidDel="00000000" w:rsidR="00000000" w:rsidRPr="00000000">
        <w:rPr>
          <w:rtl w:val="0"/>
        </w:rPr>
      </w:r>
    </w:p>
    <w:p w:rsidR="00000000" w:rsidDel="00000000" w:rsidP="00000000" w:rsidRDefault="00000000" w:rsidRPr="00000000" w14:paraId="00000004">
      <w:pPr>
        <w:rPr>
          <w:rFonts w:ascii="Lora" w:cs="Lora" w:eastAsia="Lora" w:hAnsi="Lora"/>
          <w:sz w:val="18"/>
          <w:szCs w:val="18"/>
        </w:rPr>
      </w:pPr>
      <w:r w:rsidDel="00000000" w:rsidR="00000000" w:rsidRPr="00000000">
        <w:rPr>
          <w:rtl w:val="0"/>
        </w:rPr>
      </w:r>
    </w:p>
    <w:p w:rsidR="00000000" w:rsidDel="00000000" w:rsidP="00000000" w:rsidRDefault="00000000" w:rsidRPr="00000000" w14:paraId="00000005">
      <w:pPr>
        <w:rPr>
          <w:rFonts w:ascii="Lora" w:cs="Lora" w:eastAsia="Lora" w:hAnsi="Lora"/>
          <w:sz w:val="18"/>
          <w:szCs w:val="18"/>
        </w:rPr>
      </w:pPr>
      <w:r w:rsidDel="00000000" w:rsidR="00000000" w:rsidRPr="00000000">
        <w:rPr>
          <w:rtl w:val="0"/>
        </w:rPr>
      </w:r>
    </w:p>
    <w:p w:rsidR="00000000" w:rsidDel="00000000" w:rsidP="00000000" w:rsidRDefault="00000000" w:rsidRPr="00000000" w14:paraId="00000006">
      <w:pPr>
        <w:rPr>
          <w:rFonts w:ascii="Lora" w:cs="Lora" w:eastAsia="Lora" w:hAnsi="Lora"/>
          <w:sz w:val="18"/>
          <w:szCs w:val="18"/>
        </w:rPr>
      </w:pPr>
      <w:r w:rsidDel="00000000" w:rsidR="00000000" w:rsidRPr="00000000">
        <w:rPr>
          <w:rFonts w:ascii="Lora" w:cs="Lora" w:eastAsia="Lora" w:hAnsi="Lora"/>
          <w:b w:val="1"/>
          <w:sz w:val="18"/>
          <w:szCs w:val="18"/>
          <w:u w:val="single"/>
          <w:rtl w:val="0"/>
        </w:rPr>
        <w:t xml:space="preserve">Otázky k VS</w:t>
      </w:r>
      <w:r w:rsidDel="00000000" w:rsidR="00000000" w:rsidRPr="00000000">
        <w:rPr>
          <w:rFonts w:ascii="Lora" w:cs="Lora" w:eastAsia="Lora" w:hAnsi="Lora"/>
          <w:sz w:val="18"/>
          <w:szCs w:val="18"/>
          <w:rtl w:val="0"/>
        </w:rPr>
        <w:t xml:space="preserve">: </w:t>
      </w:r>
    </w:p>
    <w:p w:rsidR="00000000" w:rsidDel="00000000" w:rsidP="00000000" w:rsidRDefault="00000000" w:rsidRPr="00000000" w14:paraId="00000007">
      <w:pPr>
        <w:numPr>
          <w:ilvl w:val="0"/>
          <w:numId w:val="1"/>
        </w:numPr>
        <w:ind w:left="720" w:hanging="360"/>
        <w:rPr>
          <w:rFonts w:ascii="Lora" w:cs="Lora" w:eastAsia="Lora" w:hAnsi="Lora"/>
          <w:b w:val="1"/>
          <w:sz w:val="18"/>
          <w:szCs w:val="18"/>
        </w:rPr>
      </w:pPr>
      <w:r w:rsidDel="00000000" w:rsidR="00000000" w:rsidRPr="00000000">
        <w:rPr>
          <w:rFonts w:ascii="Lora" w:cs="Lora" w:eastAsia="Lora" w:hAnsi="Lora"/>
          <w:b w:val="1"/>
          <w:sz w:val="18"/>
          <w:szCs w:val="18"/>
          <w:rtl w:val="0"/>
        </w:rPr>
        <w:t xml:space="preserve">Zhodnoťte, zda byly postupy a postoje učitele didakticky správné, a to ve všech fázích vyučovacího procesu:</w:t>
      </w:r>
    </w:p>
    <w:p w:rsidR="00000000" w:rsidDel="00000000" w:rsidP="00000000" w:rsidRDefault="00000000" w:rsidRPr="00000000" w14:paraId="00000008">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Můžeme ocenit, že se vyučující snaží pracovat s prekoncepty žáků, že jim nepředkládá výčet informací, které by žáci o daném tématu měli vědět.</w:t>
      </w:r>
    </w:p>
    <w:p w:rsidR="00000000" w:rsidDel="00000000" w:rsidP="00000000" w:rsidRDefault="00000000" w:rsidRPr="00000000" w14:paraId="00000009">
      <w:pPr>
        <w:ind w:left="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0A">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Motivovat žáky k práci tím, že budou psát test, se mi zdá nemístné, pozitivní motivace by měla pramenit z pocitu ,,chci” a ne ,,musím”. </w:t>
      </w:r>
    </w:p>
    <w:p w:rsidR="00000000" w:rsidDel="00000000" w:rsidP="00000000" w:rsidRDefault="00000000" w:rsidRPr="00000000" w14:paraId="0000000B">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0C">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Cokoliv vyjmenovávat celkově jako skupina se mi zdá zbytečné, navíc to, jestli žák umí slovní druhy vyjmenovat, vypovídá maximálně o tom, že dokáže říct, jaké slovní druhy existují, chybí mi tam ale znalost funkčnosti. Stejný argument bych použila pro výrok: „…abychom si procvičili jejich pořadí.” Je opravdu důležité znát pořadí? Nebo spíš je rozdělit na ohebné a neohebné slovní druhy a vědět, co tyto pojmy znamenají? </w:t>
      </w:r>
    </w:p>
    <w:p w:rsidR="00000000" w:rsidDel="00000000" w:rsidP="00000000" w:rsidRDefault="00000000" w:rsidRPr="00000000" w14:paraId="0000000D">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0E">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Žáky vyučující vůbec neoceňuje, bere jako samozřejmost, když znají správnou odpověď.</w:t>
      </w:r>
    </w:p>
    <w:p w:rsidR="00000000" w:rsidDel="00000000" w:rsidP="00000000" w:rsidRDefault="00000000" w:rsidRPr="00000000" w14:paraId="0000000F">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10">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Z pozice žáka bych moc nechápala, proč mám vzít sešit a psát ty dvě zadané věty, chybí mi vysvětlení, proč to žáci dělají.</w:t>
      </w:r>
    </w:p>
    <w:p w:rsidR="00000000" w:rsidDel="00000000" w:rsidP="00000000" w:rsidRDefault="00000000" w:rsidRPr="00000000" w14:paraId="00000011">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12">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U cvičení na slovní druhy bych rozhodně věnovala pozornost pravopisným chybám, nepřipadá mi ale didakticky správné snížit známku o dva stupně, pokud dominantní kritérium bylo splněno bezchybně. Pokud píšu cvičení v hodině, kdy se věnujeme slovním druhům, ale dostanu z práce známku 3, ač mám všechny slovní druhy určené správně, bude to pro mě z pozice žáka matoucí a frustrující.</w:t>
      </w:r>
    </w:p>
    <w:p w:rsidR="00000000" w:rsidDel="00000000" w:rsidP="00000000" w:rsidRDefault="00000000" w:rsidRPr="00000000" w14:paraId="00000013">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Lora" w:cs="Lora" w:eastAsia="Lora" w:hAnsi="Lora"/>
          <w:b w:val="1"/>
          <w:sz w:val="18"/>
          <w:szCs w:val="18"/>
        </w:rPr>
      </w:pPr>
      <w:r w:rsidDel="00000000" w:rsidR="00000000" w:rsidRPr="00000000">
        <w:rPr>
          <w:rFonts w:ascii="Lora" w:cs="Lora" w:eastAsia="Lora" w:hAnsi="Lora"/>
          <w:b w:val="1"/>
          <w:sz w:val="18"/>
          <w:szCs w:val="18"/>
          <w:rtl w:val="0"/>
        </w:rPr>
        <w:t xml:space="preserve">Zhodnoťte výkon žákyně (Ž1) a svou odpověď didakticky zdůvodněte:</w:t>
      </w:r>
    </w:p>
    <w:p w:rsidR="00000000" w:rsidDel="00000000" w:rsidP="00000000" w:rsidRDefault="00000000" w:rsidRPr="00000000" w14:paraId="00000015">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Žákyně splnila úkol částečně, protože nevyjmenovala všechny slovní druhy. Ač je podle mě neefektivní vyzvat žáky, aby slovní druhy pouze vyjmenovali, úkol splnila. Právě to, jakým způsobem ho splnila (totiž že vyjmenovala pouze slovní druhy ohebné), naznačuje, že by bylo možné pracovat s prekoncepty o slovních druzích s žáky lépe, ptát se na rozdíl mezi ohebnými a neohebnými apod. Navíc odpovědí vyučující bylo: „Dobře,” což přeci není pravda, když vyjmenovala jen část slovních druhů.</w:t>
      </w:r>
    </w:p>
    <w:p w:rsidR="00000000" w:rsidDel="00000000" w:rsidP="00000000" w:rsidRDefault="00000000" w:rsidRPr="00000000" w14:paraId="00000016">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17">
      <w:pPr>
        <w:numPr>
          <w:ilvl w:val="0"/>
          <w:numId w:val="10"/>
        </w:numPr>
        <w:ind w:left="720" w:hanging="360"/>
        <w:rPr>
          <w:rFonts w:ascii="Lora" w:cs="Lora" w:eastAsia="Lora" w:hAnsi="Lora"/>
          <w:b w:val="1"/>
          <w:sz w:val="18"/>
          <w:szCs w:val="18"/>
        </w:rPr>
      </w:pPr>
      <w:r w:rsidDel="00000000" w:rsidR="00000000" w:rsidRPr="00000000">
        <w:rPr>
          <w:rFonts w:ascii="Lora" w:cs="Lora" w:eastAsia="Lora" w:hAnsi="Lora"/>
          <w:b w:val="1"/>
          <w:sz w:val="18"/>
          <w:szCs w:val="18"/>
          <w:rtl w:val="0"/>
        </w:rPr>
        <w:t xml:space="preserve">Objasněte problematiku klasifikace slovních druhů z hlediska lingvistického a z hlediska didaktického. Postihněte hlavní rozdíly. Které z nich se projevují v ukázce?:</w:t>
      </w:r>
    </w:p>
    <w:p w:rsidR="00000000" w:rsidDel="00000000" w:rsidP="00000000" w:rsidRDefault="00000000" w:rsidRPr="00000000" w14:paraId="00000018">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Z hlediska lingvistického mají slovní druhy potenciál z hlediska analýzy a vlastní produkce textu. Dalo by se zkoumat, k čemu nám jakýkoliv slovní druh slouží, jak z něj vytěžit maximum při mluveném i písemném projevu, v textech literárního kánonu by se na tomto tématu dal dobře analyzovat autorský styl spisovatele, kdežto z hlediska didaktického se často vyučující uchylují pouze k rozpoznávání slovních druhů.</w:t>
      </w:r>
    </w:p>
    <w:p w:rsidR="00000000" w:rsidDel="00000000" w:rsidP="00000000" w:rsidRDefault="00000000" w:rsidRPr="00000000" w14:paraId="00000019">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1A">
      <w:pPr>
        <w:numPr>
          <w:ilvl w:val="0"/>
          <w:numId w:val="7"/>
        </w:numPr>
        <w:ind w:left="720" w:hanging="360"/>
        <w:rPr>
          <w:rFonts w:ascii="Lora" w:cs="Lora" w:eastAsia="Lora" w:hAnsi="Lora"/>
          <w:b w:val="1"/>
          <w:sz w:val="18"/>
          <w:szCs w:val="18"/>
        </w:rPr>
      </w:pPr>
      <w:r w:rsidDel="00000000" w:rsidR="00000000" w:rsidRPr="00000000">
        <w:rPr>
          <w:rFonts w:ascii="Lora" w:cs="Lora" w:eastAsia="Lora" w:hAnsi="Lora"/>
          <w:b w:val="1"/>
          <w:sz w:val="18"/>
          <w:szCs w:val="18"/>
          <w:rtl w:val="0"/>
        </w:rPr>
        <w:t xml:space="preserve">Co by měl žák vědět o spojkách a proč? Jaké je jejich využití při výstavbě jazykového projevu, a to s ohledem na rozvoj myšlení žáka?:</w:t>
      </w:r>
    </w:p>
    <w:p w:rsidR="00000000" w:rsidDel="00000000" w:rsidP="00000000" w:rsidRDefault="00000000" w:rsidRPr="00000000" w14:paraId="0000001B">
      <w:pPr>
        <w:ind w:left="720" w:firstLine="0"/>
        <w:rPr>
          <w:rFonts w:ascii="Lora" w:cs="Lora" w:eastAsia="Lora" w:hAnsi="Lora"/>
          <w:sz w:val="18"/>
          <w:szCs w:val="18"/>
        </w:rPr>
      </w:pPr>
      <w:r w:rsidDel="00000000" w:rsidR="00000000" w:rsidRPr="00000000">
        <w:rPr>
          <w:rFonts w:ascii="Lora" w:cs="Lora" w:eastAsia="Lora" w:hAnsi="Lora"/>
          <w:sz w:val="18"/>
          <w:szCs w:val="18"/>
          <w:rtl w:val="0"/>
        </w:rPr>
        <w:t xml:space="preserve">Jako hlavní by asi měl, vzhledem k ročníku, který je ve VS zmíněn, žák znát to, co jsem již komentovala v odstavcích výš, tj. k čemu nám spojky k češtině slouží. Jakmile si žák uvědomí, že spojky spojují věty či její části a bude znát možnosti, jak se dají větné části či celé věty spojovat, bude vědomě používat složitější slovní spojení a tím zvýší úroveň svého jazykového projevu.</w:t>
      </w:r>
      <w:r w:rsidDel="00000000" w:rsidR="00000000" w:rsidRPr="00000000">
        <w:rPr>
          <w:rtl w:val="0"/>
        </w:rPr>
      </w:r>
    </w:p>
    <w:p w:rsidR="00000000" w:rsidDel="00000000" w:rsidP="00000000" w:rsidRDefault="00000000" w:rsidRPr="00000000" w14:paraId="0000001C">
      <w:pPr>
        <w:ind w:left="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1D">
      <w:pPr>
        <w:ind w:left="0" w:firstLine="0"/>
        <w:rPr>
          <w:rFonts w:ascii="Lora" w:cs="Lora" w:eastAsia="Lora" w:hAnsi="Lora"/>
          <w:b w:val="1"/>
          <w:sz w:val="18"/>
          <w:szCs w:val="18"/>
        </w:rPr>
      </w:pPr>
      <w:r w:rsidDel="00000000" w:rsidR="00000000" w:rsidRPr="00000000">
        <w:rPr>
          <w:rFonts w:ascii="Lora" w:cs="Lora" w:eastAsia="Lora" w:hAnsi="Lora"/>
          <w:b w:val="1"/>
          <w:sz w:val="18"/>
          <w:szCs w:val="18"/>
          <w:rtl w:val="0"/>
        </w:rPr>
        <w:t xml:space="preserve">Moje pojetí: </w:t>
      </w:r>
    </w:p>
    <w:p w:rsidR="00000000" w:rsidDel="00000000" w:rsidP="00000000" w:rsidRDefault="00000000" w:rsidRPr="00000000" w14:paraId="0000001E">
      <w:pPr>
        <w:ind w:left="72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1F">
      <w:pPr>
        <w:ind w:left="0" w:firstLine="0"/>
        <w:rPr>
          <w:rFonts w:ascii="Lora" w:cs="Lora" w:eastAsia="Lora" w:hAnsi="Lora"/>
          <w:sz w:val="18"/>
          <w:szCs w:val="18"/>
        </w:rPr>
      </w:pPr>
      <w:r w:rsidDel="00000000" w:rsidR="00000000" w:rsidRPr="00000000">
        <w:rPr>
          <w:rFonts w:ascii="Lora" w:cs="Lora" w:eastAsia="Lora" w:hAnsi="Lora"/>
          <w:sz w:val="18"/>
          <w:szCs w:val="18"/>
          <w:rtl w:val="0"/>
        </w:rPr>
        <w:t xml:space="preserve">Tento tématický celek (tj. slovní druhy), bych s žáky probírala během 3 vyučovacích hodin s tím, že první hodinu bych věnovala celkovému opakování slovních druhů ohebných, druhou hodinu bych věnovala slovním druhům neohebným (pokud by pro žáky bylo toto téma spíše lehčí a tempo práce by bylo dost vysoké, udělala bych s žáky danou práci v rámci jedné hodiny), třetí hodinu bych se zaměřila na ten slovní druh, u kterého bych viděla, že s ním mají žáci největší problém na základě pozorování z předchozích 2 hodin. </w:t>
      </w:r>
      <w:r w:rsidDel="00000000" w:rsidR="00000000" w:rsidRPr="00000000">
        <w:rPr>
          <w:rFonts w:ascii="Lora" w:cs="Lora" w:eastAsia="Lora" w:hAnsi="Lora"/>
          <w:b w:val="1"/>
          <w:sz w:val="18"/>
          <w:szCs w:val="18"/>
          <w:rtl w:val="0"/>
        </w:rPr>
        <w:t xml:space="preserve">Ukázka první hodiny:</w:t>
      </w:r>
      <w:r w:rsidDel="00000000" w:rsidR="00000000" w:rsidRPr="00000000">
        <w:rPr>
          <w:rFonts w:ascii="Lora" w:cs="Lora" w:eastAsia="Lora" w:hAnsi="Lora"/>
          <w:sz w:val="18"/>
          <w:szCs w:val="18"/>
          <w:rtl w:val="0"/>
        </w:rPr>
        <w:t xml:space="preserve"> </w:t>
      </w:r>
    </w:p>
    <w:p w:rsidR="00000000" w:rsidDel="00000000" w:rsidP="00000000" w:rsidRDefault="00000000" w:rsidRPr="00000000" w14:paraId="00000020">
      <w:pPr>
        <w:ind w:left="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21">
      <w:pPr>
        <w:ind w:left="0" w:firstLine="0"/>
        <w:rPr>
          <w:rFonts w:ascii="Lora" w:cs="Lora" w:eastAsia="Lora" w:hAnsi="Lora"/>
          <w:b w:val="1"/>
          <w:sz w:val="18"/>
          <w:szCs w:val="18"/>
        </w:rPr>
      </w:pPr>
      <w:r w:rsidDel="00000000" w:rsidR="00000000" w:rsidRPr="00000000">
        <w:rPr>
          <w:rFonts w:ascii="Lora" w:cs="Lora" w:eastAsia="Lora" w:hAnsi="Lora"/>
          <w:b w:val="1"/>
          <w:sz w:val="18"/>
          <w:szCs w:val="18"/>
          <w:rtl w:val="0"/>
        </w:rPr>
        <w:t xml:space="preserve">Evokace: </w:t>
      </w:r>
    </w:p>
    <w:p w:rsidR="00000000" w:rsidDel="00000000" w:rsidP="00000000" w:rsidRDefault="00000000" w:rsidRPr="00000000" w14:paraId="00000022">
      <w:pPr>
        <w:numPr>
          <w:ilvl w:val="0"/>
          <w:numId w:val="9"/>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Hra jedno slovo: Zapnu psaní do dokumentu word a projektor a budu s žáky hrát hru jedno slovo: tvoříme příběh tím, že každý řekne jedno slovo (na tom si opakujeme, co vlastně znamená jedno slovo, že i třeba předložka nebo zvratné zájmeno je pouze jedno slovo, připomínám, že “jsme šli” je TVAR složený ze dvou slov), vytvořili bychom tak krátký text, se kterým bychom mohli později pracovat. Žáci si text opíšou (vzhledem k počtu žáků ve třídě by se nemělo jednat o příliš dlouhý text).</w:t>
      </w:r>
    </w:p>
    <w:p w:rsidR="00000000" w:rsidDel="00000000" w:rsidP="00000000" w:rsidRDefault="00000000" w:rsidRPr="00000000" w14:paraId="00000023">
      <w:pPr>
        <w:ind w:left="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24">
      <w:pPr>
        <w:ind w:left="0" w:firstLine="0"/>
        <w:rPr>
          <w:rFonts w:ascii="Lora" w:cs="Lora" w:eastAsia="Lora" w:hAnsi="Lora"/>
          <w:sz w:val="18"/>
          <w:szCs w:val="18"/>
        </w:rPr>
      </w:pPr>
      <w:r w:rsidDel="00000000" w:rsidR="00000000" w:rsidRPr="00000000">
        <w:rPr>
          <w:rFonts w:ascii="Lora" w:cs="Lora" w:eastAsia="Lora" w:hAnsi="Lora"/>
          <w:b w:val="1"/>
          <w:sz w:val="18"/>
          <w:szCs w:val="18"/>
          <w:rtl w:val="0"/>
        </w:rPr>
        <w:t xml:space="preserve">Uvědomění:</w:t>
      </w:r>
      <w:r w:rsidDel="00000000" w:rsidR="00000000" w:rsidRPr="00000000">
        <w:rPr>
          <w:rFonts w:ascii="Lora" w:cs="Lora" w:eastAsia="Lora" w:hAnsi="Lora"/>
          <w:sz w:val="18"/>
          <w:szCs w:val="18"/>
          <w:rtl w:val="0"/>
        </w:rPr>
        <w:t xml:space="preserve"> </w:t>
      </w:r>
    </w:p>
    <w:p w:rsidR="00000000" w:rsidDel="00000000" w:rsidP="00000000" w:rsidRDefault="00000000" w:rsidRPr="00000000" w14:paraId="00000025">
      <w:pPr>
        <w:numPr>
          <w:ilvl w:val="0"/>
          <w:numId w:val="5"/>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Připomeneme si, jaké slovní druhy známe, vyjmenujeme me.</w:t>
      </w:r>
    </w:p>
    <w:p w:rsidR="00000000" w:rsidDel="00000000" w:rsidP="00000000" w:rsidRDefault="00000000" w:rsidRPr="00000000" w14:paraId="00000026">
      <w:pPr>
        <w:numPr>
          <w:ilvl w:val="0"/>
          <w:numId w:val="5"/>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Zeptám se žáků, jaký je rozdíl mezi přídavnými jmény a příslovci (vyberu slova příbuzná, třeba pěkný a pěkně) - pomocí tvoření vět dojdeme k tomu, co znamená slovní druh ohebný a neohebný.</w:t>
      </w:r>
    </w:p>
    <w:p w:rsidR="00000000" w:rsidDel="00000000" w:rsidP="00000000" w:rsidRDefault="00000000" w:rsidRPr="00000000" w14:paraId="00000027">
      <w:pPr>
        <w:numPr>
          <w:ilvl w:val="0"/>
          <w:numId w:val="5"/>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U každého slovního druhu si společně zopakujeme, jak ho poznáme. - Otázky, které při určování používáme, píšu vedle slovních druhů na tabuli, stejně tak píšou žáci do sešitu.</w:t>
      </w:r>
    </w:p>
    <w:p w:rsidR="00000000" w:rsidDel="00000000" w:rsidP="00000000" w:rsidRDefault="00000000" w:rsidRPr="00000000" w14:paraId="00000028">
      <w:pPr>
        <w:numPr>
          <w:ilvl w:val="0"/>
          <w:numId w:val="5"/>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Poté se vracíme k textu, který jsme společně vytvořili s několika úkoly, které by ode mě dostali vytištěné a  které budou žáci zatím plnit individuálně s pokynem, že pokud si některé otázky vůbec nejsou jisti, mají si ji barevně označit, budu mezi žáky procházet a pozorovat, jaké otázky si označují, podle toho budeme při společné kontrole věnovat různý čas různým otázkám: </w:t>
      </w:r>
    </w:p>
    <w:p w:rsidR="00000000" w:rsidDel="00000000" w:rsidP="00000000" w:rsidRDefault="00000000" w:rsidRPr="00000000" w14:paraId="00000029">
      <w:pPr>
        <w:numPr>
          <w:ilvl w:val="1"/>
          <w:numId w:val="5"/>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Vypiš z textu alespoň 3 podstatná jména:</w:t>
      </w:r>
    </w:p>
    <w:p w:rsidR="00000000" w:rsidDel="00000000" w:rsidP="00000000" w:rsidRDefault="00000000" w:rsidRPr="00000000" w14:paraId="0000002A">
      <w:pPr>
        <w:numPr>
          <w:ilvl w:val="1"/>
          <w:numId w:val="5"/>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(Předpokládejme, že se v textu objeví 1 hlavní postava, např. Martin) Napiš, jaký Martin je, využij k tomu přídavná jména: </w:t>
      </w:r>
    </w:p>
    <w:p w:rsidR="00000000" w:rsidDel="00000000" w:rsidP="00000000" w:rsidRDefault="00000000" w:rsidRPr="00000000" w14:paraId="0000002B">
      <w:pPr>
        <w:numPr>
          <w:ilvl w:val="1"/>
          <w:numId w:val="5"/>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Kde se v textu mluví o Martinovi, ale není použito jeho jméno? Cituj přímo z textu:</w:t>
      </w:r>
    </w:p>
    <w:p w:rsidR="00000000" w:rsidDel="00000000" w:rsidP="00000000" w:rsidRDefault="00000000" w:rsidRPr="00000000" w14:paraId="0000002C">
      <w:pPr>
        <w:numPr>
          <w:ilvl w:val="1"/>
          <w:numId w:val="5"/>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Zkus jakoukoliv část textu upravit tak, abys do ní zapojil neurčitou číslovku. Jde taková číslovka napsat číslem?:</w:t>
      </w:r>
    </w:p>
    <w:p w:rsidR="00000000" w:rsidDel="00000000" w:rsidP="00000000" w:rsidRDefault="00000000" w:rsidRPr="00000000" w14:paraId="0000002D">
      <w:pPr>
        <w:numPr>
          <w:ilvl w:val="1"/>
          <w:numId w:val="5"/>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Co všechno Martin v příběhu stihl udělat?: </w:t>
      </w:r>
    </w:p>
    <w:p w:rsidR="00000000" w:rsidDel="00000000" w:rsidP="00000000" w:rsidRDefault="00000000" w:rsidRPr="00000000" w14:paraId="0000002E">
      <w:pPr>
        <w:ind w:left="1440" w:firstLine="0"/>
        <w:rPr>
          <w:rFonts w:ascii="Lora" w:cs="Lora" w:eastAsia="Lora" w:hAnsi="Lora"/>
          <w:i w:val="1"/>
          <w:sz w:val="18"/>
          <w:szCs w:val="18"/>
        </w:rPr>
      </w:pPr>
      <w:r w:rsidDel="00000000" w:rsidR="00000000" w:rsidRPr="00000000">
        <w:rPr>
          <w:rtl w:val="0"/>
        </w:rPr>
      </w:r>
    </w:p>
    <w:p w:rsidR="00000000" w:rsidDel="00000000" w:rsidP="00000000" w:rsidRDefault="00000000" w:rsidRPr="00000000" w14:paraId="0000002F">
      <w:pPr>
        <w:ind w:left="1440" w:firstLine="0"/>
        <w:rPr>
          <w:rFonts w:ascii="Lora" w:cs="Lora" w:eastAsia="Lora" w:hAnsi="Lora"/>
          <w:i w:val="1"/>
          <w:sz w:val="18"/>
          <w:szCs w:val="18"/>
        </w:rPr>
      </w:pPr>
      <w:r w:rsidDel="00000000" w:rsidR="00000000" w:rsidRPr="00000000">
        <w:rPr>
          <w:rFonts w:ascii="Lora" w:cs="Lora" w:eastAsia="Lora" w:hAnsi="Lora"/>
          <w:i w:val="1"/>
          <w:sz w:val="18"/>
          <w:szCs w:val="18"/>
          <w:rtl w:val="0"/>
        </w:rPr>
        <w:t xml:space="preserve">(pokračování druhou hodinu, pokud by bylo pro otázky potřeba, lehce bych text poupravila)</w:t>
      </w:r>
    </w:p>
    <w:p w:rsidR="00000000" w:rsidDel="00000000" w:rsidP="00000000" w:rsidRDefault="00000000" w:rsidRPr="00000000" w14:paraId="00000030">
      <w:pPr>
        <w:ind w:left="1440" w:firstLine="0"/>
        <w:rPr>
          <w:rFonts w:ascii="Lora" w:cs="Lora" w:eastAsia="Lora" w:hAnsi="Lora"/>
          <w:i w:val="1"/>
          <w:sz w:val="18"/>
          <w:szCs w:val="18"/>
        </w:rPr>
      </w:pPr>
      <w:r w:rsidDel="00000000" w:rsidR="00000000" w:rsidRPr="00000000">
        <w:rPr>
          <w:rtl w:val="0"/>
        </w:rPr>
      </w:r>
    </w:p>
    <w:p w:rsidR="00000000" w:rsidDel="00000000" w:rsidP="00000000" w:rsidRDefault="00000000" w:rsidRPr="00000000" w14:paraId="00000031">
      <w:pPr>
        <w:numPr>
          <w:ilvl w:val="0"/>
          <w:numId w:val="11"/>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Napiš, jak se asi Martin cítí. Využij k tomu příslovce:</w:t>
      </w:r>
    </w:p>
    <w:p w:rsidR="00000000" w:rsidDel="00000000" w:rsidP="00000000" w:rsidRDefault="00000000" w:rsidRPr="00000000" w14:paraId="00000032">
      <w:pPr>
        <w:numPr>
          <w:ilvl w:val="0"/>
          <w:numId w:val="11"/>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Spočítej, kolik jsi našel v textu předložek a vypiš je, pokud vidíš předložku, která by v jiném kontextu mohla znamenat i jiný slovní druh, podtrhni ji: </w:t>
      </w:r>
    </w:p>
    <w:p w:rsidR="00000000" w:rsidDel="00000000" w:rsidP="00000000" w:rsidRDefault="00000000" w:rsidRPr="00000000" w14:paraId="00000033">
      <w:pPr>
        <w:numPr>
          <w:ilvl w:val="0"/>
          <w:numId w:val="11"/>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Vyber dvě věty a spoj je v jedno souvětí, zkus k tomu využít něco víc, než čárku tak, aby dával text pořád stejný smysl:</w:t>
      </w:r>
    </w:p>
    <w:p w:rsidR="00000000" w:rsidDel="00000000" w:rsidP="00000000" w:rsidRDefault="00000000" w:rsidRPr="00000000" w14:paraId="00000034">
      <w:pPr>
        <w:numPr>
          <w:ilvl w:val="0"/>
          <w:numId w:val="11"/>
        </w:numPr>
        <w:ind w:left="144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(ČÁSTICE A CITOSLOVCE jsou záměrně vynechány, věnovala bych se jim jinou hodinu separovaně.)</w:t>
      </w:r>
    </w:p>
    <w:p w:rsidR="00000000" w:rsidDel="00000000" w:rsidP="00000000" w:rsidRDefault="00000000" w:rsidRPr="00000000" w14:paraId="00000035">
      <w:pPr>
        <w:ind w:left="0" w:firstLine="0"/>
        <w:rPr>
          <w:rFonts w:ascii="Lora" w:cs="Lora" w:eastAsia="Lora" w:hAnsi="Lora"/>
          <w:sz w:val="18"/>
          <w:szCs w:val="18"/>
        </w:rPr>
      </w:pPr>
      <w:r w:rsidDel="00000000" w:rsidR="00000000" w:rsidRPr="00000000">
        <w:rPr>
          <w:rtl w:val="0"/>
        </w:rPr>
      </w:r>
    </w:p>
    <w:p w:rsidR="00000000" w:rsidDel="00000000" w:rsidP="00000000" w:rsidRDefault="00000000" w:rsidRPr="00000000" w14:paraId="00000036">
      <w:pPr>
        <w:numPr>
          <w:ilvl w:val="0"/>
          <w:numId w:val="6"/>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Při společné kontrole si u každého slovního druhu upevníme, k čemu nám v textu slouží.</w:t>
      </w:r>
    </w:p>
    <w:p w:rsidR="00000000" w:rsidDel="00000000" w:rsidP="00000000" w:rsidRDefault="00000000" w:rsidRPr="00000000" w14:paraId="00000037">
      <w:pPr>
        <w:rPr>
          <w:rFonts w:ascii="Lora" w:cs="Lora" w:eastAsia="Lora" w:hAnsi="Lora"/>
          <w:sz w:val="18"/>
          <w:szCs w:val="18"/>
        </w:rPr>
      </w:pPr>
      <w:r w:rsidDel="00000000" w:rsidR="00000000" w:rsidRPr="00000000">
        <w:rPr>
          <w:rtl w:val="0"/>
        </w:rPr>
      </w:r>
    </w:p>
    <w:p w:rsidR="00000000" w:rsidDel="00000000" w:rsidP="00000000" w:rsidRDefault="00000000" w:rsidRPr="00000000" w14:paraId="00000038">
      <w:pPr>
        <w:rPr>
          <w:rFonts w:ascii="Lora" w:cs="Lora" w:eastAsia="Lora" w:hAnsi="Lora"/>
          <w:sz w:val="18"/>
          <w:szCs w:val="18"/>
        </w:rPr>
      </w:pPr>
      <w:r w:rsidDel="00000000" w:rsidR="00000000" w:rsidRPr="00000000">
        <w:rPr>
          <w:rFonts w:ascii="Lora" w:cs="Lora" w:eastAsia="Lora" w:hAnsi="Lora"/>
          <w:b w:val="1"/>
          <w:sz w:val="18"/>
          <w:szCs w:val="18"/>
          <w:rtl w:val="0"/>
        </w:rPr>
        <w:t xml:space="preserve">Reflexe</w:t>
      </w:r>
      <w:r w:rsidDel="00000000" w:rsidR="00000000" w:rsidRPr="00000000">
        <w:rPr>
          <w:rFonts w:ascii="Lora" w:cs="Lora" w:eastAsia="Lora" w:hAnsi="Lora"/>
          <w:sz w:val="18"/>
          <w:szCs w:val="18"/>
          <w:rtl w:val="0"/>
        </w:rPr>
        <w:t xml:space="preserve">:</w:t>
      </w:r>
    </w:p>
    <w:p w:rsidR="00000000" w:rsidDel="00000000" w:rsidP="00000000" w:rsidRDefault="00000000" w:rsidRPr="00000000" w14:paraId="00000039">
      <w:pPr>
        <w:numPr>
          <w:ilvl w:val="0"/>
          <w:numId w:val="8"/>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Žáci by text přepsali tak, aby ho ještě víc rozvinuli, zvýšili tak úroveň psaného projevu, použili např. víc přídavných jmen, lépe navázali věty pomocí spojek atd. </w:t>
      </w:r>
    </w:p>
    <w:p w:rsidR="00000000" w:rsidDel="00000000" w:rsidP="00000000" w:rsidRDefault="00000000" w:rsidRPr="00000000" w14:paraId="0000003A">
      <w:pPr>
        <w:rPr>
          <w:rFonts w:ascii="Lora" w:cs="Lora" w:eastAsia="Lora" w:hAnsi="Lora"/>
          <w:sz w:val="18"/>
          <w:szCs w:val="18"/>
        </w:rPr>
      </w:pPr>
      <w:r w:rsidDel="00000000" w:rsidR="00000000" w:rsidRPr="00000000">
        <w:rPr>
          <w:rtl w:val="0"/>
        </w:rPr>
      </w:r>
    </w:p>
    <w:p w:rsidR="00000000" w:rsidDel="00000000" w:rsidP="00000000" w:rsidRDefault="00000000" w:rsidRPr="00000000" w14:paraId="0000003B">
      <w:pPr>
        <w:rPr>
          <w:rFonts w:ascii="Lora" w:cs="Lora" w:eastAsia="Lora" w:hAnsi="Lora"/>
          <w:sz w:val="18"/>
          <w:szCs w:val="18"/>
        </w:rPr>
      </w:pPr>
      <w:r w:rsidDel="00000000" w:rsidR="00000000" w:rsidRPr="00000000">
        <w:rPr>
          <w:rtl w:val="0"/>
        </w:rPr>
      </w:r>
    </w:p>
    <w:p w:rsidR="00000000" w:rsidDel="00000000" w:rsidP="00000000" w:rsidRDefault="00000000" w:rsidRPr="00000000" w14:paraId="0000003C">
      <w:pPr>
        <w:rPr>
          <w:rFonts w:ascii="Lora" w:cs="Lora" w:eastAsia="Lora" w:hAnsi="Lora"/>
          <w:b w:val="1"/>
          <w:sz w:val="18"/>
          <w:szCs w:val="18"/>
        </w:rPr>
      </w:pPr>
      <w:r w:rsidDel="00000000" w:rsidR="00000000" w:rsidRPr="00000000">
        <w:rPr>
          <w:rFonts w:ascii="Lora" w:cs="Lora" w:eastAsia="Lora" w:hAnsi="Lora"/>
          <w:b w:val="1"/>
          <w:sz w:val="18"/>
          <w:szCs w:val="18"/>
          <w:rtl w:val="0"/>
        </w:rPr>
        <w:t xml:space="preserve">Cíle hodiny: </w:t>
      </w:r>
    </w:p>
    <w:p w:rsidR="00000000" w:rsidDel="00000000" w:rsidP="00000000" w:rsidRDefault="00000000" w:rsidRPr="00000000" w14:paraId="0000003D">
      <w:pPr>
        <w:numPr>
          <w:ilvl w:val="0"/>
          <w:numId w:val="4"/>
        </w:numPr>
        <w:ind w:left="720" w:hanging="360"/>
        <w:rPr>
          <w:rFonts w:ascii="Lora" w:cs="Lora" w:eastAsia="Lora" w:hAnsi="Lora"/>
          <w:sz w:val="18"/>
          <w:szCs w:val="18"/>
        </w:rPr>
      </w:pPr>
      <w:r w:rsidDel="00000000" w:rsidR="00000000" w:rsidRPr="00000000">
        <w:rPr>
          <w:rFonts w:ascii="Lora" w:cs="Lora" w:eastAsia="Lora" w:hAnsi="Lora"/>
          <w:sz w:val="18"/>
          <w:szCs w:val="18"/>
          <w:rtl w:val="0"/>
        </w:rPr>
        <w:t xml:space="preserve">Žák u každého slovního druhu (krom částic a citoslovcí) vysvětlí, k čemu nám v jazyce slouží a jak ho poznáme.</w:t>
      </w:r>
    </w:p>
    <w:p w:rsidR="00000000" w:rsidDel="00000000" w:rsidP="00000000" w:rsidRDefault="00000000" w:rsidRPr="00000000" w14:paraId="0000003E">
      <w:pPr>
        <w:numPr>
          <w:ilvl w:val="0"/>
          <w:numId w:val="4"/>
        </w:numPr>
        <w:ind w:left="720" w:hanging="360"/>
        <w:rPr>
          <w:rFonts w:ascii="Lora" w:cs="Lora" w:eastAsia="Lora" w:hAnsi="Lora"/>
          <w:sz w:val="18"/>
          <w:szCs w:val="18"/>
        </w:rPr>
      </w:pPr>
      <w:r w:rsidDel="00000000" w:rsidR="00000000" w:rsidRPr="00000000">
        <w:rPr>
          <w:rFonts w:ascii="Lora" w:cs="Lora" w:eastAsia="Lora" w:hAnsi="Lora"/>
          <w:sz w:val="18"/>
          <w:szCs w:val="18"/>
          <w:rtl w:val="0"/>
        </w:rPr>
        <w:t xml:space="preserve">Žák napíše na základě znalostí o slovních druzích druhou verzi textu, na kterém bude zřejmý posun jazykové úrovně textu.</w:t>
      </w:r>
    </w:p>
    <w:p w:rsidR="00000000" w:rsidDel="00000000" w:rsidP="00000000" w:rsidRDefault="00000000" w:rsidRPr="00000000" w14:paraId="0000003F">
      <w:pPr>
        <w:rPr>
          <w:rFonts w:ascii="Lora" w:cs="Lora" w:eastAsia="Lora" w:hAnsi="Lora"/>
          <w:b w:val="1"/>
          <w:sz w:val="18"/>
          <w:szCs w:val="18"/>
        </w:rPr>
      </w:pPr>
      <w:r w:rsidDel="00000000" w:rsidR="00000000" w:rsidRPr="00000000">
        <w:rPr>
          <w:rtl w:val="0"/>
        </w:rPr>
      </w:r>
    </w:p>
    <w:p w:rsidR="00000000" w:rsidDel="00000000" w:rsidP="00000000" w:rsidRDefault="00000000" w:rsidRPr="00000000" w14:paraId="00000040">
      <w:pPr>
        <w:rPr>
          <w:rFonts w:ascii="Lora" w:cs="Lora" w:eastAsia="Lora" w:hAnsi="Lora"/>
          <w:b w:val="1"/>
          <w:sz w:val="18"/>
          <w:szCs w:val="18"/>
        </w:rPr>
      </w:pPr>
      <w:r w:rsidDel="00000000" w:rsidR="00000000" w:rsidRPr="00000000">
        <w:rPr>
          <w:rFonts w:ascii="Lora" w:cs="Lora" w:eastAsia="Lora" w:hAnsi="Lora"/>
          <w:b w:val="1"/>
          <w:sz w:val="18"/>
          <w:szCs w:val="18"/>
          <w:rtl w:val="0"/>
        </w:rPr>
        <w:t xml:space="preserve">Očekávané výstupy:</w:t>
      </w:r>
    </w:p>
    <w:p w:rsidR="00000000" w:rsidDel="00000000" w:rsidP="00000000" w:rsidRDefault="00000000" w:rsidRPr="00000000" w14:paraId="00000041">
      <w:pPr>
        <w:numPr>
          <w:ilvl w:val="0"/>
          <w:numId w:val="3"/>
        </w:numPr>
        <w:ind w:left="720" w:hanging="360"/>
        <w:rPr>
          <w:rFonts w:ascii="Lora" w:cs="Lora" w:eastAsia="Lora" w:hAnsi="Lora"/>
          <w:sz w:val="18"/>
          <w:szCs w:val="18"/>
          <w:u w:val="none"/>
        </w:rPr>
      </w:pPr>
      <w:r w:rsidDel="00000000" w:rsidR="00000000" w:rsidRPr="00000000">
        <w:rPr>
          <w:rFonts w:ascii="Lora" w:cs="Lora" w:eastAsia="Lora" w:hAnsi="Lora"/>
          <w:sz w:val="18"/>
          <w:szCs w:val="18"/>
          <w:rtl w:val="0"/>
        </w:rPr>
        <w:t xml:space="preserve">Žáci budou mít v sešitě práci z dané vyučovací hodiny, výsledným výstupem by měl být přepsaný text, jehož jazyková úroveň je vyšší než původní text.</w:t>
      </w:r>
    </w:p>
    <w:p w:rsidR="00000000" w:rsidDel="00000000" w:rsidP="00000000" w:rsidRDefault="00000000" w:rsidRPr="00000000" w14:paraId="00000042">
      <w:pPr>
        <w:numPr>
          <w:ilvl w:val="0"/>
          <w:numId w:val="3"/>
        </w:numPr>
        <w:ind w:left="720" w:hanging="360"/>
        <w:rPr>
          <w:rFonts w:ascii="Lora" w:cs="Lora" w:eastAsia="Lora" w:hAnsi="Lora"/>
          <w:sz w:val="18"/>
          <w:szCs w:val="18"/>
          <w:u w:val="none"/>
        </w:rPr>
      </w:pPr>
      <w:r w:rsidDel="00000000" w:rsidR="00000000" w:rsidRPr="00000000">
        <w:rPr>
          <w:rFonts w:ascii="Lora" w:cs="Lora" w:eastAsia="Lora" w:hAnsi="Lora"/>
          <w:b w:val="1"/>
          <w:sz w:val="18"/>
          <w:szCs w:val="18"/>
          <w:rtl w:val="0"/>
        </w:rPr>
        <w:t xml:space="preserve">RVP: žák</w:t>
      </w:r>
      <w:r w:rsidDel="00000000" w:rsidR="00000000" w:rsidRPr="00000000">
        <w:rPr>
          <w:rFonts w:ascii="Lora" w:cs="Lora" w:eastAsia="Lora" w:hAnsi="Lora"/>
          <w:sz w:val="18"/>
          <w:szCs w:val="18"/>
          <w:rtl w:val="0"/>
        </w:rPr>
        <w:t xml:space="preserve"> </w:t>
      </w:r>
    </w:p>
    <w:p w:rsidR="00000000" w:rsidDel="00000000" w:rsidP="00000000" w:rsidRDefault="00000000" w:rsidRPr="00000000" w14:paraId="00000043">
      <w:pPr>
        <w:numPr>
          <w:ilvl w:val="0"/>
          <w:numId w:val="3"/>
        </w:numPr>
        <w:ind w:left="720" w:hanging="360"/>
        <w:rPr>
          <w:rFonts w:ascii="Lora" w:cs="Lora" w:eastAsia="Lora" w:hAnsi="Lora"/>
          <w:sz w:val="18"/>
          <w:szCs w:val="18"/>
        </w:rPr>
      </w:pPr>
      <w:r w:rsidDel="00000000" w:rsidR="00000000" w:rsidRPr="00000000">
        <w:rPr>
          <w:rFonts w:ascii="Lora" w:cs="Lora" w:eastAsia="Lora" w:hAnsi="Lora"/>
          <w:sz w:val="18"/>
          <w:szCs w:val="18"/>
          <w:rtl w:val="0"/>
        </w:rPr>
        <w:t xml:space="preserve">Jazyková výchova</w:t>
      </w:r>
    </w:p>
    <w:p w:rsidR="00000000" w:rsidDel="00000000" w:rsidP="00000000" w:rsidRDefault="00000000" w:rsidRPr="00000000" w14:paraId="00000044">
      <w:pPr>
        <w:numPr>
          <w:ilvl w:val="1"/>
          <w:numId w:val="3"/>
        </w:numPr>
        <w:ind w:left="1440" w:hanging="360"/>
        <w:rPr>
          <w:rFonts w:ascii="Lora" w:cs="Lora" w:eastAsia="Lora" w:hAnsi="Lora"/>
          <w:sz w:val="18"/>
          <w:szCs w:val="18"/>
        </w:rPr>
      </w:pPr>
      <w:r w:rsidDel="00000000" w:rsidR="00000000" w:rsidRPr="00000000">
        <w:rPr>
          <w:rFonts w:ascii="Lora" w:cs="Lora" w:eastAsia="Lora" w:hAnsi="Lora"/>
          <w:sz w:val="18"/>
          <w:szCs w:val="18"/>
          <w:highlight w:val="white"/>
          <w:rtl w:val="0"/>
        </w:rPr>
        <w:t xml:space="preserve">správně třídí slovní druhy, tvoří spisovné tvary slov a vědomě jich používá ve vhodné komunikační situaci.</w:t>
      </w:r>
    </w:p>
    <w:p w:rsidR="00000000" w:rsidDel="00000000" w:rsidP="00000000" w:rsidRDefault="00000000" w:rsidRPr="00000000" w14:paraId="00000045">
      <w:pPr>
        <w:numPr>
          <w:ilvl w:val="1"/>
          <w:numId w:val="3"/>
        </w:numPr>
        <w:ind w:left="1440" w:hanging="360"/>
        <w:rPr>
          <w:rFonts w:ascii="Lora" w:cs="Lora" w:eastAsia="Lora" w:hAnsi="Lora"/>
          <w:sz w:val="18"/>
          <w:szCs w:val="18"/>
          <w:highlight w:val="white"/>
        </w:rPr>
      </w:pPr>
      <w:r w:rsidDel="00000000" w:rsidR="00000000" w:rsidRPr="00000000">
        <w:rPr>
          <w:rFonts w:ascii="Lora" w:cs="Lora" w:eastAsia="Lora" w:hAnsi="Lora"/>
          <w:sz w:val="18"/>
          <w:szCs w:val="18"/>
          <w:highlight w:val="white"/>
          <w:rtl w:val="0"/>
        </w:rPr>
        <w:t xml:space="preserve">rozlišuje významové vztahy gramatických jednotek ve větě a v souvětí.</w:t>
      </w:r>
    </w:p>
    <w:p w:rsidR="00000000" w:rsidDel="00000000" w:rsidP="00000000" w:rsidRDefault="00000000" w:rsidRPr="00000000" w14:paraId="00000046">
      <w:pPr>
        <w:numPr>
          <w:ilvl w:val="0"/>
          <w:numId w:val="3"/>
        </w:numPr>
        <w:ind w:left="720" w:hanging="360"/>
        <w:rPr>
          <w:rFonts w:ascii="Lora" w:cs="Lora" w:eastAsia="Lora" w:hAnsi="Lora"/>
          <w:sz w:val="18"/>
          <w:szCs w:val="18"/>
          <w:highlight w:val="white"/>
        </w:rPr>
      </w:pPr>
      <w:r w:rsidDel="00000000" w:rsidR="00000000" w:rsidRPr="00000000">
        <w:rPr>
          <w:rFonts w:ascii="Lora" w:cs="Lora" w:eastAsia="Lora" w:hAnsi="Lora"/>
          <w:sz w:val="18"/>
          <w:szCs w:val="18"/>
          <w:highlight w:val="white"/>
          <w:rtl w:val="0"/>
        </w:rPr>
        <w:t xml:space="preserve">Komunikační  a slohová výchova</w:t>
      </w:r>
    </w:p>
    <w:p w:rsidR="00000000" w:rsidDel="00000000" w:rsidP="00000000" w:rsidRDefault="00000000" w:rsidRPr="00000000" w14:paraId="00000047">
      <w:pPr>
        <w:numPr>
          <w:ilvl w:val="1"/>
          <w:numId w:val="3"/>
        </w:numPr>
        <w:ind w:left="1440" w:hanging="360"/>
        <w:rPr>
          <w:rFonts w:ascii="Lora" w:cs="Lora" w:eastAsia="Lora" w:hAnsi="Lora"/>
          <w:sz w:val="18"/>
          <w:szCs w:val="18"/>
          <w:highlight w:val="white"/>
        </w:rPr>
      </w:pPr>
      <w:r w:rsidDel="00000000" w:rsidR="00000000" w:rsidRPr="00000000">
        <w:rPr>
          <w:rFonts w:ascii="Lora" w:cs="Lora" w:eastAsia="Lora" w:hAnsi="Lora"/>
          <w:sz w:val="18"/>
          <w:szCs w:val="18"/>
          <w:highlight w:val="white"/>
          <w:rtl w:val="0"/>
        </w:rPr>
        <w:t xml:space="preserve">dorozumívá se kultivovaně, výstižně, jazykovými prostředky vhodnými pro danou komunikační situaci.</w:t>
      </w:r>
    </w:p>
    <w:p w:rsidR="00000000" w:rsidDel="00000000" w:rsidP="00000000" w:rsidRDefault="00000000" w:rsidRPr="00000000" w14:paraId="00000048">
      <w:pPr>
        <w:numPr>
          <w:ilvl w:val="1"/>
          <w:numId w:val="3"/>
        </w:numPr>
        <w:ind w:left="1440" w:hanging="360"/>
        <w:rPr>
          <w:rFonts w:ascii="Lora" w:cs="Lora" w:eastAsia="Lora" w:hAnsi="Lora"/>
          <w:sz w:val="18"/>
          <w:szCs w:val="18"/>
          <w:highlight w:val="white"/>
        </w:rPr>
      </w:pPr>
      <w:r w:rsidDel="00000000" w:rsidR="00000000" w:rsidRPr="00000000">
        <w:rPr>
          <w:rFonts w:ascii="Lora" w:cs="Lora" w:eastAsia="Lora" w:hAnsi="Lora"/>
          <w:sz w:val="18"/>
          <w:szCs w:val="18"/>
          <w:highlight w:val="white"/>
          <w:rtl w:val="0"/>
        </w:rPr>
        <w:t xml:space="preserve">využívá poznatků o jazyce a stylu ke gramaticky i věcně správnému písemnému projevu a k tvořivé práci s textem nebo i k vlastnímu tvořivému psaní na základě svých dispozic a osobních zájmů.</w:t>
      </w:r>
    </w:p>
    <w:p w:rsidR="00000000" w:rsidDel="00000000" w:rsidP="00000000" w:rsidRDefault="00000000" w:rsidRPr="00000000" w14:paraId="00000049">
      <w:pPr>
        <w:ind w:left="0" w:firstLine="0"/>
        <w:rPr>
          <w:rFonts w:ascii="Lora" w:cs="Lora" w:eastAsia="Lora" w:hAnsi="Lor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cj.pedf.cuni.cz/PEDFKCJ-46-version1-szz_nmgr__vyukove_situace_platne_od_1_rijna_2022_fi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