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45D6E" w14:textId="7025CC6C" w:rsidR="001C3055" w:rsidRDefault="008F3455" w:rsidP="006902D6">
      <w:pPr>
        <w:pStyle w:val="Hudy"/>
        <w:jc w:val="both"/>
      </w:pPr>
      <w:r>
        <w:t>Organizační záležitosti</w:t>
      </w:r>
    </w:p>
    <w:p w14:paraId="7C0CCB74" w14:textId="235179B0" w:rsidR="008F3455" w:rsidRPr="001C3055" w:rsidRDefault="00E144AE" w:rsidP="006902D6">
      <w:pPr>
        <w:pStyle w:val="Hudy2"/>
        <w:jc w:val="both"/>
      </w:pPr>
      <w:r w:rsidRPr="001C3055">
        <w:t>Předmět Aktuální otázky pedagogické praxe</w:t>
      </w:r>
    </w:p>
    <w:p w14:paraId="540AE033" w14:textId="7571D7DF" w:rsidR="001C3055" w:rsidRPr="001C3055" w:rsidRDefault="00B62729" w:rsidP="006902D6">
      <w:pPr>
        <w:pStyle w:val="Hudy4"/>
        <w:jc w:val="both"/>
        <w:rPr>
          <w:b w:val="0"/>
          <w:bCs/>
        </w:rPr>
      </w:pPr>
      <w:r w:rsidRPr="001C3055">
        <w:rPr>
          <w:rStyle w:val="Hudy4Char"/>
          <w:b/>
          <w:bCs/>
        </w:rPr>
        <w:t>Pedagogicko-psychologická poradna</w:t>
      </w:r>
      <w:r w:rsidR="001C3055">
        <w:rPr>
          <w:rStyle w:val="Hudy4Char"/>
          <w:b/>
          <w:bCs/>
        </w:rPr>
        <w:t xml:space="preserve"> </w:t>
      </w:r>
      <w:r w:rsidR="00B15A32">
        <w:rPr>
          <w:rStyle w:val="Hudy4Char"/>
          <w:b/>
          <w:bCs/>
        </w:rPr>
        <w:t>– Francouzská, Praha</w:t>
      </w:r>
      <w:r w:rsidRPr="001C3055">
        <w:rPr>
          <w:b w:val="0"/>
          <w:bCs/>
        </w:rPr>
        <w:t xml:space="preserve"> (středa 27.</w:t>
      </w:r>
      <w:r w:rsidR="0012372C">
        <w:rPr>
          <w:b w:val="0"/>
          <w:bCs/>
        </w:rPr>
        <w:t xml:space="preserve"> </w:t>
      </w:r>
      <w:r w:rsidRPr="001C3055">
        <w:rPr>
          <w:b w:val="0"/>
          <w:bCs/>
        </w:rPr>
        <w:t>4.</w:t>
      </w:r>
      <w:r w:rsidR="0012372C">
        <w:rPr>
          <w:b w:val="0"/>
          <w:bCs/>
        </w:rPr>
        <w:t xml:space="preserve"> 2022</w:t>
      </w:r>
      <w:r w:rsidRPr="001C3055">
        <w:rPr>
          <w:b w:val="0"/>
          <w:bCs/>
        </w:rPr>
        <w:t>)</w:t>
      </w:r>
    </w:p>
    <w:p w14:paraId="2C6E35B4" w14:textId="6718FAF9" w:rsidR="0031687B" w:rsidRDefault="0012372C" w:rsidP="006902D6">
      <w:pPr>
        <w:pStyle w:val="Odstavecseseznamem"/>
        <w:numPr>
          <w:ilvl w:val="0"/>
          <w:numId w:val="32"/>
        </w:numPr>
        <w:jc w:val="both"/>
      </w:pPr>
      <w:r>
        <w:t xml:space="preserve">začátek </w:t>
      </w:r>
      <w:r w:rsidR="001C3055">
        <w:t xml:space="preserve">PPP </w:t>
      </w:r>
      <w:r w:rsidR="005E7854">
        <w:t xml:space="preserve">(dnes </w:t>
      </w:r>
      <w:proofErr w:type="gramStart"/>
      <w:r>
        <w:t>spolu s SPC</w:t>
      </w:r>
      <w:proofErr w:type="gramEnd"/>
      <w:r>
        <w:t xml:space="preserve"> patří pod </w:t>
      </w:r>
      <w:r w:rsidR="005E7854">
        <w:rPr>
          <w:b/>
          <w:bCs/>
        </w:rPr>
        <w:t>školská poradenská centra</w:t>
      </w:r>
      <w:r w:rsidR="005E7854">
        <w:t>)</w:t>
      </w:r>
      <w:r w:rsidR="005E7854">
        <w:rPr>
          <w:b/>
          <w:bCs/>
        </w:rPr>
        <w:t xml:space="preserve"> </w:t>
      </w:r>
      <w:r w:rsidR="001C3055">
        <w:t xml:space="preserve">obecně: </w:t>
      </w:r>
      <w:r w:rsidR="001C3055" w:rsidRPr="00B15A32">
        <w:rPr>
          <w:b/>
          <w:bCs/>
        </w:rPr>
        <w:t xml:space="preserve">ČSSR, </w:t>
      </w:r>
      <w:r w:rsidR="00B62729" w:rsidRPr="00B15A32">
        <w:rPr>
          <w:b/>
          <w:bCs/>
        </w:rPr>
        <w:t>1976</w:t>
      </w:r>
      <w:r w:rsidR="00B62729">
        <w:t xml:space="preserve"> – dodnes </w:t>
      </w:r>
      <w:r w:rsidR="001C3055">
        <w:t xml:space="preserve">pouze </w:t>
      </w:r>
      <w:r w:rsidR="00B62729">
        <w:t>v Česku a na Slovensku</w:t>
      </w:r>
    </w:p>
    <w:p w14:paraId="5CF17324" w14:textId="12737CC8" w:rsidR="001C3055" w:rsidRDefault="001C3055" w:rsidP="006902D6">
      <w:pPr>
        <w:pStyle w:val="Odstavecseseznamem"/>
        <w:numPr>
          <w:ilvl w:val="0"/>
          <w:numId w:val="32"/>
        </w:numPr>
        <w:jc w:val="both"/>
      </w:pPr>
      <w:r>
        <w:t xml:space="preserve">PPP pro </w:t>
      </w:r>
      <w:r w:rsidR="00B62729">
        <w:t>Prah</w:t>
      </w:r>
      <w:r>
        <w:t>u</w:t>
      </w:r>
      <w:r w:rsidR="00B62729">
        <w:t xml:space="preserve"> 1, 2, 4 </w:t>
      </w:r>
      <w:r w:rsidR="002A063C">
        <w:t>(</w:t>
      </w:r>
      <w:r w:rsidR="0012372C">
        <w:t xml:space="preserve">+ </w:t>
      </w:r>
      <w:r w:rsidR="002A063C">
        <w:t xml:space="preserve">dělají i různé projekty a granty, </w:t>
      </w:r>
      <w:r w:rsidR="0012372C">
        <w:t xml:space="preserve">které většinou nejsou vázané na území Prahy 1, 2 a 4, </w:t>
      </w:r>
      <w:r>
        <w:t xml:space="preserve">např. </w:t>
      </w:r>
      <w:r w:rsidR="002A063C">
        <w:t xml:space="preserve">jakýkoliv pedagog </w:t>
      </w:r>
      <w:r w:rsidR="00617E11">
        <w:t xml:space="preserve">na území Prahy </w:t>
      </w:r>
      <w:r w:rsidR="002A063C">
        <w:t xml:space="preserve">se může přihlásit a chodit </w:t>
      </w:r>
      <w:r w:rsidR="0012372C">
        <w:t xml:space="preserve">sem </w:t>
      </w:r>
      <w:r w:rsidR="002A063C">
        <w:t>na supervize)</w:t>
      </w:r>
    </w:p>
    <w:p w14:paraId="7CAB4476" w14:textId="2E088E93" w:rsidR="00B62729" w:rsidRPr="007B5ADC" w:rsidRDefault="00B62729" w:rsidP="006902D6">
      <w:pPr>
        <w:pStyle w:val="Odstavecseseznamem"/>
        <w:numPr>
          <w:ilvl w:val="0"/>
          <w:numId w:val="32"/>
        </w:numPr>
        <w:jc w:val="both"/>
      </w:pPr>
      <w:r>
        <w:t xml:space="preserve">50 </w:t>
      </w:r>
      <w:r w:rsidR="00B15A32">
        <w:t>zaměstnanců:</w:t>
      </w:r>
      <w:r>
        <w:t xml:space="preserve"> 40 psychologové, sociální pracovníci</w:t>
      </w:r>
      <w:r w:rsidR="002A063C">
        <w:t>, speciální pedagogové</w:t>
      </w:r>
      <w:r w:rsidR="00B15A32">
        <w:t xml:space="preserve"> + ostatní (administrace, údržba</w:t>
      </w:r>
      <w:r w:rsidR="005E7854">
        <w:t>, školník</w:t>
      </w:r>
      <w:r w:rsidR="00B15A32">
        <w:t xml:space="preserve"> atd.) </w:t>
      </w:r>
      <w:r w:rsidR="00B15A32">
        <w:rPr>
          <w:rFonts w:ascii="Bookman Old Style" w:hAnsi="Bookman Old Style"/>
        </w:rPr>
        <w:t>→</w:t>
      </w:r>
      <w:r w:rsidR="00B15A32">
        <w:t xml:space="preserve"> </w:t>
      </w:r>
      <w:r w:rsidR="00B15A32" w:rsidRPr="00B15A32">
        <w:rPr>
          <w:b/>
          <w:bCs/>
        </w:rPr>
        <w:t>nejvě</w:t>
      </w:r>
      <w:r w:rsidR="0012372C">
        <w:rPr>
          <w:b/>
          <w:bCs/>
        </w:rPr>
        <w:t xml:space="preserve">tší PPP </w:t>
      </w:r>
      <w:r w:rsidR="00B15A32" w:rsidRPr="007B5ADC">
        <w:rPr>
          <w:b/>
          <w:bCs/>
        </w:rPr>
        <w:t>na světě</w:t>
      </w:r>
    </w:p>
    <w:p w14:paraId="67ADF0AE" w14:textId="6A5D7B94" w:rsidR="00B62729" w:rsidRPr="007B5ADC" w:rsidRDefault="005E7854" w:rsidP="006902D6">
      <w:pPr>
        <w:pStyle w:val="Odstavecseseznamem"/>
        <w:numPr>
          <w:ilvl w:val="0"/>
          <w:numId w:val="32"/>
        </w:numPr>
        <w:jc w:val="both"/>
      </w:pPr>
      <w:r w:rsidRPr="007B5ADC">
        <w:t>2. typ školského poradenského zařízení:</w:t>
      </w:r>
      <w:r w:rsidR="00B62729" w:rsidRPr="007B5ADC">
        <w:t xml:space="preserve"> </w:t>
      </w:r>
      <w:r w:rsidR="00B62729" w:rsidRPr="007B5ADC">
        <w:rPr>
          <w:b/>
          <w:bCs/>
        </w:rPr>
        <w:t>speciálně-pedagogická centra</w:t>
      </w:r>
      <w:r w:rsidR="00B62729" w:rsidRPr="007B5ADC">
        <w:t xml:space="preserve"> (</w:t>
      </w:r>
      <w:r w:rsidRPr="007B5ADC">
        <w:t xml:space="preserve">počátek </w:t>
      </w:r>
      <w:r w:rsidR="00B62729" w:rsidRPr="007B5ADC">
        <w:t xml:space="preserve">1991) – Vyhláška </w:t>
      </w:r>
      <w:r w:rsidR="00E012EB" w:rsidRPr="007B5ADC">
        <w:t xml:space="preserve">č.  399/1991 Sb. </w:t>
      </w:r>
      <w:r w:rsidR="00B62729" w:rsidRPr="007B5ADC">
        <w:t>o speciálních školách</w:t>
      </w:r>
      <w:r w:rsidR="00E012EB" w:rsidRPr="007B5ADC">
        <w:t xml:space="preserve"> a speciálních mateřských školách</w:t>
      </w:r>
      <w:r w:rsidR="00B62729" w:rsidRPr="007B5ADC">
        <w:t>: „</w:t>
      </w:r>
      <w:r w:rsidR="00757698" w:rsidRPr="007B5ADC">
        <w:rPr>
          <w:i/>
          <w:iCs/>
        </w:rPr>
        <w:t>žáci, kteří chodili do specializovaných škol, mohou chodit do škol hlavního vzdělávacího proudu</w:t>
      </w:r>
      <w:r w:rsidR="009A1F0D">
        <w:rPr>
          <w:i/>
          <w:iCs/>
        </w:rPr>
        <w:t>;</w:t>
      </w:r>
      <w:r w:rsidR="00757698" w:rsidRPr="007B5ADC">
        <w:rPr>
          <w:i/>
          <w:iCs/>
        </w:rPr>
        <w:t xml:space="preserve"> zakládání SPC ve specializovaných školách“</w:t>
      </w:r>
    </w:p>
    <w:p w14:paraId="34943E77" w14:textId="745DA16E" w:rsidR="00B62729" w:rsidRDefault="00B15A32" w:rsidP="006902D6">
      <w:pPr>
        <w:pStyle w:val="Odstavecseseznamem"/>
        <w:numPr>
          <w:ilvl w:val="0"/>
          <w:numId w:val="32"/>
        </w:numPr>
        <w:jc w:val="both"/>
      </w:pPr>
      <w:r w:rsidRPr="00B15A32">
        <w:rPr>
          <w:i/>
          <w:iCs/>
        </w:rPr>
        <w:t xml:space="preserve">exkurze do </w:t>
      </w:r>
      <w:r w:rsidR="00B62729" w:rsidRPr="00B15A32">
        <w:rPr>
          <w:i/>
          <w:iCs/>
        </w:rPr>
        <w:t>Česk</w:t>
      </w:r>
      <w:r w:rsidRPr="00B15A32">
        <w:rPr>
          <w:i/>
          <w:iCs/>
        </w:rPr>
        <w:t>ých</w:t>
      </w:r>
      <w:r w:rsidR="00B62729" w:rsidRPr="00B15A32">
        <w:rPr>
          <w:i/>
          <w:iCs/>
        </w:rPr>
        <w:t xml:space="preserve"> Budějovic: </w:t>
      </w:r>
      <w:r w:rsidR="00B62729" w:rsidRPr="009A1F0D">
        <w:t xml:space="preserve">v současné době se na VŠ vyskytují i mentálně postižení </w:t>
      </w:r>
      <w:r w:rsidR="009A1F0D">
        <w:t>studenti</w:t>
      </w:r>
      <w:r w:rsidRPr="009A1F0D">
        <w:t>:</w:t>
      </w:r>
      <w:r w:rsidR="00B62729">
        <w:t xml:space="preserve"> v ČR </w:t>
      </w:r>
      <w:r w:rsidR="00B62729" w:rsidRPr="00B15A32">
        <w:rPr>
          <w:b/>
          <w:bCs/>
        </w:rPr>
        <w:t>soukromé a státní PPP</w:t>
      </w:r>
      <w:r w:rsidR="00B62729">
        <w:t xml:space="preserve"> – všechny dostávají peníze od státu, ale v</w:t>
      </w:r>
      <w:r w:rsidR="007B5ADC">
        <w:t xml:space="preserve"> některých</w:t>
      </w:r>
      <w:r>
        <w:t> </w:t>
      </w:r>
      <w:r w:rsidR="00B62729">
        <w:t>soukromých</w:t>
      </w:r>
      <w:r>
        <w:t xml:space="preserve"> se</w:t>
      </w:r>
      <w:r w:rsidR="00B62729">
        <w:t xml:space="preserve"> donedávna platilo za služby </w:t>
      </w:r>
      <w:r>
        <w:t xml:space="preserve">(např. papír </w:t>
      </w:r>
      <w:r w:rsidR="009A1F0D">
        <w:t xml:space="preserve">o </w:t>
      </w:r>
      <w:r w:rsidR="0012372C">
        <w:t>přiznání přizpůsobených</w:t>
      </w:r>
      <w:r w:rsidR="007B5ADC">
        <w:t xml:space="preserve"> podmínek u</w:t>
      </w:r>
      <w:r>
        <w:t> maturit</w:t>
      </w:r>
      <w:r w:rsidR="007B5ADC">
        <w:t>y</w:t>
      </w:r>
      <w:r>
        <w:t xml:space="preserve"> 10 000 Kč) </w:t>
      </w:r>
      <w:r w:rsidR="00B62729">
        <w:t>– nelegální</w:t>
      </w:r>
    </w:p>
    <w:p w14:paraId="28F80E35" w14:textId="3D7EC7FB" w:rsidR="002A063C" w:rsidRDefault="002A063C" w:rsidP="006902D6">
      <w:pPr>
        <w:pStyle w:val="Odstavecseseznamem"/>
        <w:numPr>
          <w:ilvl w:val="0"/>
          <w:numId w:val="32"/>
        </w:numPr>
        <w:jc w:val="both"/>
      </w:pPr>
      <w:r>
        <w:t xml:space="preserve">velký </w:t>
      </w:r>
      <w:r w:rsidRPr="00327497">
        <w:rPr>
          <w:b/>
          <w:bCs/>
        </w:rPr>
        <w:t xml:space="preserve">problém </w:t>
      </w:r>
      <w:r w:rsidR="0012372C">
        <w:rPr>
          <w:b/>
          <w:bCs/>
        </w:rPr>
        <w:t>(ne)</w:t>
      </w:r>
      <w:r w:rsidRPr="00327497">
        <w:rPr>
          <w:b/>
          <w:bCs/>
        </w:rPr>
        <w:t>spoluprác</w:t>
      </w:r>
      <w:r w:rsidR="00327497" w:rsidRPr="00327497">
        <w:rPr>
          <w:b/>
          <w:bCs/>
        </w:rPr>
        <w:t>e</w:t>
      </w:r>
      <w:r>
        <w:t xml:space="preserve"> mezi pracovišti</w:t>
      </w:r>
    </w:p>
    <w:p w14:paraId="46915B0B" w14:textId="48F6373B" w:rsidR="00327497" w:rsidRDefault="00327497" w:rsidP="006902D6">
      <w:pPr>
        <w:pStyle w:val="Odstavecseseznamem"/>
        <w:numPr>
          <w:ilvl w:val="0"/>
          <w:numId w:val="32"/>
        </w:numPr>
        <w:jc w:val="both"/>
      </w:pPr>
      <w:r>
        <w:t xml:space="preserve">spolupráce se </w:t>
      </w:r>
      <w:r w:rsidRPr="0012372C">
        <w:rPr>
          <w:b/>
        </w:rPr>
        <w:t>školními poradenskými pracovišti</w:t>
      </w:r>
      <w:r>
        <w:t xml:space="preserve"> – </w:t>
      </w:r>
      <w:r w:rsidR="00D87655">
        <w:t>ze zákona</w:t>
      </w:r>
      <w:r>
        <w:t xml:space="preserve"> musí </w:t>
      </w:r>
      <w:r w:rsidR="00D87655">
        <w:t xml:space="preserve">vždy </w:t>
      </w:r>
      <w:r>
        <w:t>ve škole být (most mezi školou a odborným pracovištěm), ale ne vždy plně fungující</w:t>
      </w:r>
    </w:p>
    <w:p w14:paraId="47C6AAE2" w14:textId="080CA285" w:rsidR="00327497" w:rsidRDefault="00B15A32" w:rsidP="0012372C">
      <w:pPr>
        <w:pStyle w:val="Odstavecseseznamem"/>
        <w:numPr>
          <w:ilvl w:val="0"/>
          <w:numId w:val="32"/>
        </w:numPr>
        <w:jc w:val="both"/>
      </w:pPr>
      <w:r>
        <w:t xml:space="preserve">řešili mj. </w:t>
      </w:r>
      <w:r w:rsidR="001D420D">
        <w:t xml:space="preserve">zabití učitele na odborném učilišti </w:t>
      </w:r>
      <w:r w:rsidR="001D420D" w:rsidRPr="00E012EB">
        <w:t xml:space="preserve">Ohradní v Krči </w:t>
      </w:r>
      <w:r w:rsidR="001D420D">
        <w:t>– žák</w:t>
      </w:r>
      <w:r>
        <w:t xml:space="preserve"> </w:t>
      </w:r>
      <w:r w:rsidR="001D420D">
        <w:t xml:space="preserve">učiliště </w:t>
      </w:r>
      <w:r w:rsidR="0012372C">
        <w:t>zabil učitele (75 </w:t>
      </w:r>
      <w:r>
        <w:t xml:space="preserve">let) </w:t>
      </w:r>
      <w:r w:rsidR="001D420D">
        <w:t>mačetou</w:t>
      </w:r>
      <w:r>
        <w:t>, pravděpodobně kvůli neshodám</w:t>
      </w:r>
      <w:r w:rsidR="0012372C">
        <w:t xml:space="preserve"> ohledně známek (</w:t>
      </w:r>
      <w:hyperlink r:id="rId10" w:history="1">
        <w:r w:rsidR="0012372C" w:rsidRPr="000E3651">
          <w:rPr>
            <w:rStyle w:val="Hypertextovodkaz"/>
          </w:rPr>
          <w:t>https://prazsky.denik.cz/zlociny-a-soudy/maceta-utok-praha-michle-uciliste-policie-vrazda-ucitel-zak-trestni-rizeni.html</w:t>
        </w:r>
      </w:hyperlink>
      <w:r w:rsidR="0012372C">
        <w:t xml:space="preserve">) </w:t>
      </w:r>
    </w:p>
    <w:p w14:paraId="16B9A761" w14:textId="340ED5CC" w:rsidR="00327497" w:rsidRDefault="00327497" w:rsidP="006902D6">
      <w:pPr>
        <w:pStyle w:val="Odstavecseseznamem"/>
        <w:numPr>
          <w:ilvl w:val="1"/>
          <w:numId w:val="32"/>
        </w:numPr>
        <w:jc w:val="both"/>
      </w:pPr>
      <w:r>
        <w:t>zvláštnosti: učitel aktivně vyučuje v 75 letech, navíc jediný učitel, který vyuč</w:t>
      </w:r>
      <w:r w:rsidR="00C8522A">
        <w:t>oval</w:t>
      </w:r>
      <w:r>
        <w:t xml:space="preserve"> tento předmět a zkouš</w:t>
      </w:r>
      <w:r w:rsidR="00C8522A">
        <w:t>el</w:t>
      </w:r>
      <w:r>
        <w:t xml:space="preserve"> ho u maturity</w:t>
      </w:r>
    </w:p>
    <w:p w14:paraId="5C0C2871" w14:textId="0F62FB1E" w:rsidR="00327497" w:rsidRDefault="00327497" w:rsidP="006902D6">
      <w:pPr>
        <w:pStyle w:val="Odstavecseseznamem"/>
        <w:numPr>
          <w:ilvl w:val="1"/>
          <w:numId w:val="32"/>
        </w:numPr>
        <w:jc w:val="both"/>
      </w:pPr>
      <w:r>
        <w:t xml:space="preserve">učitel </w:t>
      </w:r>
      <w:r w:rsidR="001D420D">
        <w:t xml:space="preserve">odešel ze třídy naproti </w:t>
      </w:r>
      <w:r>
        <w:t xml:space="preserve">přes chodbu </w:t>
      </w:r>
      <w:r w:rsidR="001D420D">
        <w:t xml:space="preserve">do kabinetu, kde ho </w:t>
      </w:r>
      <w:r>
        <w:t xml:space="preserve">žák </w:t>
      </w:r>
      <w:r w:rsidR="001D420D">
        <w:t>zabil</w:t>
      </w:r>
      <w:r>
        <w:t xml:space="preserve"> – někteří maturanti to viděli</w:t>
      </w:r>
    </w:p>
    <w:p w14:paraId="109C92A9" w14:textId="47264914" w:rsidR="00807DBD" w:rsidRDefault="001D420D" w:rsidP="006902D6">
      <w:pPr>
        <w:pStyle w:val="Odstavecseseznamem"/>
        <w:numPr>
          <w:ilvl w:val="1"/>
          <w:numId w:val="32"/>
        </w:numPr>
        <w:jc w:val="both"/>
      </w:pPr>
      <w:r>
        <w:t>PPP pracoval</w:t>
      </w:r>
      <w:r w:rsidR="00C8522A">
        <w:t>a</w:t>
      </w:r>
      <w:r>
        <w:t xml:space="preserve"> s</w:t>
      </w:r>
      <w:r w:rsidR="00327497">
        <w:t> </w:t>
      </w:r>
      <w:r>
        <w:t>maturanty</w:t>
      </w:r>
      <w:r w:rsidR="00327497">
        <w:t xml:space="preserve"> (přesun na jiné místo, co bude s maturitou…)</w:t>
      </w:r>
      <w:r>
        <w:t>, s</w:t>
      </w:r>
      <w:r w:rsidR="00327497">
        <w:t>e sborovnou</w:t>
      </w:r>
      <w:r>
        <w:t xml:space="preserve">, s dvojčetem </w:t>
      </w:r>
      <w:r w:rsidR="00327497">
        <w:t>žáka (cítí se bezpečně ve škole, nikoliv doma)</w:t>
      </w:r>
    </w:p>
    <w:p w14:paraId="77CD12BA" w14:textId="77777777" w:rsidR="001D79E3" w:rsidRDefault="001D79E3" w:rsidP="006902D6">
      <w:pPr>
        <w:pStyle w:val="Odstavecseseznamem"/>
        <w:ind w:left="1080"/>
        <w:jc w:val="both"/>
      </w:pPr>
    </w:p>
    <w:p w14:paraId="5F2D8A29" w14:textId="0EE49374" w:rsidR="001D79E3" w:rsidRPr="0012372C" w:rsidRDefault="0012372C" w:rsidP="0012372C">
      <w:pPr>
        <w:pStyle w:val="Hudy4"/>
        <w:jc w:val="both"/>
        <w:rPr>
          <w:b w:val="0"/>
          <w:bCs/>
        </w:rPr>
      </w:pPr>
      <w:r>
        <w:t>Beseda</w:t>
      </w:r>
      <w:r w:rsidR="001D79E3">
        <w:t xml:space="preserve"> se staršími spolužačkami </w:t>
      </w:r>
      <w:r w:rsidR="001D79E3">
        <w:rPr>
          <w:b w:val="0"/>
          <w:bCs/>
        </w:rPr>
        <w:t>(26.</w:t>
      </w:r>
      <w:r>
        <w:rPr>
          <w:b w:val="0"/>
          <w:bCs/>
        </w:rPr>
        <w:t xml:space="preserve"> </w:t>
      </w:r>
      <w:r w:rsidR="001D79E3">
        <w:rPr>
          <w:b w:val="0"/>
          <w:bCs/>
        </w:rPr>
        <w:t>5.</w:t>
      </w:r>
      <w:r>
        <w:rPr>
          <w:b w:val="0"/>
          <w:bCs/>
        </w:rPr>
        <w:t xml:space="preserve"> 2022, 14.10-15.</w:t>
      </w:r>
      <w:r w:rsidR="001D79E3">
        <w:rPr>
          <w:b w:val="0"/>
          <w:bCs/>
        </w:rPr>
        <w:t>40</w:t>
      </w:r>
      <w:r>
        <w:rPr>
          <w:b w:val="0"/>
          <w:bCs/>
        </w:rPr>
        <w:t>, Zoom</w:t>
      </w:r>
    </w:p>
    <w:p w14:paraId="7A9EDAAA" w14:textId="50F7FD65" w:rsidR="001D79E3" w:rsidRDefault="001D79E3" w:rsidP="006902D6">
      <w:pPr>
        <w:pStyle w:val="Odstavecseseznamem"/>
        <w:numPr>
          <w:ilvl w:val="0"/>
          <w:numId w:val="32"/>
        </w:numPr>
        <w:jc w:val="both"/>
      </w:pPr>
      <w:r>
        <w:t>práce v různých vzdělávacích zařízeních</w:t>
      </w:r>
    </w:p>
    <w:p w14:paraId="51BEAD03" w14:textId="77777777" w:rsidR="001D79E3" w:rsidRDefault="00807DBD" w:rsidP="006902D6">
      <w:pPr>
        <w:pStyle w:val="Odstavecseseznamem"/>
        <w:numPr>
          <w:ilvl w:val="0"/>
          <w:numId w:val="32"/>
        </w:numPr>
        <w:jc w:val="both"/>
      </w:pPr>
      <w:r>
        <w:t>bude jich asi 5</w:t>
      </w:r>
      <w:r w:rsidR="001D79E3">
        <w:t>:</w:t>
      </w:r>
    </w:p>
    <w:p w14:paraId="116423DA" w14:textId="171E4626" w:rsidR="001D79E3" w:rsidRDefault="00807DBD" w:rsidP="006902D6">
      <w:pPr>
        <w:pStyle w:val="Odstavecseseznamem"/>
        <w:numPr>
          <w:ilvl w:val="1"/>
          <w:numId w:val="32"/>
        </w:numPr>
        <w:jc w:val="both"/>
      </w:pPr>
      <w:r>
        <w:t>Tereza Svěráková – práce v dětském domově</w:t>
      </w:r>
      <w:r w:rsidR="00A101BE">
        <w:t xml:space="preserve"> a v Ječné</w:t>
      </w:r>
    </w:p>
    <w:p w14:paraId="3B8687EC" w14:textId="77777777" w:rsidR="001D79E3" w:rsidRDefault="00807DBD" w:rsidP="006902D6">
      <w:pPr>
        <w:pStyle w:val="Odstavecseseznamem"/>
        <w:numPr>
          <w:ilvl w:val="1"/>
          <w:numId w:val="32"/>
        </w:numPr>
        <w:jc w:val="both"/>
      </w:pPr>
      <w:r>
        <w:t>Týna Šimralová – Ječná</w:t>
      </w:r>
    </w:p>
    <w:p w14:paraId="3BB54EBE" w14:textId="77777777" w:rsidR="001D79E3" w:rsidRDefault="00807DBD" w:rsidP="006902D6">
      <w:pPr>
        <w:pStyle w:val="Odstavecseseznamem"/>
        <w:numPr>
          <w:ilvl w:val="1"/>
          <w:numId w:val="32"/>
        </w:numPr>
        <w:jc w:val="both"/>
      </w:pPr>
      <w:r>
        <w:t>Saša Homolková – České Budějovice</w:t>
      </w:r>
    </w:p>
    <w:p w14:paraId="221A26FF" w14:textId="381E478A" w:rsidR="001D79E3" w:rsidRDefault="00807DBD" w:rsidP="006902D6">
      <w:pPr>
        <w:pStyle w:val="Odstavecseseznamem"/>
        <w:numPr>
          <w:ilvl w:val="1"/>
          <w:numId w:val="32"/>
        </w:numPr>
        <w:jc w:val="both"/>
      </w:pPr>
      <w:r>
        <w:t>Nikola Povolná – asistentka pedagoga</w:t>
      </w:r>
      <w:r w:rsidR="00393403">
        <w:t xml:space="preserve">, opustila po jedné situaci </w:t>
      </w:r>
      <w:r w:rsidR="001D79E3">
        <w:t xml:space="preserve">dobrovolně </w:t>
      </w:r>
      <w:r w:rsidR="0012372C">
        <w:t>školu, chodí do nedoslýchavé</w:t>
      </w:r>
      <w:r w:rsidR="00393403">
        <w:t xml:space="preserve"> rodiny s </w:t>
      </w:r>
      <w:r w:rsidR="001D79E3">
        <w:t>nedoslýchavým</w:t>
      </w:r>
      <w:r w:rsidR="00393403">
        <w:t xml:space="preserve"> </w:t>
      </w:r>
      <w:r w:rsidR="001D79E3">
        <w:t>chlapečkem</w:t>
      </w:r>
    </w:p>
    <w:p w14:paraId="3C89AB3E" w14:textId="4FBC2499" w:rsidR="00807DBD" w:rsidRDefault="00393403" w:rsidP="006902D6">
      <w:pPr>
        <w:pStyle w:val="Odstavecseseznamem"/>
        <w:numPr>
          <w:ilvl w:val="1"/>
          <w:numId w:val="32"/>
        </w:numPr>
        <w:jc w:val="both"/>
      </w:pPr>
      <w:r>
        <w:t>Káťa Tylšová – asistentka pedagoga, ZŠ nám. Curi</w:t>
      </w:r>
      <w:r w:rsidR="002A30BD">
        <w:t>e</w:t>
      </w:r>
      <w:r>
        <w:t>ových</w:t>
      </w:r>
      <w:r w:rsidR="002A30BD">
        <w:t xml:space="preserve"> (</w:t>
      </w:r>
      <w:r>
        <w:t>pro mimořádně nadané děti</w:t>
      </w:r>
      <w:r w:rsidR="002A30BD">
        <w:t>)</w:t>
      </w:r>
      <w:r>
        <w:t>, děti s dvojí výjimečností (např. mimořádně nadané a zároveň specifické poruchy učení)</w:t>
      </w:r>
    </w:p>
    <w:p w14:paraId="7FD4D546" w14:textId="77777777" w:rsidR="002A30BD" w:rsidRDefault="002A30BD" w:rsidP="006902D6">
      <w:pPr>
        <w:pStyle w:val="Odstavecseseznamem"/>
        <w:ind w:left="1080"/>
        <w:jc w:val="both"/>
      </w:pPr>
    </w:p>
    <w:p w14:paraId="15FC6702" w14:textId="0F3A6EDF" w:rsidR="00393403" w:rsidRDefault="002A30BD" w:rsidP="006902D6">
      <w:pPr>
        <w:pStyle w:val="Hudy4"/>
        <w:jc w:val="both"/>
      </w:pPr>
      <w:r>
        <w:t xml:space="preserve">Diskuse s Ondřejem </w:t>
      </w:r>
      <w:proofErr w:type="spellStart"/>
      <w:r>
        <w:t>Štefflem</w:t>
      </w:r>
      <w:proofErr w:type="spellEnd"/>
    </w:p>
    <w:p w14:paraId="723F41F1" w14:textId="77777777" w:rsidR="002A30BD" w:rsidRDefault="00393403" w:rsidP="006902D6">
      <w:pPr>
        <w:pStyle w:val="Odstavecseseznamem"/>
        <w:numPr>
          <w:ilvl w:val="0"/>
          <w:numId w:val="32"/>
        </w:numPr>
        <w:jc w:val="both"/>
      </w:pPr>
      <w:r>
        <w:t xml:space="preserve">názory na školství, proti kterým někteří </w:t>
      </w:r>
      <w:r w:rsidR="002A30BD">
        <w:t>z FF UK</w:t>
      </w:r>
      <w:r>
        <w:t xml:space="preserve"> </w:t>
      </w:r>
      <w:r w:rsidR="002A30BD">
        <w:t>vystupují</w:t>
      </w:r>
    </w:p>
    <w:p w14:paraId="7972EFB0" w14:textId="27D00631" w:rsidR="002A30BD" w:rsidRDefault="00393403" w:rsidP="006902D6">
      <w:pPr>
        <w:pStyle w:val="Odstavecseseznamem"/>
        <w:numPr>
          <w:ilvl w:val="0"/>
          <w:numId w:val="32"/>
        </w:numPr>
        <w:jc w:val="both"/>
      </w:pPr>
      <w:r>
        <w:lastRenderedPageBreak/>
        <w:t xml:space="preserve">zatím to </w:t>
      </w:r>
      <w:r w:rsidR="0012372C">
        <w:t>na diskusi</w:t>
      </w:r>
      <w:r w:rsidR="002A30BD">
        <w:t xml:space="preserve"> </w:t>
      </w:r>
      <w:r>
        <w:t>spíše nevypadá</w:t>
      </w:r>
    </w:p>
    <w:p w14:paraId="1285BB58" w14:textId="77777777" w:rsidR="002A30BD" w:rsidRDefault="006D270C" w:rsidP="006902D6">
      <w:pPr>
        <w:pStyle w:val="Odstavecseseznamem"/>
        <w:numPr>
          <w:ilvl w:val="0"/>
          <w:numId w:val="32"/>
        </w:numPr>
        <w:jc w:val="both"/>
      </w:pPr>
      <w:r>
        <w:t>boj proti výkonovému školství, ale vlastní firmu zaměřenou na výkonové testování</w:t>
      </w:r>
    </w:p>
    <w:p w14:paraId="1A4B2262" w14:textId="04E9DB73" w:rsidR="006D270C" w:rsidRDefault="006D270C" w:rsidP="006902D6">
      <w:pPr>
        <w:pStyle w:val="Odstavecseseznamem"/>
        <w:numPr>
          <w:ilvl w:val="0"/>
          <w:numId w:val="32"/>
        </w:numPr>
        <w:jc w:val="both"/>
      </w:pPr>
      <w:r>
        <w:t>poradce ministr</w:t>
      </w:r>
      <w:r w:rsidR="002A30BD">
        <w:t xml:space="preserve">a </w:t>
      </w:r>
      <w:r w:rsidR="0012372C">
        <w:t xml:space="preserve">školství </w:t>
      </w:r>
      <w:r w:rsidR="002A30BD">
        <w:t xml:space="preserve">– např. </w:t>
      </w:r>
      <w:r>
        <w:t>revize RVP, návrh novely o pedagogických pracovnících</w:t>
      </w:r>
      <w:r w:rsidR="002A30BD">
        <w:t xml:space="preserve"> (podobně jako na </w:t>
      </w:r>
      <w:proofErr w:type="spellStart"/>
      <w:r w:rsidR="002A30BD">
        <w:t>Scio</w:t>
      </w:r>
      <w:r w:rsidR="00DA22CE">
        <w:t>Š</w:t>
      </w:r>
      <w:r w:rsidR="002A30BD">
        <w:t>kole</w:t>
      </w:r>
      <w:proofErr w:type="spellEnd"/>
      <w:r w:rsidR="002A30BD">
        <w:t xml:space="preserve"> – jaké </w:t>
      </w:r>
      <w:r w:rsidR="00DA22CE">
        <w:t xml:space="preserve">minimální </w:t>
      </w:r>
      <w:r w:rsidR="002A30BD">
        <w:t>vzdělání pedagogů?)</w:t>
      </w:r>
    </w:p>
    <w:p w14:paraId="74B77A6C" w14:textId="77777777" w:rsidR="00807DBD" w:rsidRDefault="00807DBD" w:rsidP="006902D6">
      <w:pPr>
        <w:pStyle w:val="Odstavecseseznamem"/>
        <w:ind w:left="360"/>
        <w:jc w:val="both"/>
      </w:pPr>
    </w:p>
    <w:p w14:paraId="4870BD2C" w14:textId="2099ECD2" w:rsidR="002051F0" w:rsidRDefault="002051F0" w:rsidP="006902D6">
      <w:pPr>
        <w:pStyle w:val="Hudy2"/>
        <w:jc w:val="both"/>
      </w:pPr>
      <w:bookmarkStart w:id="0" w:name="_Hlk102474396"/>
      <w:r>
        <w:t>Pedagogick</w:t>
      </w:r>
      <w:r w:rsidR="002368B3">
        <w:t>ý</w:t>
      </w:r>
      <w:r>
        <w:t xml:space="preserve"> výstup</w:t>
      </w:r>
      <w:r w:rsidR="00D643BA">
        <w:t xml:space="preserve"> </w:t>
      </w:r>
      <w:r w:rsidR="002368B3">
        <w:t xml:space="preserve">u Agy </w:t>
      </w:r>
      <w:r w:rsidR="002A30BD">
        <w:t>(</w:t>
      </w:r>
      <w:r w:rsidR="00D643BA">
        <w:t>Šárka</w:t>
      </w:r>
      <w:r w:rsidR="002A30BD">
        <w:t>, Eva P.)</w:t>
      </w:r>
      <w:bookmarkEnd w:id="0"/>
    </w:p>
    <w:p w14:paraId="761CD99C" w14:textId="74FD986D" w:rsidR="002A30BD" w:rsidRDefault="002A30BD" w:rsidP="006902D6">
      <w:pPr>
        <w:pStyle w:val="Odstavecseseznamem"/>
        <w:numPr>
          <w:ilvl w:val="0"/>
          <w:numId w:val="7"/>
        </w:numPr>
        <w:jc w:val="both"/>
      </w:pPr>
      <w:r>
        <w:t>8 dětí, 9</w:t>
      </w:r>
      <w:r w:rsidR="0012372C">
        <w:t>–</w:t>
      </w:r>
      <w:r>
        <w:t>12 let</w:t>
      </w:r>
    </w:p>
    <w:p w14:paraId="74E0E00E" w14:textId="19C00217" w:rsidR="002051F0" w:rsidRDefault="0051679C" w:rsidP="006902D6">
      <w:pPr>
        <w:pStyle w:val="Odstavecseseznamem"/>
        <w:numPr>
          <w:ilvl w:val="0"/>
          <w:numId w:val="7"/>
        </w:numPr>
        <w:jc w:val="both"/>
      </w:pPr>
      <w:r>
        <w:t>není školní prostředí</w:t>
      </w:r>
      <w:r w:rsidR="002368B3">
        <w:t>, není tolik formální</w:t>
      </w:r>
    </w:p>
    <w:p w14:paraId="3B30E0D3" w14:textId="77777777" w:rsidR="002A30BD" w:rsidRDefault="002A30BD" w:rsidP="006902D6">
      <w:pPr>
        <w:pStyle w:val="Odstavecseseznamem"/>
        <w:numPr>
          <w:ilvl w:val="0"/>
          <w:numId w:val="7"/>
        </w:numPr>
        <w:jc w:val="both"/>
      </w:pPr>
      <w:r>
        <w:t>koncept pedagogického výstupu:</w:t>
      </w:r>
    </w:p>
    <w:p w14:paraId="1F4D103C" w14:textId="7D323D7F" w:rsidR="0051679C" w:rsidRDefault="0051679C" w:rsidP="006902D6">
      <w:pPr>
        <w:pStyle w:val="Odstavecseseznamem"/>
        <w:numPr>
          <w:ilvl w:val="1"/>
          <w:numId w:val="36"/>
        </w:numPr>
        <w:jc w:val="both"/>
      </w:pPr>
      <w:r>
        <w:t xml:space="preserve">papír se cvičeními – pravda/nepravda o </w:t>
      </w:r>
      <w:r w:rsidR="0012372C">
        <w:t>Č</w:t>
      </w:r>
      <w:r>
        <w:t>ZJ</w:t>
      </w:r>
    </w:p>
    <w:p w14:paraId="0099F24B" w14:textId="0C46864C" w:rsidR="0051679C" w:rsidRDefault="0051679C" w:rsidP="006902D6">
      <w:pPr>
        <w:pStyle w:val="Odstavecseseznamem"/>
        <w:numPr>
          <w:ilvl w:val="1"/>
          <w:numId w:val="36"/>
        </w:numPr>
        <w:jc w:val="both"/>
      </w:pPr>
      <w:r>
        <w:t>předvádění znaků,</w:t>
      </w:r>
      <w:r w:rsidR="002A30BD">
        <w:t xml:space="preserve"> následně</w:t>
      </w:r>
      <w:r>
        <w:t xml:space="preserve"> </w:t>
      </w:r>
      <w:r w:rsidR="002A30BD">
        <w:t>odpovídající video</w:t>
      </w:r>
    </w:p>
    <w:p w14:paraId="1071330A" w14:textId="02D248FC" w:rsidR="0051679C" w:rsidRDefault="0051679C" w:rsidP="006902D6">
      <w:pPr>
        <w:pStyle w:val="Odstavecseseznamem"/>
        <w:numPr>
          <w:ilvl w:val="1"/>
          <w:numId w:val="36"/>
        </w:numPr>
        <w:jc w:val="both"/>
      </w:pPr>
      <w:r>
        <w:t>vide</w:t>
      </w:r>
      <w:r w:rsidR="002A30BD">
        <w:t xml:space="preserve">a a </w:t>
      </w:r>
      <w:r>
        <w:t>určování, co je to za znak</w:t>
      </w:r>
    </w:p>
    <w:p w14:paraId="74B4F63F" w14:textId="2D76F2CF" w:rsidR="00B628D3" w:rsidRDefault="0051679C" w:rsidP="006902D6">
      <w:pPr>
        <w:pStyle w:val="Odstavecseseznamem"/>
        <w:numPr>
          <w:ilvl w:val="1"/>
          <w:numId w:val="36"/>
        </w:numPr>
        <w:jc w:val="both"/>
      </w:pPr>
      <w:r>
        <w:t>závěrečná diskuse</w:t>
      </w:r>
      <w:r w:rsidR="00B628D3">
        <w:t xml:space="preserve"> (30 minut) + video od </w:t>
      </w:r>
      <w:proofErr w:type="spellStart"/>
      <w:proofErr w:type="gramStart"/>
      <w:r w:rsidR="00B628D3">
        <w:t>Hands</w:t>
      </w:r>
      <w:proofErr w:type="spellEnd"/>
      <w:proofErr w:type="gramEnd"/>
      <w:r w:rsidR="00B628D3">
        <w:t xml:space="preserve"> Dance</w:t>
      </w:r>
    </w:p>
    <w:p w14:paraId="253B2FC5" w14:textId="19EAD1FE" w:rsidR="0094557A" w:rsidRDefault="002A30BD" w:rsidP="006902D6">
      <w:pPr>
        <w:pStyle w:val="Odstavecseseznamem"/>
        <w:numPr>
          <w:ilvl w:val="0"/>
          <w:numId w:val="7"/>
        </w:numPr>
        <w:jc w:val="both"/>
      </w:pPr>
      <w:r>
        <w:t>po výstupu závěrečná reflexe</w:t>
      </w:r>
      <w:r w:rsidR="0094557A">
        <w:t xml:space="preserve"> s vedoucím skupiny – připomínky – ne</w:t>
      </w:r>
      <w:r>
        <w:t>proběhlo</w:t>
      </w:r>
      <w:r w:rsidR="0094557A">
        <w:t xml:space="preserve"> </w:t>
      </w:r>
      <w:r w:rsidR="0012372C">
        <w:t xml:space="preserve">jasné </w:t>
      </w:r>
      <w:r w:rsidR="0094557A">
        <w:t>představení</w:t>
      </w:r>
      <w:r w:rsidR="0012372C">
        <w:t xml:space="preserve"> studentek</w:t>
      </w:r>
      <w:r w:rsidR="0094557A">
        <w:t>, nejasné přechody mezi aktivitami</w:t>
      </w:r>
    </w:p>
    <w:p w14:paraId="734CC822" w14:textId="3864E753" w:rsidR="00AC0D4E" w:rsidRDefault="00AC0D4E" w:rsidP="006902D6">
      <w:pPr>
        <w:pStyle w:val="Odstavecseseznamem"/>
        <w:numPr>
          <w:ilvl w:val="0"/>
          <w:numId w:val="7"/>
        </w:numPr>
        <w:jc w:val="both"/>
      </w:pPr>
      <w:r>
        <w:t>pohyb</w:t>
      </w:r>
      <w:r w:rsidR="002A30BD">
        <w:t>???</w:t>
      </w:r>
      <w:r>
        <w:t xml:space="preserve"> </w:t>
      </w:r>
      <w:r w:rsidR="00503990">
        <w:rPr>
          <w:rFonts w:ascii="Bookman Old Style" w:hAnsi="Bookman Old Style"/>
        </w:rPr>
        <w:t>→</w:t>
      </w:r>
      <w:r>
        <w:t xml:space="preserve"> </w:t>
      </w:r>
      <w:r w:rsidR="00B628D3">
        <w:t xml:space="preserve">mezi aktivitami + u předvádění znaků už </w:t>
      </w:r>
      <w:r>
        <w:t>vymýšlely scénky</w:t>
      </w:r>
      <w:r w:rsidR="00673FE5">
        <w:t xml:space="preserve"> (spousta jiných oddílů má vysokou disciplínu, vypadá třeba více jako ve školním prostředí)</w:t>
      </w:r>
    </w:p>
    <w:p w14:paraId="11E63DAA" w14:textId="6DA19214" w:rsidR="00AC0D4E" w:rsidRDefault="00AC0D4E" w:rsidP="006902D6">
      <w:pPr>
        <w:pStyle w:val="Odstavecseseznamem"/>
        <w:numPr>
          <w:ilvl w:val="0"/>
          <w:numId w:val="7"/>
        </w:numPr>
        <w:jc w:val="both"/>
      </w:pPr>
      <w:r>
        <w:t>cíle</w:t>
      </w:r>
      <w:r w:rsidR="00B628D3">
        <w:t xml:space="preserve"> výstupu</w:t>
      </w:r>
      <w:r>
        <w:t xml:space="preserve">: děti </w:t>
      </w:r>
      <w:r w:rsidR="0012372C">
        <w:t xml:space="preserve">alespoň trochu </w:t>
      </w:r>
      <w:r>
        <w:t>poznají kulturu N</w:t>
      </w:r>
      <w:r w:rsidR="0012372C">
        <w:t>eslyšících</w:t>
      </w:r>
      <w:r>
        <w:t xml:space="preserve">, naučí se znaky </w:t>
      </w:r>
      <w:r w:rsidR="0012372C">
        <w:t xml:space="preserve">ČZJ </w:t>
      </w:r>
      <w:r>
        <w:t>související s</w:t>
      </w:r>
      <w:r w:rsidR="00503990">
        <w:t> </w:t>
      </w:r>
      <w:r>
        <w:t>les</w:t>
      </w:r>
      <w:r w:rsidR="00503990">
        <w:t>ním prostředím</w:t>
      </w:r>
      <w:r w:rsidR="00B628D3">
        <w:t xml:space="preserve"> – splněno, ještě něco navíc</w:t>
      </w:r>
    </w:p>
    <w:p w14:paraId="15A3B272" w14:textId="77777777" w:rsidR="00B628D3" w:rsidRDefault="007557A4" w:rsidP="006902D6">
      <w:pPr>
        <w:pStyle w:val="Odstavecseseznamem"/>
        <w:numPr>
          <w:ilvl w:val="0"/>
          <w:numId w:val="7"/>
        </w:numPr>
        <w:jc w:val="both"/>
      </w:pPr>
      <w:r>
        <w:t>sebereflexe</w:t>
      </w:r>
      <w:r w:rsidR="00B628D3">
        <w:t>, co by bylo vhodné udělat jinak</w:t>
      </w:r>
      <w:r>
        <w:t>: přechody by měly být jasnější</w:t>
      </w:r>
    </w:p>
    <w:p w14:paraId="7499F6A0" w14:textId="04A812FA" w:rsidR="00AC0D4E" w:rsidRPr="00AC0D4E" w:rsidRDefault="00B628D3" w:rsidP="006902D6">
      <w:pPr>
        <w:pStyle w:val="Odstavecseseznamem"/>
        <w:numPr>
          <w:ilvl w:val="0"/>
          <w:numId w:val="7"/>
        </w:numPr>
        <w:jc w:val="both"/>
      </w:pPr>
      <w:r w:rsidRPr="00B628D3">
        <w:rPr>
          <w:i/>
          <w:iCs/>
        </w:rPr>
        <w:t>h</w:t>
      </w:r>
      <w:r w:rsidR="00AC0D4E" w:rsidRPr="00B628D3">
        <w:rPr>
          <w:i/>
          <w:iCs/>
        </w:rPr>
        <w:t>odnocení Ag</w:t>
      </w:r>
      <w:r>
        <w:rPr>
          <w:i/>
          <w:iCs/>
        </w:rPr>
        <w:t xml:space="preserve">y: </w:t>
      </w:r>
      <w:r w:rsidR="00AC0D4E">
        <w:t xml:space="preserve">děti </w:t>
      </w:r>
      <w:r>
        <w:t xml:space="preserve">to </w:t>
      </w:r>
      <w:r w:rsidR="00673FE5">
        <w:t>zajímalo</w:t>
      </w:r>
      <w:r>
        <w:t xml:space="preserve"> (</w:t>
      </w:r>
      <w:r w:rsidR="00AC0D4E">
        <w:t>nejsou zvyklé sedět</w:t>
      </w:r>
      <w:r w:rsidR="0012372C">
        <w:t>, tentokrát vydržely nezvykle dlouho v klidu</w:t>
      </w:r>
      <w:r>
        <w:t>)</w:t>
      </w:r>
    </w:p>
    <w:p w14:paraId="667E047B" w14:textId="4D769646" w:rsidR="00D643BA" w:rsidRDefault="00D643BA" w:rsidP="006902D6">
      <w:pPr>
        <w:jc w:val="both"/>
      </w:pPr>
    </w:p>
    <w:p w14:paraId="0520F92E" w14:textId="2F1F67E8" w:rsidR="00D643BA" w:rsidRPr="00D643BA" w:rsidRDefault="00D643BA" w:rsidP="006902D6">
      <w:pPr>
        <w:pStyle w:val="Hudy2"/>
        <w:jc w:val="both"/>
        <w:rPr>
          <w:b w:val="0"/>
          <w:bCs/>
        </w:rPr>
      </w:pPr>
      <w:r>
        <w:t>Pedagogick</w:t>
      </w:r>
      <w:r w:rsidR="002368B3">
        <w:t>ý</w:t>
      </w:r>
      <w:r>
        <w:t xml:space="preserve"> výstup Plzeň</w:t>
      </w:r>
      <w:r w:rsidR="00B628D3">
        <w:t xml:space="preserve"> (Evča N., </w:t>
      </w:r>
      <w:proofErr w:type="spellStart"/>
      <w:r w:rsidR="00B628D3">
        <w:t>Pája</w:t>
      </w:r>
      <w:proofErr w:type="spellEnd"/>
      <w:r w:rsidR="00B628D3">
        <w:t xml:space="preserve">, </w:t>
      </w:r>
      <w:proofErr w:type="spellStart"/>
      <w:r w:rsidR="00B628D3">
        <w:t>Týnka</w:t>
      </w:r>
      <w:proofErr w:type="spellEnd"/>
      <w:r w:rsidR="00B628D3">
        <w:t>, Kája, Barča)</w:t>
      </w:r>
    </w:p>
    <w:p w14:paraId="6A678F6B" w14:textId="3096C4A5" w:rsidR="00B628D3" w:rsidRDefault="00B628D3" w:rsidP="006902D6">
      <w:pPr>
        <w:pStyle w:val="Odstavecseseznamem"/>
        <w:numPr>
          <w:ilvl w:val="0"/>
          <w:numId w:val="7"/>
        </w:numPr>
        <w:jc w:val="both"/>
      </w:pPr>
      <w:r>
        <w:t>2x 45 minut (paralelky A, B)</w:t>
      </w:r>
    </w:p>
    <w:p w14:paraId="00A5B817" w14:textId="425ED251" w:rsidR="00D643BA" w:rsidRDefault="007557A4" w:rsidP="006902D6">
      <w:pPr>
        <w:pStyle w:val="Odstavecseseznamem"/>
        <w:numPr>
          <w:ilvl w:val="0"/>
          <w:numId w:val="7"/>
        </w:numPr>
        <w:jc w:val="both"/>
      </w:pPr>
      <w:r>
        <w:t>očekávání: větší rozdíl</w:t>
      </w:r>
      <w:r w:rsidR="00B628D3">
        <w:t xml:space="preserve"> mezi šesťáky (Brandýs n. L.) a deváťáky</w:t>
      </w:r>
    </w:p>
    <w:p w14:paraId="4AB74AF0" w14:textId="74C2A709" w:rsidR="00B628D3" w:rsidRDefault="00B628D3" w:rsidP="006902D6">
      <w:pPr>
        <w:pStyle w:val="Odstavecseseznamem"/>
        <w:numPr>
          <w:ilvl w:val="0"/>
          <w:numId w:val="7"/>
        </w:numPr>
        <w:jc w:val="both"/>
      </w:pPr>
      <w:r>
        <w:t xml:space="preserve">očekávání </w:t>
      </w:r>
      <w:proofErr w:type="spellStart"/>
      <w:r>
        <w:t>Páji</w:t>
      </w:r>
      <w:proofErr w:type="spellEnd"/>
      <w:r>
        <w:t>: příprava bude lepší než samotný výstup, bylo to naopak</w:t>
      </w:r>
    </w:p>
    <w:p w14:paraId="32BF91E7" w14:textId="76DDD9D0" w:rsidR="009D4B5E" w:rsidRDefault="009D4B5E" w:rsidP="006902D6">
      <w:pPr>
        <w:pStyle w:val="Odstavecseseznamem"/>
        <w:numPr>
          <w:ilvl w:val="0"/>
          <w:numId w:val="7"/>
        </w:numPr>
        <w:jc w:val="both"/>
      </w:pPr>
      <w:r>
        <w:t>problém: bílá tabule</w:t>
      </w:r>
      <w:r w:rsidR="0012372C">
        <w:t xml:space="preserve"> (parkoviště pro otázky, postřehy…)</w:t>
      </w:r>
      <w:r w:rsidR="00B628D3">
        <w:t xml:space="preserve"> – vzájemně si mažou; neví, jak psát</w:t>
      </w:r>
    </w:p>
    <w:p w14:paraId="4D22008F" w14:textId="177122E9" w:rsidR="00945AB7" w:rsidRDefault="0012372C" w:rsidP="006902D6">
      <w:pPr>
        <w:pStyle w:val="Odstavecseseznamem"/>
        <w:numPr>
          <w:ilvl w:val="0"/>
          <w:numId w:val="7"/>
        </w:numPr>
        <w:jc w:val="both"/>
      </w:pPr>
      <w:r>
        <w:t>jedna třída: skupiny po čtyřech</w:t>
      </w:r>
      <w:r w:rsidR="00B628D3">
        <w:t xml:space="preserve"> (třídění náhodné)</w:t>
      </w:r>
      <w:r w:rsidR="009D4B5E">
        <w:t xml:space="preserve">, </w:t>
      </w:r>
      <w:r w:rsidR="00B628D3">
        <w:t>v druhé třídě</w:t>
      </w:r>
      <w:r w:rsidR="00945AB7">
        <w:t xml:space="preserve"> po dvojicích</w:t>
      </w:r>
      <w:r w:rsidR="00B628D3">
        <w:t xml:space="preserve"> (jak sedí v lavicích)</w:t>
      </w:r>
      <w:r>
        <w:t xml:space="preserve"> </w:t>
      </w:r>
      <w:r>
        <w:sym w:font="Symbol" w:char="F0AE"/>
      </w:r>
      <w:r>
        <w:t xml:space="preserve"> ve dvojicích pracovali všichni, ve čtveřicích někteří pracovali méně (což mohlo být i tím, že ve čtveřici měli vždy jen dva tablety)</w:t>
      </w:r>
    </w:p>
    <w:p w14:paraId="7B559A56" w14:textId="53C289C7" w:rsidR="0012372C" w:rsidRDefault="0012372C" w:rsidP="0012372C">
      <w:pPr>
        <w:pStyle w:val="Odstavecseseznamem"/>
        <w:numPr>
          <w:ilvl w:val="0"/>
          <w:numId w:val="7"/>
        </w:numPr>
        <w:jc w:val="both"/>
      </w:pPr>
      <w:r w:rsidRPr="0012372C">
        <w:rPr>
          <w:i/>
        </w:rPr>
        <w:t>postřeh:</w:t>
      </w:r>
      <w:r>
        <w:t xml:space="preserve"> žáci se zřejmě nedívali na zajímavosti na konci „stanovišť“</w:t>
      </w:r>
    </w:p>
    <w:p w14:paraId="692C69F0" w14:textId="6A939ACC" w:rsidR="0012372C" w:rsidRDefault="0012372C" w:rsidP="0012372C">
      <w:pPr>
        <w:pStyle w:val="Odstavecseseznamem"/>
        <w:numPr>
          <w:ilvl w:val="0"/>
          <w:numId w:val="7"/>
        </w:numPr>
        <w:jc w:val="both"/>
      </w:pPr>
      <w:r>
        <w:rPr>
          <w:i/>
        </w:rPr>
        <w:t>postřeh 2:</w:t>
      </w:r>
      <w:r>
        <w:t xml:space="preserve"> paní učitelky říkali, že se tématu budou věnovat ještě v další hodině</w:t>
      </w:r>
    </w:p>
    <w:p w14:paraId="5B8DF504" w14:textId="3ECA8B7A" w:rsidR="006902D6" w:rsidRDefault="006902D6" w:rsidP="0012372C">
      <w:pPr>
        <w:pStyle w:val="Odstavecseseznamem"/>
        <w:numPr>
          <w:ilvl w:val="0"/>
          <w:numId w:val="7"/>
        </w:numPr>
        <w:jc w:val="both"/>
      </w:pPr>
      <w:r w:rsidRPr="0012372C">
        <w:rPr>
          <w:i/>
          <w:iCs/>
        </w:rPr>
        <w:t xml:space="preserve">otázka: </w:t>
      </w:r>
      <w:r>
        <w:t>Nenudili jste se, když jste zadaly práci a žáci pracovali ve skupinách?</w:t>
      </w:r>
    </w:p>
    <w:p w14:paraId="2E381A8F" w14:textId="1EF5AEBA" w:rsidR="00945AB7" w:rsidRDefault="00945AB7" w:rsidP="006902D6">
      <w:pPr>
        <w:pStyle w:val="Odstavecseseznamem"/>
        <w:numPr>
          <w:ilvl w:val="1"/>
          <w:numId w:val="36"/>
        </w:numPr>
        <w:jc w:val="both"/>
      </w:pPr>
      <w:r>
        <w:t>pozorování dětí při skupinové práci</w:t>
      </w:r>
      <w:r w:rsidR="0012372C">
        <w:t xml:space="preserve"> jednou</w:t>
      </w:r>
      <w:r w:rsidR="00F02F5E">
        <w:t xml:space="preserve"> z nejdůležitějších věcí</w:t>
      </w:r>
    </w:p>
    <w:p w14:paraId="0F5F316A" w14:textId="77777777" w:rsidR="00F02F5E" w:rsidRDefault="00F02F5E" w:rsidP="006902D6">
      <w:pPr>
        <w:pStyle w:val="Odstavecseseznamem"/>
        <w:ind w:left="360"/>
        <w:jc w:val="both"/>
      </w:pPr>
    </w:p>
    <w:p w14:paraId="06EB8504" w14:textId="389F810C" w:rsidR="00F02F5E" w:rsidRDefault="00F02F5E" w:rsidP="006902D6">
      <w:pPr>
        <w:pStyle w:val="Hudy2"/>
        <w:jc w:val="both"/>
      </w:pPr>
      <w:r>
        <w:t>Další pedagogické výstupy</w:t>
      </w:r>
    </w:p>
    <w:p w14:paraId="596FD92A" w14:textId="2C3137FC" w:rsidR="00D643BA" w:rsidRDefault="00B62729" w:rsidP="006902D6">
      <w:pPr>
        <w:pStyle w:val="Odstavecseseznamem"/>
        <w:numPr>
          <w:ilvl w:val="0"/>
          <w:numId w:val="32"/>
        </w:numPr>
        <w:jc w:val="both"/>
      </w:pPr>
      <w:r>
        <w:t xml:space="preserve">kdo má splněné </w:t>
      </w:r>
      <w:r w:rsidR="00F02F5E">
        <w:t>v</w:t>
      </w:r>
      <w:r>
        <w:t xml:space="preserve">ýstupy, mělo by to být </w:t>
      </w:r>
      <w:r w:rsidR="00F02F5E">
        <w:t xml:space="preserve">vidět </w:t>
      </w:r>
      <w:r>
        <w:t xml:space="preserve">v </w:t>
      </w:r>
      <w:proofErr w:type="spellStart"/>
      <w:r>
        <w:t>Moodlu</w:t>
      </w:r>
      <w:proofErr w:type="spellEnd"/>
    </w:p>
    <w:p w14:paraId="78557EDB" w14:textId="1BD18CC1" w:rsidR="00D643BA" w:rsidRDefault="00D643BA" w:rsidP="006902D6">
      <w:pPr>
        <w:pStyle w:val="Hudy4"/>
        <w:jc w:val="both"/>
        <w:rPr>
          <w:b w:val="0"/>
          <w:bCs/>
        </w:rPr>
      </w:pPr>
      <w:r>
        <w:t>Radlic</w:t>
      </w:r>
      <w:r w:rsidR="00F02F5E">
        <w:t>e</w:t>
      </w:r>
    </w:p>
    <w:p w14:paraId="511194C4" w14:textId="6C70559D" w:rsidR="00F02F5E" w:rsidRDefault="00F02F5E" w:rsidP="006902D6">
      <w:pPr>
        <w:pStyle w:val="Hudy4"/>
        <w:numPr>
          <w:ilvl w:val="0"/>
          <w:numId w:val="32"/>
        </w:numPr>
        <w:jc w:val="both"/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zařízená </w:t>
      </w:r>
      <w:r w:rsidR="0012372C">
        <w:rPr>
          <w:b w:val="0"/>
          <w:bCs/>
          <w:color w:val="auto"/>
        </w:rPr>
        <w:t xml:space="preserve">rámcová </w:t>
      </w:r>
      <w:r>
        <w:rPr>
          <w:b w:val="0"/>
          <w:bCs/>
          <w:color w:val="auto"/>
        </w:rPr>
        <w:t>smlouva</w:t>
      </w:r>
      <w:r w:rsidR="0012372C">
        <w:rPr>
          <w:b w:val="0"/>
          <w:bCs/>
          <w:color w:val="auto"/>
        </w:rPr>
        <w:t xml:space="preserve"> </w:t>
      </w:r>
      <w:r w:rsidR="0012372C">
        <w:rPr>
          <w:b w:val="0"/>
          <w:bCs/>
          <w:color w:val="auto"/>
        </w:rPr>
        <w:sym w:font="Symbol" w:char="F0AE"/>
      </w:r>
      <w:r w:rsidR="0012372C">
        <w:rPr>
          <w:b w:val="0"/>
          <w:bCs/>
          <w:color w:val="auto"/>
        </w:rPr>
        <w:t xml:space="preserve"> lze zahájit praxe, první bude </w:t>
      </w:r>
      <w:proofErr w:type="spellStart"/>
      <w:r w:rsidR="0012372C">
        <w:rPr>
          <w:b w:val="0"/>
          <w:bCs/>
          <w:color w:val="auto"/>
        </w:rPr>
        <w:t>Pája</w:t>
      </w:r>
      <w:proofErr w:type="spellEnd"/>
      <w:r w:rsidR="0012372C">
        <w:rPr>
          <w:b w:val="0"/>
          <w:bCs/>
          <w:color w:val="auto"/>
        </w:rPr>
        <w:t xml:space="preserve"> v </w:t>
      </w:r>
      <w:proofErr w:type="gramStart"/>
      <w:r w:rsidR="0012372C">
        <w:rPr>
          <w:b w:val="0"/>
          <w:bCs/>
          <w:color w:val="auto"/>
        </w:rPr>
        <w:t>termínu 9.–13</w:t>
      </w:r>
      <w:proofErr w:type="gramEnd"/>
      <w:r w:rsidR="0012372C">
        <w:rPr>
          <w:b w:val="0"/>
          <w:bCs/>
          <w:color w:val="auto"/>
        </w:rPr>
        <w:t>. 5. 2022, internát</w:t>
      </w:r>
    </w:p>
    <w:p w14:paraId="7B833642" w14:textId="4E5FEEC4" w:rsidR="00F02F5E" w:rsidRPr="00F02F5E" w:rsidRDefault="00F02F5E" w:rsidP="006902D6">
      <w:pPr>
        <w:pStyle w:val="Hudy4"/>
        <w:jc w:val="both"/>
      </w:pPr>
      <w:r>
        <w:t>ScioŠkola</w:t>
      </w:r>
    </w:p>
    <w:p w14:paraId="64FC5896" w14:textId="11647FDF" w:rsidR="00F02F5E" w:rsidRDefault="00F02F5E" w:rsidP="006902D6">
      <w:pPr>
        <w:pStyle w:val="Odstavecseseznamem"/>
        <w:numPr>
          <w:ilvl w:val="0"/>
          <w:numId w:val="32"/>
        </w:numPr>
        <w:jc w:val="both"/>
      </w:pPr>
      <w:r>
        <w:t>pravděpodobně pátek</w:t>
      </w:r>
      <w:r w:rsidR="006C7FC5">
        <w:t xml:space="preserve"> (projektové dny) – lze si vybrat, jestli k nim, nebo u nás na fakultě</w:t>
      </w:r>
    </w:p>
    <w:p w14:paraId="4F0F74B5" w14:textId="77777777" w:rsidR="00F02F5E" w:rsidRDefault="00F02F5E" w:rsidP="006902D6">
      <w:pPr>
        <w:pStyle w:val="Odstavecseseznamem"/>
        <w:numPr>
          <w:ilvl w:val="0"/>
          <w:numId w:val="32"/>
        </w:numPr>
        <w:jc w:val="both"/>
      </w:pPr>
      <w:proofErr w:type="spellStart"/>
      <w:r>
        <w:t>trojročí</w:t>
      </w:r>
      <w:proofErr w:type="spellEnd"/>
      <w:r>
        <w:t xml:space="preserve"> si lze vybrat – pokud u Petra Pánka, tak nejstarší žáci</w:t>
      </w:r>
    </w:p>
    <w:p w14:paraId="453562BD" w14:textId="77777777" w:rsidR="00F02F5E" w:rsidRDefault="00F02F5E" w:rsidP="006902D6">
      <w:pPr>
        <w:jc w:val="both"/>
      </w:pPr>
    </w:p>
    <w:p w14:paraId="08E8F8E6" w14:textId="4E1287D7" w:rsidR="00F02F5E" w:rsidRDefault="00F02F5E" w:rsidP="006902D6">
      <w:pPr>
        <w:pStyle w:val="Hudy2"/>
        <w:jc w:val="both"/>
      </w:pPr>
      <w:r>
        <w:t>Video k pracovním listům</w:t>
      </w:r>
    </w:p>
    <w:p w14:paraId="0CAB295F" w14:textId="7F6A6C74" w:rsidR="00945AB7" w:rsidRDefault="0012372C" w:rsidP="006902D6">
      <w:pPr>
        <w:pStyle w:val="Odstavecseseznamem"/>
        <w:numPr>
          <w:ilvl w:val="0"/>
          <w:numId w:val="34"/>
        </w:numPr>
        <w:jc w:val="both"/>
      </w:pPr>
      <w:r>
        <w:t>chybí video, jak si neslyšící</w:t>
      </w:r>
      <w:r w:rsidR="00F02F5E">
        <w:t xml:space="preserve"> </w:t>
      </w:r>
      <w:r w:rsidR="00D643BA">
        <w:t xml:space="preserve">děti </w:t>
      </w:r>
      <w:r>
        <w:t>hrají, přijde neslyšící</w:t>
      </w:r>
      <w:r w:rsidR="00F02F5E">
        <w:t xml:space="preserve"> dítě a pozdraví AHOJ – má některá skupina?? / dotočí??</w:t>
      </w:r>
    </w:p>
    <w:p w14:paraId="66994017" w14:textId="47A86BBA" w:rsidR="007557A4" w:rsidRDefault="007557A4" w:rsidP="007557A4"/>
    <w:p w14:paraId="06F4AC34" w14:textId="77777777" w:rsidR="00B473F5" w:rsidRDefault="00B473F5"/>
    <w:p w14:paraId="7ADB4265" w14:textId="1AAC3A46" w:rsidR="00D643BA" w:rsidRDefault="003367E2" w:rsidP="003367E2">
      <w:pPr>
        <w:pStyle w:val="Hudy"/>
      </w:pPr>
      <w:r>
        <w:t xml:space="preserve">Téma hodiny č. 1: </w:t>
      </w:r>
      <w:r w:rsidR="00F723E8">
        <w:t xml:space="preserve">Komplexní analýza </w:t>
      </w:r>
      <w:r w:rsidR="006902D6">
        <w:t xml:space="preserve">nejazykové </w:t>
      </w:r>
      <w:r w:rsidR="00F723E8">
        <w:t xml:space="preserve">učebnice </w:t>
      </w:r>
      <w:r w:rsidR="006902D6">
        <w:t>(</w:t>
      </w:r>
      <w:r w:rsidR="00F723E8">
        <w:t>domácí úkol</w:t>
      </w:r>
      <w:r w:rsidR="006902D6">
        <w:t xml:space="preserve"> z 10. hodiny)</w:t>
      </w:r>
    </w:p>
    <w:p w14:paraId="43B8D994" w14:textId="5E8BEE90" w:rsidR="006902D6" w:rsidRDefault="00974F65" w:rsidP="00BF2B88">
      <w:pPr>
        <w:pStyle w:val="Hudy4"/>
        <w:rPr>
          <w:bCs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2426FA6" wp14:editId="0FBF0B66">
            <wp:simplePos x="0" y="0"/>
            <wp:positionH relativeFrom="margin">
              <wp:align>right</wp:align>
            </wp:positionH>
            <wp:positionV relativeFrom="margin">
              <wp:posOffset>733</wp:posOffset>
            </wp:positionV>
            <wp:extent cx="1069848" cy="15430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62" t="23118" r="31362" b="23118"/>
                    <a:stretch/>
                  </pic:blipFill>
                  <pic:spPr bwMode="auto">
                    <a:xfrm>
                      <a:off x="0" y="0"/>
                      <a:ext cx="1069848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902D6">
        <w:t xml:space="preserve">Úkol </w:t>
      </w:r>
      <w:proofErr w:type="spellStart"/>
      <w:r w:rsidR="006902D6">
        <w:t>Páj</w:t>
      </w:r>
      <w:r w:rsidR="00503990">
        <w:t>i</w:t>
      </w:r>
      <w:proofErr w:type="spellEnd"/>
      <w:r w:rsidR="006902D6">
        <w:t>: Obecný zeměpis</w:t>
      </w:r>
      <w:r w:rsidR="00743B2B">
        <w:t xml:space="preserve"> pro ZŠ pro sluchově postižené (Septima)</w:t>
      </w:r>
    </w:p>
    <w:p w14:paraId="1D61A18A" w14:textId="4B797959" w:rsidR="00974F65" w:rsidRPr="00974F65" w:rsidRDefault="00974F65" w:rsidP="00974F65">
      <w:pPr>
        <w:pStyle w:val="Hudy4"/>
        <w:ind w:left="5040" w:firstLine="720"/>
        <w:rPr>
          <w:b w:val="0"/>
          <w:bCs/>
        </w:rPr>
      </w:pPr>
    </w:p>
    <w:p w14:paraId="084410EF" w14:textId="18533085" w:rsidR="00743B2B" w:rsidRDefault="00474414" w:rsidP="00743B2B">
      <w:pPr>
        <w:pStyle w:val="Hudy4"/>
        <w:rPr>
          <w:b w:val="0"/>
          <w:bCs/>
          <w:color w:val="auto"/>
        </w:rPr>
      </w:pPr>
      <w:hyperlink r:id="rId12" w:history="1">
        <w:r w:rsidR="00974F65" w:rsidRPr="009D6C9D">
          <w:rPr>
            <w:rStyle w:val="Hypertextovodkaz"/>
            <w:b w:val="0"/>
            <w:bCs/>
          </w:rPr>
          <w:t>http://septima.cz/nakladatelstvi/zakladni-skola-pro-sluchove-postizene/121-obecny-zemepis.html</w:t>
        </w:r>
      </w:hyperlink>
    </w:p>
    <w:p w14:paraId="7A273160" w14:textId="77777777" w:rsidR="00974F65" w:rsidRPr="00743B2B" w:rsidRDefault="00974F65" w:rsidP="00BF2B88">
      <w:pPr>
        <w:pStyle w:val="Hudy4"/>
        <w:jc w:val="both"/>
        <w:rPr>
          <w:b w:val="0"/>
          <w:bCs/>
          <w:color w:val="auto"/>
        </w:rPr>
      </w:pPr>
    </w:p>
    <w:p w14:paraId="334AC6C0" w14:textId="0845B505" w:rsidR="00985931" w:rsidRDefault="00F723E8" w:rsidP="00BF2B88">
      <w:pPr>
        <w:pStyle w:val="Odstavecseseznamem"/>
        <w:numPr>
          <w:ilvl w:val="0"/>
          <w:numId w:val="9"/>
        </w:numPr>
        <w:jc w:val="both"/>
      </w:pPr>
      <w:r>
        <w:t>pro 2. stupeň</w:t>
      </w:r>
      <w:r w:rsidR="00F2306C">
        <w:t xml:space="preserve"> – </w:t>
      </w:r>
      <w:r w:rsidR="00974F65">
        <w:t xml:space="preserve">podle analýzy </w:t>
      </w:r>
      <w:r w:rsidR="00F2306C">
        <w:t xml:space="preserve">ale </w:t>
      </w:r>
      <w:r>
        <w:t xml:space="preserve">ani vzdáleně neodpovídá obtížnosti (neodpovídá </w:t>
      </w:r>
      <w:r w:rsidR="00974F65">
        <w:t xml:space="preserve">ani </w:t>
      </w:r>
      <w:r w:rsidR="00990E80">
        <w:t>1. </w:t>
      </w:r>
      <w:r>
        <w:t>ročníku</w:t>
      </w:r>
      <w:r w:rsidR="00990E80">
        <w:t xml:space="preserve"> ZŠ</w:t>
      </w:r>
      <w:r>
        <w:t>) – s t</w:t>
      </w:r>
      <w:r w:rsidR="00974F65">
        <w:t>ěmi</w:t>
      </w:r>
      <w:r>
        <w:t xml:space="preserve">to </w:t>
      </w:r>
      <w:r w:rsidR="00990E80">
        <w:t>kompetencemi v čtení a psaní a znalostmi zeměpisu</w:t>
      </w:r>
      <w:r w:rsidR="00974F65">
        <w:t xml:space="preserve"> </w:t>
      </w:r>
      <w:r>
        <w:t xml:space="preserve">odejde </w:t>
      </w:r>
      <w:r w:rsidR="00974F65">
        <w:t xml:space="preserve">žák </w:t>
      </w:r>
      <w:r>
        <w:t>ze ZŠ</w:t>
      </w:r>
    </w:p>
    <w:p w14:paraId="50CAC34A" w14:textId="42D70B3F" w:rsidR="00F723E8" w:rsidRDefault="00F2306C" w:rsidP="00BF2B88">
      <w:pPr>
        <w:pStyle w:val="Odstavecseseznamem"/>
        <w:numPr>
          <w:ilvl w:val="0"/>
          <w:numId w:val="9"/>
        </w:numPr>
        <w:jc w:val="both"/>
      </w:pPr>
      <w:r>
        <w:t xml:space="preserve">vybrat </w:t>
      </w:r>
      <w:r w:rsidR="00F723E8">
        <w:t>10 souvislých textů o 100 slovech – lepší označit</w:t>
      </w:r>
      <w:r>
        <w:t>, potom se musí dohledávat</w:t>
      </w:r>
    </w:p>
    <w:p w14:paraId="3D8C856F" w14:textId="2AEF984B" w:rsidR="00F723E8" w:rsidRDefault="00F723E8" w:rsidP="00BF2B88">
      <w:pPr>
        <w:pStyle w:val="Odstavecseseznamem"/>
        <w:numPr>
          <w:ilvl w:val="0"/>
          <w:numId w:val="9"/>
        </w:numPr>
        <w:jc w:val="both"/>
      </w:pPr>
      <w:r>
        <w:t xml:space="preserve">výpočet </w:t>
      </w:r>
      <w:r w:rsidRPr="00F2306C">
        <w:rPr>
          <w:b/>
          <w:bCs/>
        </w:rPr>
        <w:t>syntaktické obtížnosti</w:t>
      </w:r>
      <w:r w:rsidR="00F2306C">
        <w:t>: počet vět, počet větných celků (slovesa)</w:t>
      </w:r>
    </w:p>
    <w:p w14:paraId="599CBD66" w14:textId="2AAA132C" w:rsidR="00F723E8" w:rsidRDefault="00F723E8" w:rsidP="00BF2B88">
      <w:pPr>
        <w:pStyle w:val="Odstavecseseznamem"/>
        <w:numPr>
          <w:ilvl w:val="0"/>
          <w:numId w:val="9"/>
        </w:numPr>
        <w:jc w:val="both"/>
      </w:pPr>
      <w:r>
        <w:t xml:space="preserve">výpočet </w:t>
      </w:r>
      <w:r w:rsidRPr="00F2306C">
        <w:rPr>
          <w:b/>
          <w:bCs/>
        </w:rPr>
        <w:t>sémantické obtížnosti</w:t>
      </w:r>
      <w:r w:rsidR="00F2306C">
        <w:t>:</w:t>
      </w:r>
      <w:r>
        <w:t xml:space="preserve"> hledány pojmy (odborn</w:t>
      </w:r>
      <w:r w:rsidR="00F2306C">
        <w:t>é</w:t>
      </w:r>
      <w:r>
        <w:t>, běžn</w:t>
      </w:r>
      <w:r w:rsidR="00F2306C">
        <w:t>é</w:t>
      </w:r>
      <w:r>
        <w:t xml:space="preserve">, </w:t>
      </w:r>
      <w:r w:rsidR="00F2306C">
        <w:t xml:space="preserve">jejich </w:t>
      </w:r>
      <w:r>
        <w:t>opakování)</w:t>
      </w:r>
    </w:p>
    <w:p w14:paraId="0E7D6903" w14:textId="220C387A" w:rsidR="00F723E8" w:rsidRDefault="00F723E8" w:rsidP="00BF2B88">
      <w:pPr>
        <w:pStyle w:val="Odstavecseseznamem"/>
        <w:numPr>
          <w:ilvl w:val="0"/>
          <w:numId w:val="9"/>
        </w:numPr>
        <w:jc w:val="both"/>
      </w:pPr>
      <w:r>
        <w:t>souč</w:t>
      </w:r>
      <w:r w:rsidR="00F2306C">
        <w:t xml:space="preserve">et sémantické a syntaktické obtížnosti </w:t>
      </w:r>
      <w:r w:rsidR="00F2306C">
        <w:rPr>
          <w:rFonts w:ascii="Bookman Old Style" w:hAnsi="Bookman Old Style"/>
        </w:rPr>
        <w:t>→</w:t>
      </w:r>
      <w:r w:rsidR="00F2306C">
        <w:t xml:space="preserve"> </w:t>
      </w:r>
      <w:r>
        <w:t xml:space="preserve">vyjde </w:t>
      </w:r>
      <w:r w:rsidRPr="00F2306C">
        <w:rPr>
          <w:b/>
          <w:bCs/>
        </w:rPr>
        <w:t>celková obtížnost</w:t>
      </w:r>
      <w:r>
        <w:t xml:space="preserve"> </w:t>
      </w:r>
      <w:r w:rsidR="00F2306C">
        <w:rPr>
          <w:rFonts w:ascii="Bookman Old Style" w:hAnsi="Bookman Old Style"/>
        </w:rPr>
        <w:t>–</w:t>
      </w:r>
      <w:r>
        <w:t xml:space="preserve"> </w:t>
      </w:r>
      <w:r w:rsidR="00F2306C">
        <w:t>tabulka obtížnosti</w:t>
      </w:r>
    </w:p>
    <w:p w14:paraId="79712EBA" w14:textId="31C614E2" w:rsidR="00F723E8" w:rsidRDefault="00F723E8" w:rsidP="00BF2B88">
      <w:pPr>
        <w:pStyle w:val="Odstavecseseznamem"/>
        <w:numPr>
          <w:ilvl w:val="0"/>
          <w:numId w:val="9"/>
        </w:numPr>
        <w:jc w:val="both"/>
      </w:pPr>
      <w:r w:rsidRPr="00F2306C">
        <w:rPr>
          <w:b/>
          <w:bCs/>
        </w:rPr>
        <w:t>didaktická vybavenost</w:t>
      </w:r>
      <w:r>
        <w:t xml:space="preserve">: </w:t>
      </w:r>
      <w:r w:rsidR="00CB4E44">
        <w:t xml:space="preserve">prvky, které mohou v učebnici být (obsah, typy cvičení atd.) </w:t>
      </w:r>
      <w:r w:rsidR="00CB4E44">
        <w:rPr>
          <w:rFonts w:ascii="Bookman Old Style" w:hAnsi="Bookman Old Style"/>
        </w:rPr>
        <w:t>→</w:t>
      </w:r>
      <w:r w:rsidR="00CB4E44">
        <w:t xml:space="preserve"> didakticky není dobře udělané</w:t>
      </w:r>
    </w:p>
    <w:p w14:paraId="171BF5A6" w14:textId="4284896A" w:rsidR="00CB4E44" w:rsidRDefault="00CB4E44" w:rsidP="00BF2B88">
      <w:pPr>
        <w:pStyle w:val="Odstavecseseznamem"/>
        <w:numPr>
          <w:ilvl w:val="0"/>
          <w:numId w:val="9"/>
        </w:numPr>
        <w:jc w:val="both"/>
      </w:pPr>
      <w:r w:rsidRPr="00F2306C">
        <w:rPr>
          <w:b/>
          <w:bCs/>
        </w:rPr>
        <w:t>obsahová analýza</w:t>
      </w:r>
      <w:r>
        <w:t>: podle RVP najít výstupy relevantní k obsahu</w:t>
      </w:r>
    </w:p>
    <w:p w14:paraId="35B9540B" w14:textId="51B78FA7" w:rsidR="00CB4E44" w:rsidRDefault="00990E80" w:rsidP="00BF2B88">
      <w:pPr>
        <w:pStyle w:val="Odstavecseseznamem"/>
        <w:numPr>
          <w:ilvl w:val="0"/>
          <w:numId w:val="37"/>
        </w:numPr>
        <w:jc w:val="both"/>
      </w:pPr>
      <w:r>
        <w:t xml:space="preserve">podle Pavlina názoru podepřeného tímto komplexním rozborem </w:t>
      </w:r>
      <w:r w:rsidRPr="00990E80">
        <w:rPr>
          <w:i/>
        </w:rPr>
        <w:t xml:space="preserve">není </w:t>
      </w:r>
      <w:r w:rsidR="00F2306C" w:rsidRPr="00990E80">
        <w:rPr>
          <w:i/>
        </w:rPr>
        <w:t xml:space="preserve">tato učebnice </w:t>
      </w:r>
      <w:r w:rsidRPr="00990E80">
        <w:rPr>
          <w:i/>
        </w:rPr>
        <w:t xml:space="preserve">vhodná pro výuku </w:t>
      </w:r>
      <w:r>
        <w:t>– neodpovídá věku dětí, má poměrně</w:t>
      </w:r>
      <w:r w:rsidR="00CB4E44">
        <w:t xml:space="preserve"> </w:t>
      </w:r>
      <w:r>
        <w:t>nízkou didaktickou</w:t>
      </w:r>
      <w:r w:rsidR="00CB4E44">
        <w:t xml:space="preserve"> vybavenost, neodpovídá výstupům v RVP</w:t>
      </w:r>
    </w:p>
    <w:p w14:paraId="35A4DF3B" w14:textId="3DAD1FB6" w:rsidR="00D11A1C" w:rsidRDefault="00731E00" w:rsidP="00BF2B88">
      <w:pPr>
        <w:pStyle w:val="Odstavecseseznamem"/>
        <w:numPr>
          <w:ilvl w:val="0"/>
          <w:numId w:val="9"/>
        </w:numPr>
        <w:jc w:val="both"/>
      </w:pPr>
      <w:r>
        <w:t xml:space="preserve">ještě stará učebnice – </w:t>
      </w:r>
      <w:r w:rsidR="00CB4E44">
        <w:t>pracuje s</w:t>
      </w:r>
      <w:r>
        <w:t> </w:t>
      </w:r>
      <w:r w:rsidR="00CB4E44">
        <w:t>osnovami</w:t>
      </w:r>
      <w:r>
        <w:t xml:space="preserve"> (nabitější než RVP) </w:t>
      </w:r>
      <w:r w:rsidR="00CB4E44">
        <w:t xml:space="preserve">– pravděpodobně </w:t>
      </w:r>
      <w:r>
        <w:t>vytváře</w:t>
      </w:r>
      <w:r w:rsidR="00CB4E44">
        <w:t xml:space="preserve">li podle </w:t>
      </w:r>
      <w:r w:rsidR="00990E80">
        <w:t>„</w:t>
      </w:r>
      <w:r w:rsidR="00CB4E44">
        <w:t xml:space="preserve">osnov </w:t>
      </w:r>
      <w:r w:rsidR="00990E80">
        <w:t xml:space="preserve">ZŠ </w:t>
      </w:r>
      <w:r w:rsidR="00CB4E44">
        <w:t>pro sluchově postižené</w:t>
      </w:r>
      <w:r w:rsidR="00990E80">
        <w:t>“</w:t>
      </w:r>
      <w:r w:rsidR="00395017">
        <w:t xml:space="preserve"> – dost redukované</w:t>
      </w:r>
    </w:p>
    <w:p w14:paraId="341B4A01" w14:textId="77777777" w:rsidR="00B7694D" w:rsidRPr="00B7694D" w:rsidRDefault="00B7694D" w:rsidP="00B7694D">
      <w:pPr>
        <w:pStyle w:val="Odstavecseseznamem"/>
        <w:ind w:left="360"/>
      </w:pPr>
    </w:p>
    <w:p w14:paraId="0F314DAF" w14:textId="1AAEDC2B" w:rsidR="00BD1DCB" w:rsidRPr="00D243D3" w:rsidRDefault="00BD1DCB" w:rsidP="00BD1DCB">
      <w:pPr>
        <w:pStyle w:val="Hudy"/>
        <w:rPr>
          <w:sz w:val="36"/>
          <w:szCs w:val="20"/>
        </w:rPr>
      </w:pPr>
      <w:r w:rsidRPr="00D243D3">
        <w:rPr>
          <w:sz w:val="36"/>
          <w:szCs w:val="20"/>
        </w:rPr>
        <w:t xml:space="preserve">Téma hodiny č. 2: </w:t>
      </w:r>
      <w:r w:rsidR="00731E00">
        <w:rPr>
          <w:sz w:val="36"/>
          <w:szCs w:val="20"/>
        </w:rPr>
        <w:t>Témata ze s</w:t>
      </w:r>
      <w:r w:rsidR="00F021FC">
        <w:rPr>
          <w:sz w:val="36"/>
          <w:szCs w:val="20"/>
        </w:rPr>
        <w:t>ylabu</w:t>
      </w:r>
    </w:p>
    <w:p w14:paraId="1C09D838" w14:textId="1843B0EB" w:rsidR="00BD1DCB" w:rsidRDefault="00731E00" w:rsidP="00BD1DCB">
      <w:pPr>
        <w:pStyle w:val="Odstavecseseznamem"/>
        <w:numPr>
          <w:ilvl w:val="0"/>
          <w:numId w:val="14"/>
        </w:numPr>
      </w:pPr>
      <w:r>
        <w:t>některá témata odškrtnuta červeně, jiná modře, některá neodškrtnuta</w:t>
      </w:r>
    </w:p>
    <w:p w14:paraId="6C3A1780" w14:textId="7C4980CC" w:rsidR="00E928D3" w:rsidRDefault="00E928D3" w:rsidP="00BD1DCB">
      <w:pPr>
        <w:pStyle w:val="Odstavecseseznamem"/>
        <w:numPr>
          <w:ilvl w:val="0"/>
          <w:numId w:val="14"/>
        </w:numPr>
      </w:pPr>
      <w:r>
        <w:t>červen</w:t>
      </w:r>
      <w:r w:rsidR="00731E00">
        <w:t>ě</w:t>
      </w:r>
      <w:r>
        <w:t xml:space="preserve">: v semestru jsme se tomu </w:t>
      </w:r>
      <w:r w:rsidR="00731E00">
        <w:t xml:space="preserve">průběžně </w:t>
      </w:r>
      <w:proofErr w:type="gramStart"/>
      <w:r>
        <w:t>věnovali</w:t>
      </w:r>
      <w:r w:rsidR="00990E80">
        <w:t xml:space="preserve"> </w:t>
      </w:r>
      <w:r w:rsidR="00990E80">
        <w:sym w:font="Symbol" w:char="F0AE"/>
      </w:r>
      <w:r w:rsidR="00990E80">
        <w:t xml:space="preserve"> máme</w:t>
      </w:r>
      <w:proofErr w:type="gramEnd"/>
      <w:r w:rsidR="00990E80">
        <w:t xml:space="preserve"> je hotová</w:t>
      </w:r>
      <w:r>
        <w:t>, mod</w:t>
      </w:r>
      <w:r w:rsidR="00731E00">
        <w:t>ře</w:t>
      </w:r>
      <w:r>
        <w:t xml:space="preserve"> – teď se tomu věnujeme, nezaškrtnuté – už jsme to třeba zmínili, ale výslovně jsme se tomu nevěnovali</w:t>
      </w:r>
    </w:p>
    <w:p w14:paraId="7FCBBCEB" w14:textId="77777777" w:rsidR="00C43C38" w:rsidRDefault="00C43C38" w:rsidP="00731E00">
      <w:pPr>
        <w:pStyle w:val="Hudy4"/>
      </w:pPr>
    </w:p>
    <w:p w14:paraId="15876D16" w14:textId="32D7F7D3" w:rsidR="00E928D3" w:rsidRPr="00395017" w:rsidRDefault="00731E00" w:rsidP="00395017">
      <w:pPr>
        <w:pStyle w:val="Hudy4"/>
        <w:rPr>
          <w:b w:val="0"/>
          <w:bCs/>
        </w:rPr>
      </w:pPr>
      <w:r>
        <w:t xml:space="preserve">Aktivita v hodině: </w:t>
      </w:r>
      <w:r w:rsidR="00C43C38">
        <w:t>Učebnice a učební materiály + Práce s textem (v češtině, v ČZJ) v učebnicích a učebních materiálech</w:t>
      </w:r>
    </w:p>
    <w:p w14:paraId="2E17C814" w14:textId="31753AD1" w:rsidR="00450BC4" w:rsidRDefault="00887E37" w:rsidP="00BF2B88">
      <w:pPr>
        <w:pStyle w:val="Odstavecseseznamem"/>
        <w:numPr>
          <w:ilvl w:val="0"/>
          <w:numId w:val="14"/>
        </w:numPr>
      </w:pPr>
      <w:r>
        <w:t xml:space="preserve">CÍCHA HRONOVÁ, ANNA. </w:t>
      </w:r>
      <w:r>
        <w:rPr>
          <w:i/>
          <w:iCs/>
        </w:rPr>
        <w:t>Učíme se (nejen) česky: u</w:t>
      </w:r>
      <w:r w:rsidR="008B4666" w:rsidRPr="00887E37">
        <w:rPr>
          <w:i/>
          <w:iCs/>
        </w:rPr>
        <w:t>čebnice češtiny pro neslyšící dět</w:t>
      </w:r>
      <w:r w:rsidRPr="00887E37">
        <w:rPr>
          <w:i/>
          <w:iCs/>
        </w:rPr>
        <w:t>i</w:t>
      </w:r>
      <w:r w:rsidRPr="00887E37">
        <w:t>.</w:t>
      </w:r>
      <w:r>
        <w:t xml:space="preserve"> Praha: </w:t>
      </w:r>
      <w:r w:rsidR="00FE3395">
        <w:t>Střední škola, Základní škola a Mateřská škola pro sluchově postižené, 2011. (</w:t>
      </w:r>
      <w:proofErr w:type="spellStart"/>
      <w:r w:rsidR="00FE3395">
        <w:t>Ulicentrum</w:t>
      </w:r>
      <w:proofErr w:type="spellEnd"/>
      <w:r w:rsidR="00FE3395">
        <w:t xml:space="preserve">) – </w:t>
      </w:r>
      <w:r w:rsidR="00853277" w:rsidRPr="00BF2B88">
        <w:t>něk</w:t>
      </w:r>
      <w:r w:rsidR="00FE3395">
        <w:t xml:space="preserve">terá témata </w:t>
      </w:r>
      <w:r w:rsidR="00853277">
        <w:t>více zaměřen</w:t>
      </w:r>
      <w:r w:rsidR="00FE3395">
        <w:t>á</w:t>
      </w:r>
      <w:r w:rsidR="00853277">
        <w:t xml:space="preserve"> na </w:t>
      </w:r>
      <w:r w:rsidR="00990E80">
        <w:t>N</w:t>
      </w:r>
      <w:r w:rsidR="00BF2B88">
        <w:t>eslyšící</w:t>
      </w:r>
      <w:r w:rsidR="00853277">
        <w:t xml:space="preserve">, tlumočení, jména </w:t>
      </w:r>
      <w:r w:rsidR="00BF2B88">
        <w:t xml:space="preserve">slavných </w:t>
      </w:r>
      <w:r w:rsidR="00FE3395">
        <w:t>N</w:t>
      </w:r>
      <w:r w:rsidR="00BF2B88">
        <w:t>eslyšících</w:t>
      </w:r>
      <w:r w:rsidR="00853277">
        <w:t xml:space="preserve"> – </w:t>
      </w:r>
      <w:r w:rsidR="00FE3395">
        <w:t xml:space="preserve">předpoklad, že </w:t>
      </w:r>
      <w:r w:rsidR="00796A2E">
        <w:t xml:space="preserve">ČZJ jako první jazyk, </w:t>
      </w:r>
      <w:r w:rsidR="00853277">
        <w:t>čeština jako cizí jazyk</w:t>
      </w:r>
      <w:r w:rsidR="00990E80">
        <w:t>; s ČZJ se v učebnici na některých místech přímo pracuje ´kontrast mezi ČZJ a ČJ</w:t>
      </w:r>
    </w:p>
    <w:p w14:paraId="58140DDF" w14:textId="58D99CFA" w:rsidR="00040A1D" w:rsidRDefault="00395017" w:rsidP="00395017">
      <w:pPr>
        <w:pStyle w:val="Odstavecseseznamem"/>
        <w:numPr>
          <w:ilvl w:val="0"/>
          <w:numId w:val="14"/>
        </w:numPr>
      </w:pPr>
      <w:r w:rsidRPr="00990E80">
        <w:rPr>
          <w:i/>
        </w:rPr>
        <w:lastRenderedPageBreak/>
        <w:t>Č</w:t>
      </w:r>
      <w:r w:rsidR="00040A1D" w:rsidRPr="00990E80">
        <w:rPr>
          <w:i/>
        </w:rPr>
        <w:t>tení nás baví</w:t>
      </w:r>
      <w:r w:rsidR="00040A1D">
        <w:t xml:space="preserve"> – DVD, </w:t>
      </w:r>
      <w:r>
        <w:t>jde</w:t>
      </w:r>
      <w:r w:rsidR="00040A1D">
        <w:t xml:space="preserve"> spíše </w:t>
      </w:r>
      <w:r>
        <w:t xml:space="preserve">o </w:t>
      </w:r>
      <w:r w:rsidR="00040A1D">
        <w:t xml:space="preserve">překlady textů, obrázky </w:t>
      </w:r>
      <w:r w:rsidR="00990E80">
        <w:t xml:space="preserve">někdy </w:t>
      </w:r>
      <w:r w:rsidR="00040A1D">
        <w:t>nekvalitní,</w:t>
      </w:r>
      <w:r>
        <w:t xml:space="preserve"> </w:t>
      </w:r>
      <w:r w:rsidR="00040A1D">
        <w:t xml:space="preserve">teorie literatury, není pouze čítanka (např. </w:t>
      </w:r>
      <w:r w:rsidR="00040A1D" w:rsidRPr="00990E80">
        <w:rPr>
          <w:i/>
        </w:rPr>
        <w:t>Veselé čtení</w:t>
      </w:r>
      <w:r w:rsidR="00040A1D">
        <w:t xml:space="preserve"> – pouze čítanka</w:t>
      </w:r>
      <w:r w:rsidR="00472FAE">
        <w:t>, zjednodušený text</w:t>
      </w:r>
      <w:r w:rsidR="00040A1D">
        <w:t>)</w:t>
      </w:r>
    </w:p>
    <w:p w14:paraId="4FB4692B" w14:textId="4668B31D" w:rsidR="00040A1D" w:rsidRDefault="00040A1D" w:rsidP="00472FAE">
      <w:pPr>
        <w:pStyle w:val="Odstavecseseznamem"/>
        <w:numPr>
          <w:ilvl w:val="0"/>
          <w:numId w:val="34"/>
        </w:numPr>
      </w:pPr>
      <w:r w:rsidRPr="00990E80">
        <w:rPr>
          <w:i/>
        </w:rPr>
        <w:t>Pracujeme s</w:t>
      </w:r>
      <w:r w:rsidR="00472FAE" w:rsidRPr="00990E80">
        <w:rPr>
          <w:i/>
        </w:rPr>
        <w:t> </w:t>
      </w:r>
      <w:r w:rsidRPr="00990E80">
        <w:rPr>
          <w:i/>
        </w:rPr>
        <w:t>počítačem</w:t>
      </w:r>
      <w:r w:rsidR="00472FAE" w:rsidRPr="00990E80">
        <w:rPr>
          <w:i/>
        </w:rPr>
        <w:t xml:space="preserve"> pro žáky se sluchovým postižením</w:t>
      </w:r>
      <w:r w:rsidR="00472FAE">
        <w:t xml:space="preserve"> (Fortuna)</w:t>
      </w:r>
      <w:r>
        <w:t xml:space="preserve"> </w:t>
      </w:r>
      <w:r w:rsidR="00472FAE">
        <w:t xml:space="preserve">– k tomu </w:t>
      </w:r>
      <w:r>
        <w:t>CD</w:t>
      </w:r>
      <w:r w:rsidR="00472FAE">
        <w:t>,</w:t>
      </w:r>
      <w:r>
        <w:t xml:space="preserve"> ale</w:t>
      </w:r>
      <w:r w:rsidR="00472FAE">
        <w:t xml:space="preserve"> na něm jen PDF</w:t>
      </w:r>
      <w:r w:rsidR="00990E80">
        <w:t xml:space="preserve"> textu z učebnice</w:t>
      </w:r>
    </w:p>
    <w:p w14:paraId="22935799" w14:textId="551CEE35" w:rsidR="00040A1D" w:rsidRPr="00990E80" w:rsidRDefault="00E92D7E" w:rsidP="00E92D7E">
      <w:pPr>
        <w:pStyle w:val="Odstavecseseznamem"/>
        <w:numPr>
          <w:ilvl w:val="0"/>
          <w:numId w:val="14"/>
        </w:numPr>
        <w:rPr>
          <w:i/>
        </w:rPr>
      </w:pPr>
      <w:r>
        <w:t>u některých učebnic</w:t>
      </w:r>
      <w:r w:rsidR="00990E80">
        <w:t xml:space="preserve"> jsou znaky</w:t>
      </w:r>
      <w:r>
        <w:t xml:space="preserve"> </w:t>
      </w:r>
      <w:r w:rsidR="00040A1D">
        <w:t xml:space="preserve">ČZJ </w:t>
      </w:r>
      <w:r w:rsidR="00A33140">
        <w:t xml:space="preserve">(jde vůbec o ČZJ?) </w:t>
      </w:r>
      <w:r w:rsidR="00040A1D">
        <w:t>na jedné rovině s</w:t>
      </w:r>
      <w:r>
        <w:t> </w:t>
      </w:r>
      <w:r w:rsidR="00040A1D">
        <w:t>češtinou</w:t>
      </w:r>
      <w:r>
        <w:t xml:space="preserve"> – neoddělené </w:t>
      </w:r>
      <w:r w:rsidR="00CE5548">
        <w:t xml:space="preserve">– </w:t>
      </w:r>
      <w:r w:rsidR="00990E80">
        <w:t xml:space="preserve">porušena jedna ze základních </w:t>
      </w:r>
      <w:r w:rsidR="00CE5548">
        <w:t>podmín</w:t>
      </w:r>
      <w:r w:rsidR="00990E80">
        <w:t>ek</w:t>
      </w:r>
      <w:r w:rsidR="00CE5548">
        <w:t xml:space="preserve"> pro učení </w:t>
      </w:r>
      <w:r w:rsidR="00990E80">
        <w:t xml:space="preserve">(se) </w:t>
      </w:r>
      <w:proofErr w:type="gramStart"/>
      <w:r w:rsidR="00CE5548">
        <w:t>jazyků</w:t>
      </w:r>
      <w:r w:rsidR="00990E80">
        <w:t xml:space="preserve">(m): </w:t>
      </w:r>
      <w:r w:rsidR="00990E80" w:rsidRPr="00990E80">
        <w:rPr>
          <w:i/>
        </w:rPr>
        <w:t>jazyky</w:t>
      </w:r>
      <w:proofErr w:type="gramEnd"/>
      <w:r w:rsidR="00990E80" w:rsidRPr="00990E80">
        <w:rPr>
          <w:i/>
        </w:rPr>
        <w:t xml:space="preserve"> od sebe musí být vždy nějak oddělné!</w:t>
      </w:r>
    </w:p>
    <w:p w14:paraId="04E2F5C8" w14:textId="2797F9DB" w:rsidR="00080416" w:rsidRDefault="00080416" w:rsidP="003E6DC1">
      <w:pPr>
        <w:pStyle w:val="Odstavecseseznamem"/>
        <w:numPr>
          <w:ilvl w:val="0"/>
          <w:numId w:val="14"/>
        </w:numPr>
      </w:pPr>
      <w:r w:rsidRPr="00990E80">
        <w:rPr>
          <w:i/>
        </w:rPr>
        <w:t xml:space="preserve">Dějepis </w:t>
      </w:r>
      <w:r w:rsidR="00395017" w:rsidRPr="00990E80">
        <w:rPr>
          <w:i/>
        </w:rPr>
        <w:t>– S</w:t>
      </w:r>
      <w:r w:rsidR="003E6DC1" w:rsidRPr="00990E80">
        <w:rPr>
          <w:i/>
        </w:rPr>
        <w:t>tředověk (</w:t>
      </w:r>
      <w:r>
        <w:t>Fortuna</w:t>
      </w:r>
      <w:r w:rsidR="003E6DC1">
        <w:t>)</w:t>
      </w:r>
      <w:r>
        <w:t xml:space="preserve"> – tvr</w:t>
      </w:r>
      <w:r w:rsidR="003E6DC1">
        <w:t>dí</w:t>
      </w:r>
      <w:r>
        <w:t xml:space="preserve">, že </w:t>
      </w:r>
      <w:r w:rsidR="00990E80">
        <w:t>jde o učebnici</w:t>
      </w:r>
      <w:r>
        <w:t xml:space="preserve"> v ČZJ, protože k</w:t>
      </w:r>
      <w:r w:rsidR="00990E80">
        <w:t xml:space="preserve"> učebnici v češtině </w:t>
      </w:r>
      <w:r w:rsidR="003E6DC1">
        <w:t xml:space="preserve">existuje jakýsi </w:t>
      </w:r>
      <w:r w:rsidR="00990E80">
        <w:t xml:space="preserve">„tištěný </w:t>
      </w:r>
      <w:r>
        <w:t>slovníček</w:t>
      </w:r>
      <w:r w:rsidR="00990E80">
        <w:t xml:space="preserve"> zákl. </w:t>
      </w:r>
      <w:proofErr w:type="gramStart"/>
      <w:r w:rsidR="00990E80">
        <w:t>znaků</w:t>
      </w:r>
      <w:proofErr w:type="gramEnd"/>
      <w:r w:rsidR="00990E80">
        <w:t>“</w:t>
      </w:r>
    </w:p>
    <w:p w14:paraId="6C3DF8E7" w14:textId="266B66DD" w:rsidR="003E3982" w:rsidRDefault="003E6DC1" w:rsidP="003E6DC1">
      <w:pPr>
        <w:pStyle w:val="Odstavecseseznamem"/>
        <w:numPr>
          <w:ilvl w:val="0"/>
          <w:numId w:val="14"/>
        </w:numPr>
      </w:pPr>
      <w:r w:rsidRPr="00990E80">
        <w:rPr>
          <w:i/>
        </w:rPr>
        <w:t>Český jazyk – pro 6. ročník ZŠ pro sluchově postižené</w:t>
      </w:r>
      <w:r>
        <w:t xml:space="preserve"> (Septima) – stále genderové stereotypy, např. </w:t>
      </w:r>
      <w:r w:rsidR="003E3982">
        <w:t>Alena Koulová je malá a tlustá, proto se jmenuje Koulová.</w:t>
      </w:r>
    </w:p>
    <w:p w14:paraId="4EC5F88E" w14:textId="5F9681B8" w:rsidR="00E553A7" w:rsidRDefault="003E6DC1" w:rsidP="003E6DC1">
      <w:pPr>
        <w:pStyle w:val="Odstavecseseznamem"/>
        <w:numPr>
          <w:ilvl w:val="0"/>
          <w:numId w:val="14"/>
        </w:numPr>
      </w:pPr>
      <w:r>
        <w:t>z</w:t>
      </w:r>
      <w:r w:rsidR="00E553A7">
        <w:t>neuž</w:t>
      </w:r>
      <w:r>
        <w:t>ívání</w:t>
      </w:r>
      <w:r w:rsidR="00E553A7">
        <w:t xml:space="preserve"> autorit – „schváleno Neslyšícím“ – ale třeba jen část</w:t>
      </w:r>
      <w:r>
        <w:t xml:space="preserve"> (cvičení)</w:t>
      </w:r>
      <w:r w:rsidR="00E553A7">
        <w:t>, nikoliv cel</w:t>
      </w:r>
      <w:r>
        <w:t>á učebnice</w:t>
      </w:r>
    </w:p>
    <w:p w14:paraId="62777437" w14:textId="77777777" w:rsidR="00040A1D" w:rsidRDefault="00040A1D" w:rsidP="00040A1D">
      <w:pPr>
        <w:pStyle w:val="Odstavecseseznamem"/>
        <w:ind w:left="1080"/>
      </w:pPr>
    </w:p>
    <w:p w14:paraId="4F974352" w14:textId="427EE326" w:rsidR="003E6DC1" w:rsidRPr="00A77F58" w:rsidRDefault="003E6DC1" w:rsidP="001A701D">
      <w:pPr>
        <w:pStyle w:val="Hudy4"/>
        <w:jc w:val="both"/>
        <w:rPr>
          <w:b w:val="0"/>
          <w:bCs/>
        </w:rPr>
      </w:pPr>
      <w:r>
        <w:t xml:space="preserve">Aktivita v hodině: Učebnice a učební materiály + </w:t>
      </w:r>
      <w:r w:rsidR="00A77F58">
        <w:t>Čtením a psaním ke kritickému myšlení</w:t>
      </w:r>
    </w:p>
    <w:p w14:paraId="328D7237" w14:textId="2730BD49" w:rsidR="00450BC4" w:rsidRDefault="001A701D" w:rsidP="001A701D">
      <w:pPr>
        <w:pStyle w:val="Odstavecseseznamem"/>
        <w:numPr>
          <w:ilvl w:val="0"/>
          <w:numId w:val="14"/>
        </w:numPr>
        <w:jc w:val="both"/>
      </w:pPr>
      <w:r>
        <w:t xml:space="preserve">procházeny učebnice k </w:t>
      </w:r>
      <w:r w:rsidR="00450BC4">
        <w:t>různ</w:t>
      </w:r>
      <w:r>
        <w:t>ým</w:t>
      </w:r>
      <w:r w:rsidR="00450BC4">
        <w:t xml:space="preserve"> předmět</w:t>
      </w:r>
      <w:r>
        <w:t>ům</w:t>
      </w:r>
      <w:r w:rsidR="00450BC4">
        <w:t xml:space="preserve">, většinou pro </w:t>
      </w:r>
      <w:r w:rsidR="00990E80">
        <w:t>žáky se sluchovým postižením</w:t>
      </w:r>
      <w:r w:rsidR="00450BC4">
        <w:t>, nakladatelství Septima (90. léta), Fortuna</w:t>
      </w:r>
    </w:p>
    <w:p w14:paraId="70561C6D" w14:textId="07B9966D" w:rsidR="00450BC4" w:rsidRDefault="00A77F58" w:rsidP="001A701D">
      <w:pPr>
        <w:pStyle w:val="Odstavecseseznamem"/>
        <w:numPr>
          <w:ilvl w:val="0"/>
          <w:numId w:val="14"/>
        </w:numPr>
        <w:jc w:val="both"/>
      </w:pPr>
      <w:r>
        <w:t xml:space="preserve">cvičení na </w:t>
      </w:r>
      <w:r w:rsidR="00450BC4">
        <w:t>pravdivé / nepravdivé tvrzení + proč si to myslí, ale</w:t>
      </w:r>
      <w:r>
        <w:t xml:space="preserve"> jde</w:t>
      </w:r>
      <w:r w:rsidR="00450BC4">
        <w:t xml:space="preserve"> spíš</w:t>
      </w:r>
      <w:r>
        <w:t xml:space="preserve"> o</w:t>
      </w:r>
      <w:r w:rsidR="00450BC4">
        <w:t xml:space="preserve"> prác</w:t>
      </w:r>
      <w:r>
        <w:t>i</w:t>
      </w:r>
      <w:r w:rsidR="00450BC4">
        <w:t xml:space="preserve"> s</w:t>
      </w:r>
      <w:r w:rsidR="00E96E8E">
        <w:t> </w:t>
      </w:r>
      <w:r w:rsidR="00450BC4">
        <w:t>textem</w:t>
      </w:r>
    </w:p>
    <w:p w14:paraId="45540290" w14:textId="1263E36D" w:rsidR="00E96E8E" w:rsidRDefault="00E96E8E" w:rsidP="001A701D">
      <w:pPr>
        <w:pStyle w:val="Odstavecseseznamem"/>
        <w:numPr>
          <w:ilvl w:val="0"/>
          <w:numId w:val="14"/>
        </w:numPr>
        <w:jc w:val="both"/>
      </w:pPr>
      <w:r>
        <w:t>Fraus – otázky a úkoly, ale nic na vlastní vymýšlení</w:t>
      </w:r>
    </w:p>
    <w:p w14:paraId="620C2335" w14:textId="046AA2C5" w:rsidR="00450BC4" w:rsidRDefault="00990E80" w:rsidP="001A701D">
      <w:pPr>
        <w:pStyle w:val="Odstavecseseznamem"/>
        <w:numPr>
          <w:ilvl w:val="0"/>
          <w:numId w:val="39"/>
        </w:numPr>
        <w:jc w:val="both"/>
      </w:pPr>
      <w:r>
        <w:t>otázky cílené na zapamatování x</w:t>
      </w:r>
      <w:r w:rsidR="00AA7D11">
        <w:t xml:space="preserve"> koncepce</w:t>
      </w:r>
      <w:r w:rsidR="001A701D">
        <w:t xml:space="preserve"> </w:t>
      </w:r>
      <w:r>
        <w:t>Čtením a psaním ke kritickému myšlení</w:t>
      </w:r>
      <w:r w:rsidR="00AA7D11">
        <w:t xml:space="preserve"> staví na evokaci, propojení</w:t>
      </w:r>
      <w:r>
        <w:t xml:space="preserve"> známého s novým aj.</w:t>
      </w:r>
      <w:r w:rsidR="00AA7D11">
        <w:t xml:space="preserve">, ale nic z toho </w:t>
      </w:r>
      <w:r w:rsidR="00E96E8E">
        <w:t>v učebnicích</w:t>
      </w:r>
      <w:r w:rsidR="00AA7D11">
        <w:t xml:space="preserve"> nebylo</w:t>
      </w:r>
    </w:p>
    <w:p w14:paraId="29038391" w14:textId="4F821DBB" w:rsidR="00E62840" w:rsidRDefault="00990E80" w:rsidP="001A701D">
      <w:pPr>
        <w:pStyle w:val="Odstavecseseznamem"/>
        <w:numPr>
          <w:ilvl w:val="0"/>
          <w:numId w:val="38"/>
        </w:numPr>
        <w:jc w:val="both"/>
      </w:pPr>
      <w:r>
        <w:t xml:space="preserve">v učebnicích je v drtivé většině </w:t>
      </w:r>
      <w:proofErr w:type="spellStart"/>
      <w:r w:rsidR="00300CCB">
        <w:t>transmisivní</w:t>
      </w:r>
      <w:proofErr w:type="spellEnd"/>
      <w:r w:rsidR="00300CCB">
        <w:t xml:space="preserve"> přístup</w:t>
      </w:r>
      <w:r>
        <w:t>, principy Čtením a psaním ke kritickému myšlení tam nejsou nebo jen mizivě</w:t>
      </w:r>
    </w:p>
    <w:p w14:paraId="4DBB79C8" w14:textId="59F22370" w:rsidR="00990E80" w:rsidRDefault="00990E80" w:rsidP="001A701D">
      <w:pPr>
        <w:pStyle w:val="Odstavecseseznamem"/>
        <w:numPr>
          <w:ilvl w:val="0"/>
          <w:numId w:val="38"/>
        </w:numPr>
        <w:jc w:val="both"/>
      </w:pPr>
      <w:r>
        <w:t>Otázka: Pracovali jsme my někdy s principy programu Čtením a psaním ke kritickému myšlení? Ano, A. Hudáková se snaží často tyto aktivity zařazovat, ale my (studentky) o tom ani nevíme</w:t>
      </w:r>
      <w:r>
        <w:sym w:font="Wingdings" w:char="F04A"/>
      </w:r>
      <w:bookmarkStart w:id="1" w:name="_GoBack"/>
      <w:bookmarkEnd w:id="1"/>
    </w:p>
    <w:p w14:paraId="649DE53E" w14:textId="0A86F3FF" w:rsidR="003E6DC1" w:rsidRDefault="003E6DC1" w:rsidP="003E6DC1"/>
    <w:p w14:paraId="764B3169" w14:textId="65EDDB76" w:rsidR="003E6DC1" w:rsidRDefault="003E6DC1" w:rsidP="003E6DC1">
      <w:pPr>
        <w:pStyle w:val="Hudy"/>
        <w:rPr>
          <w:b w:val="0"/>
          <w:bCs/>
        </w:rPr>
      </w:pPr>
      <w:r>
        <w:t>Domácí úkol</w:t>
      </w:r>
    </w:p>
    <w:p w14:paraId="7109341A" w14:textId="10B8CBC8" w:rsidR="003E6DC1" w:rsidRPr="003E6DC1" w:rsidRDefault="003E6DC1" w:rsidP="003E6DC1">
      <w:pPr>
        <w:pStyle w:val="Hudy"/>
        <w:numPr>
          <w:ilvl w:val="0"/>
          <w:numId w:val="34"/>
        </w:numPr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n</w:t>
      </w:r>
      <w:r w:rsidRPr="003E6DC1">
        <w:rPr>
          <w:b w:val="0"/>
          <w:bCs/>
          <w:color w:val="auto"/>
          <w:sz w:val="24"/>
          <w:szCs w:val="24"/>
        </w:rPr>
        <w:t>a příští týden žádný nebude</w:t>
      </w:r>
      <w:r w:rsidR="00990E80">
        <w:rPr>
          <w:b w:val="0"/>
          <w:bCs/>
          <w:color w:val="auto"/>
          <w:sz w:val="24"/>
          <w:szCs w:val="24"/>
        </w:rPr>
        <w:t>, ale v </w:t>
      </w:r>
      <w:proofErr w:type="spellStart"/>
      <w:r w:rsidR="00990E80">
        <w:rPr>
          <w:b w:val="0"/>
          <w:bCs/>
          <w:color w:val="auto"/>
          <w:sz w:val="24"/>
          <w:szCs w:val="24"/>
        </w:rPr>
        <w:t>Moodlu</w:t>
      </w:r>
      <w:proofErr w:type="spellEnd"/>
      <w:r w:rsidR="00990E80">
        <w:rPr>
          <w:b w:val="0"/>
          <w:bCs/>
          <w:color w:val="auto"/>
          <w:sz w:val="24"/>
          <w:szCs w:val="24"/>
        </w:rPr>
        <w:t xml:space="preserve"> budou odkazy na zajímavé učebnice </w:t>
      </w:r>
      <w:r w:rsidR="00990E80">
        <w:rPr>
          <w:b w:val="0"/>
          <w:bCs/>
          <w:color w:val="auto"/>
          <w:sz w:val="24"/>
          <w:szCs w:val="24"/>
        </w:rPr>
        <w:sym w:font="Symbol" w:char="F0AE"/>
      </w:r>
      <w:r w:rsidR="00990E80">
        <w:rPr>
          <w:b w:val="0"/>
          <w:bCs/>
          <w:color w:val="auto"/>
          <w:sz w:val="24"/>
          <w:szCs w:val="24"/>
        </w:rPr>
        <w:t xml:space="preserve"> vhodné si je prostudovat</w:t>
      </w:r>
    </w:p>
    <w:sectPr w:rsidR="003E6DC1" w:rsidRPr="003E6DC1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8085C" w14:textId="77777777" w:rsidR="00474414" w:rsidRDefault="00474414" w:rsidP="002C7C1E">
      <w:r>
        <w:separator/>
      </w:r>
    </w:p>
  </w:endnote>
  <w:endnote w:type="continuationSeparator" w:id="0">
    <w:p w14:paraId="1FC690DF" w14:textId="77777777" w:rsidR="00474414" w:rsidRDefault="00474414" w:rsidP="002C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9523810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p w14:paraId="22942659" w14:textId="45C2CDEB" w:rsidR="00D11A1C" w:rsidRPr="002220DB" w:rsidRDefault="00D11A1C">
        <w:pPr>
          <w:pStyle w:val="Zpat"/>
          <w:jc w:val="center"/>
          <w:rPr>
            <w:sz w:val="20"/>
            <w:szCs w:val="18"/>
          </w:rPr>
        </w:pPr>
        <w:r w:rsidRPr="002220DB">
          <w:rPr>
            <w:sz w:val="20"/>
            <w:szCs w:val="18"/>
          </w:rPr>
          <w:fldChar w:fldCharType="begin"/>
        </w:r>
        <w:r w:rsidRPr="002220DB">
          <w:rPr>
            <w:sz w:val="20"/>
            <w:szCs w:val="18"/>
          </w:rPr>
          <w:instrText>PAGE   \* MERGEFORMAT</w:instrText>
        </w:r>
        <w:r w:rsidRPr="002220DB">
          <w:rPr>
            <w:sz w:val="20"/>
            <w:szCs w:val="18"/>
          </w:rPr>
          <w:fldChar w:fldCharType="separate"/>
        </w:r>
        <w:r w:rsidR="00990E80">
          <w:rPr>
            <w:noProof/>
            <w:sz w:val="20"/>
            <w:szCs w:val="18"/>
          </w:rPr>
          <w:t>4</w:t>
        </w:r>
        <w:r w:rsidRPr="002220DB">
          <w:rPr>
            <w:sz w:val="20"/>
            <w:szCs w:val="18"/>
          </w:rPr>
          <w:fldChar w:fldCharType="end"/>
        </w:r>
      </w:p>
    </w:sdtContent>
  </w:sdt>
  <w:p w14:paraId="12268361" w14:textId="77777777" w:rsidR="00D11A1C" w:rsidRDefault="00D11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1FE16" w14:textId="77777777" w:rsidR="00474414" w:rsidRDefault="00474414" w:rsidP="002C7C1E">
      <w:r>
        <w:separator/>
      </w:r>
    </w:p>
  </w:footnote>
  <w:footnote w:type="continuationSeparator" w:id="0">
    <w:p w14:paraId="000B5F17" w14:textId="77777777" w:rsidR="00474414" w:rsidRDefault="00474414" w:rsidP="002C7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EF19" w14:textId="7A107781" w:rsidR="00D11A1C" w:rsidRDefault="00D11A1C" w:rsidP="002C7C1E">
    <w:pPr>
      <w:pStyle w:val="Zhlav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Praktické aspekty vzdělávání neslyšících</w:t>
    </w:r>
  </w:p>
  <w:p w14:paraId="1AF978A9" w14:textId="77777777" w:rsidR="00D11A1C" w:rsidRDefault="00D11A1C" w:rsidP="002C7C1E">
    <w:pPr>
      <w:pStyle w:val="Zhlav"/>
      <w:jc w:val="right"/>
      <w:rPr>
        <w:sz w:val="20"/>
        <w:szCs w:val="20"/>
      </w:rPr>
    </w:pPr>
    <w:r>
      <w:rPr>
        <w:sz w:val="20"/>
        <w:szCs w:val="20"/>
      </w:rPr>
      <w:t>LS 2021/2022, Andrea Hudáková</w:t>
    </w:r>
  </w:p>
  <w:p w14:paraId="6F96B86B" w14:textId="2E22DC74" w:rsidR="00D11A1C" w:rsidRDefault="00D11A1C" w:rsidP="002C7C1E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zapisovatel: </w:t>
    </w:r>
    <w:r w:rsidR="00B7694D">
      <w:rPr>
        <w:sz w:val="20"/>
        <w:szCs w:val="20"/>
      </w:rPr>
      <w:t>Bára Veselá</w:t>
    </w:r>
  </w:p>
  <w:p w14:paraId="042DD696" w14:textId="54EAF1E1" w:rsidR="00D11A1C" w:rsidRPr="00A4395C" w:rsidRDefault="00B7694D" w:rsidP="002C7C1E">
    <w:pPr>
      <w:pStyle w:val="Zhlav"/>
      <w:jc w:val="right"/>
      <w:rPr>
        <w:sz w:val="20"/>
        <w:szCs w:val="20"/>
      </w:rPr>
    </w:pPr>
    <w:r>
      <w:rPr>
        <w:sz w:val="20"/>
        <w:szCs w:val="20"/>
      </w:rPr>
      <w:t>11</w:t>
    </w:r>
    <w:r w:rsidR="00D11A1C">
      <w:rPr>
        <w:sz w:val="20"/>
        <w:szCs w:val="20"/>
      </w:rPr>
      <w:t xml:space="preserve">. hodina, </w:t>
    </w:r>
    <w:r>
      <w:rPr>
        <w:sz w:val="20"/>
        <w:szCs w:val="20"/>
      </w:rPr>
      <w:t>11</w:t>
    </w:r>
    <w:r w:rsidR="00D11A1C">
      <w:rPr>
        <w:sz w:val="20"/>
        <w:szCs w:val="20"/>
      </w:rPr>
      <w:t>. zápis</w:t>
    </w:r>
  </w:p>
  <w:p w14:paraId="0889E069" w14:textId="77777777" w:rsidR="00D11A1C" w:rsidRDefault="00D11A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4FA"/>
    <w:multiLevelType w:val="hybridMultilevel"/>
    <w:tmpl w:val="2708BB76"/>
    <w:lvl w:ilvl="0" w:tplc="09263C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47341"/>
    <w:multiLevelType w:val="hybridMultilevel"/>
    <w:tmpl w:val="9C829C46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626CE"/>
    <w:multiLevelType w:val="hybridMultilevel"/>
    <w:tmpl w:val="BE94D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95004"/>
    <w:multiLevelType w:val="hybridMultilevel"/>
    <w:tmpl w:val="600C124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B766A"/>
    <w:multiLevelType w:val="hybridMultilevel"/>
    <w:tmpl w:val="21A87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A02B1"/>
    <w:multiLevelType w:val="hybridMultilevel"/>
    <w:tmpl w:val="E174BE0E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97BA1"/>
    <w:multiLevelType w:val="hybridMultilevel"/>
    <w:tmpl w:val="24C03FA6"/>
    <w:lvl w:ilvl="0" w:tplc="61EC3530">
      <w:start w:val="1"/>
      <w:numFmt w:val="bullet"/>
      <w:lvlText w:val="→"/>
      <w:lvlJc w:val="left"/>
      <w:pPr>
        <w:ind w:left="360" w:hanging="360"/>
      </w:pPr>
      <w:rPr>
        <w:rFonts w:ascii="Bookman Old Style" w:hAnsi="Bookman Old Style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5B134B"/>
    <w:multiLevelType w:val="hybridMultilevel"/>
    <w:tmpl w:val="92FA04E4"/>
    <w:lvl w:ilvl="0" w:tplc="61EC3530">
      <w:start w:val="1"/>
      <w:numFmt w:val="bullet"/>
      <w:lvlText w:val="→"/>
      <w:lvlJc w:val="left"/>
      <w:pPr>
        <w:ind w:left="360" w:hanging="360"/>
      </w:pPr>
      <w:rPr>
        <w:rFonts w:ascii="Bookman Old Style" w:hAnsi="Bookman Old Style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5B2ACF"/>
    <w:multiLevelType w:val="hybridMultilevel"/>
    <w:tmpl w:val="1F684596"/>
    <w:lvl w:ilvl="0" w:tplc="7764ABA0">
      <w:start w:val="1"/>
      <w:numFmt w:val="bullet"/>
      <w:lvlText w:val="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46445"/>
    <w:multiLevelType w:val="hybridMultilevel"/>
    <w:tmpl w:val="2B441A7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A6CAD"/>
    <w:multiLevelType w:val="hybridMultilevel"/>
    <w:tmpl w:val="834C85DE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42E35"/>
    <w:multiLevelType w:val="hybridMultilevel"/>
    <w:tmpl w:val="A23ECB84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9B1274"/>
    <w:multiLevelType w:val="hybridMultilevel"/>
    <w:tmpl w:val="4D5AF82E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C54BB"/>
    <w:multiLevelType w:val="hybridMultilevel"/>
    <w:tmpl w:val="8A0C822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87C5E"/>
    <w:multiLevelType w:val="hybridMultilevel"/>
    <w:tmpl w:val="FC108B9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9F4EC4"/>
    <w:multiLevelType w:val="hybridMultilevel"/>
    <w:tmpl w:val="00EE005C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BE14A1"/>
    <w:multiLevelType w:val="hybridMultilevel"/>
    <w:tmpl w:val="DCE258AE"/>
    <w:lvl w:ilvl="0" w:tplc="57A0F1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D49AA"/>
    <w:multiLevelType w:val="hybridMultilevel"/>
    <w:tmpl w:val="CBA8697A"/>
    <w:lvl w:ilvl="0" w:tplc="09263C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F40210"/>
    <w:multiLevelType w:val="hybridMultilevel"/>
    <w:tmpl w:val="3BF4502A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1B099F"/>
    <w:multiLevelType w:val="hybridMultilevel"/>
    <w:tmpl w:val="61CEB4E6"/>
    <w:lvl w:ilvl="0" w:tplc="61EC3530">
      <w:start w:val="1"/>
      <w:numFmt w:val="bullet"/>
      <w:lvlText w:val="→"/>
      <w:lvlJc w:val="left"/>
      <w:pPr>
        <w:ind w:left="720" w:hanging="360"/>
      </w:pPr>
      <w:rPr>
        <w:rFonts w:ascii="Bookman Old Style" w:hAnsi="Bookman Old Styl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12774"/>
    <w:multiLevelType w:val="hybridMultilevel"/>
    <w:tmpl w:val="B240C28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DB1A1E"/>
    <w:multiLevelType w:val="hybridMultilevel"/>
    <w:tmpl w:val="358A64A4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1578B9"/>
    <w:multiLevelType w:val="hybridMultilevel"/>
    <w:tmpl w:val="4AE21878"/>
    <w:lvl w:ilvl="0" w:tplc="09263C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EA288D"/>
    <w:multiLevelType w:val="hybridMultilevel"/>
    <w:tmpl w:val="C51AF1FC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AA6A31"/>
    <w:multiLevelType w:val="hybridMultilevel"/>
    <w:tmpl w:val="135034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673825"/>
    <w:multiLevelType w:val="hybridMultilevel"/>
    <w:tmpl w:val="389AEFD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1D1FCE"/>
    <w:multiLevelType w:val="hybridMultilevel"/>
    <w:tmpl w:val="C08EBD0A"/>
    <w:lvl w:ilvl="0" w:tplc="57A0F1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F196C"/>
    <w:multiLevelType w:val="multilevel"/>
    <w:tmpl w:val="8BD289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7E94924"/>
    <w:multiLevelType w:val="hybridMultilevel"/>
    <w:tmpl w:val="7C649208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80F69"/>
    <w:multiLevelType w:val="multilevel"/>
    <w:tmpl w:val="246CAAE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E1516AE"/>
    <w:multiLevelType w:val="hybridMultilevel"/>
    <w:tmpl w:val="AC14EEF6"/>
    <w:lvl w:ilvl="0" w:tplc="2604BD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F4B7B"/>
    <w:multiLevelType w:val="hybridMultilevel"/>
    <w:tmpl w:val="CF5EF3A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F360DF"/>
    <w:multiLevelType w:val="hybridMultilevel"/>
    <w:tmpl w:val="4BA8B8DC"/>
    <w:lvl w:ilvl="0" w:tplc="57A0F1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8F6C9A"/>
    <w:multiLevelType w:val="hybridMultilevel"/>
    <w:tmpl w:val="0B2CF25C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1EC3530">
      <w:start w:val="1"/>
      <w:numFmt w:val="bullet"/>
      <w:lvlText w:val="→"/>
      <w:lvlJc w:val="left"/>
      <w:pPr>
        <w:ind w:left="1080" w:hanging="360"/>
      </w:pPr>
      <w:rPr>
        <w:rFonts w:ascii="Bookman Old Style" w:hAnsi="Bookman Old Style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7F6031"/>
    <w:multiLevelType w:val="hybridMultilevel"/>
    <w:tmpl w:val="F970E21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321788"/>
    <w:multiLevelType w:val="hybridMultilevel"/>
    <w:tmpl w:val="D2C2D55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FC257E"/>
    <w:multiLevelType w:val="hybridMultilevel"/>
    <w:tmpl w:val="793A42B8"/>
    <w:lvl w:ilvl="0" w:tplc="61EC3530">
      <w:start w:val="1"/>
      <w:numFmt w:val="bullet"/>
      <w:lvlText w:val="→"/>
      <w:lvlJc w:val="left"/>
      <w:pPr>
        <w:ind w:left="360" w:hanging="360"/>
      </w:pPr>
      <w:rPr>
        <w:rFonts w:ascii="Bookman Old Style" w:hAnsi="Bookman Old Style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27"/>
  </w:num>
  <w:num w:numId="4">
    <w:abstractNumId w:val="27"/>
  </w:num>
  <w:num w:numId="5">
    <w:abstractNumId w:val="18"/>
  </w:num>
  <w:num w:numId="6">
    <w:abstractNumId w:val="10"/>
  </w:num>
  <w:num w:numId="7">
    <w:abstractNumId w:val="5"/>
  </w:num>
  <w:num w:numId="8">
    <w:abstractNumId w:val="26"/>
  </w:num>
  <w:num w:numId="9">
    <w:abstractNumId w:val="1"/>
  </w:num>
  <w:num w:numId="10">
    <w:abstractNumId w:val="16"/>
  </w:num>
  <w:num w:numId="11">
    <w:abstractNumId w:val="8"/>
  </w:num>
  <w:num w:numId="12">
    <w:abstractNumId w:val="11"/>
  </w:num>
  <w:num w:numId="13">
    <w:abstractNumId w:val="21"/>
  </w:num>
  <w:num w:numId="14">
    <w:abstractNumId w:val="3"/>
  </w:num>
  <w:num w:numId="15">
    <w:abstractNumId w:val="24"/>
  </w:num>
  <w:num w:numId="16">
    <w:abstractNumId w:val="28"/>
  </w:num>
  <w:num w:numId="17">
    <w:abstractNumId w:val="14"/>
  </w:num>
  <w:num w:numId="18">
    <w:abstractNumId w:val="20"/>
  </w:num>
  <w:num w:numId="19">
    <w:abstractNumId w:val="4"/>
  </w:num>
  <w:num w:numId="20">
    <w:abstractNumId w:val="13"/>
  </w:num>
  <w:num w:numId="21">
    <w:abstractNumId w:val="34"/>
  </w:num>
  <w:num w:numId="22">
    <w:abstractNumId w:val="12"/>
  </w:num>
  <w:num w:numId="23">
    <w:abstractNumId w:val="23"/>
  </w:num>
  <w:num w:numId="24">
    <w:abstractNumId w:val="2"/>
  </w:num>
  <w:num w:numId="25">
    <w:abstractNumId w:val="31"/>
  </w:num>
  <w:num w:numId="26">
    <w:abstractNumId w:val="35"/>
  </w:num>
  <w:num w:numId="27">
    <w:abstractNumId w:val="32"/>
  </w:num>
  <w:num w:numId="28">
    <w:abstractNumId w:val="15"/>
  </w:num>
  <w:num w:numId="29">
    <w:abstractNumId w:val="9"/>
  </w:num>
  <w:num w:numId="30">
    <w:abstractNumId w:val="25"/>
  </w:num>
  <w:num w:numId="31">
    <w:abstractNumId w:val="30"/>
  </w:num>
  <w:num w:numId="32">
    <w:abstractNumId w:val="0"/>
  </w:num>
  <w:num w:numId="33">
    <w:abstractNumId w:val="22"/>
  </w:num>
  <w:num w:numId="34">
    <w:abstractNumId w:val="17"/>
  </w:num>
  <w:num w:numId="35">
    <w:abstractNumId w:val="19"/>
  </w:num>
  <w:num w:numId="36">
    <w:abstractNumId w:val="33"/>
  </w:num>
  <w:num w:numId="37">
    <w:abstractNumId w:val="7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7B"/>
    <w:rsid w:val="00003641"/>
    <w:rsid w:val="00026789"/>
    <w:rsid w:val="0002754B"/>
    <w:rsid w:val="00040A1D"/>
    <w:rsid w:val="00044B64"/>
    <w:rsid w:val="00055AC6"/>
    <w:rsid w:val="000707F2"/>
    <w:rsid w:val="00072727"/>
    <w:rsid w:val="00080416"/>
    <w:rsid w:val="000A11C0"/>
    <w:rsid w:val="000C09B9"/>
    <w:rsid w:val="00101932"/>
    <w:rsid w:val="0012372C"/>
    <w:rsid w:val="0013060F"/>
    <w:rsid w:val="00140D2B"/>
    <w:rsid w:val="00140FA9"/>
    <w:rsid w:val="00160DBB"/>
    <w:rsid w:val="00170221"/>
    <w:rsid w:val="001A234B"/>
    <w:rsid w:val="001A547C"/>
    <w:rsid w:val="001A701D"/>
    <w:rsid w:val="001C3055"/>
    <w:rsid w:val="001D420D"/>
    <w:rsid w:val="001D79E3"/>
    <w:rsid w:val="002051F0"/>
    <w:rsid w:val="00213354"/>
    <w:rsid w:val="002220DB"/>
    <w:rsid w:val="002271AE"/>
    <w:rsid w:val="002368B3"/>
    <w:rsid w:val="0025589D"/>
    <w:rsid w:val="0028562A"/>
    <w:rsid w:val="0029147C"/>
    <w:rsid w:val="00297F6E"/>
    <w:rsid w:val="002A063C"/>
    <w:rsid w:val="002A30BD"/>
    <w:rsid w:val="002C7C1E"/>
    <w:rsid w:val="002F2A19"/>
    <w:rsid w:val="002F7BAD"/>
    <w:rsid w:val="00300CCB"/>
    <w:rsid w:val="00301606"/>
    <w:rsid w:val="003157B3"/>
    <w:rsid w:val="0031687B"/>
    <w:rsid w:val="00325544"/>
    <w:rsid w:val="00327497"/>
    <w:rsid w:val="003332FE"/>
    <w:rsid w:val="003367E2"/>
    <w:rsid w:val="00355A59"/>
    <w:rsid w:val="00357C4E"/>
    <w:rsid w:val="00361151"/>
    <w:rsid w:val="00364B32"/>
    <w:rsid w:val="00366763"/>
    <w:rsid w:val="00372F83"/>
    <w:rsid w:val="003740C0"/>
    <w:rsid w:val="00380105"/>
    <w:rsid w:val="00393403"/>
    <w:rsid w:val="00395017"/>
    <w:rsid w:val="003D21CF"/>
    <w:rsid w:val="003E1F75"/>
    <w:rsid w:val="003E3982"/>
    <w:rsid w:val="003E493D"/>
    <w:rsid w:val="003E6DC1"/>
    <w:rsid w:val="003F5360"/>
    <w:rsid w:val="003F6D55"/>
    <w:rsid w:val="00410F57"/>
    <w:rsid w:val="004112D1"/>
    <w:rsid w:val="00427F3E"/>
    <w:rsid w:val="00430BF0"/>
    <w:rsid w:val="004334D7"/>
    <w:rsid w:val="00437EAD"/>
    <w:rsid w:val="0044019D"/>
    <w:rsid w:val="00450BC4"/>
    <w:rsid w:val="00470986"/>
    <w:rsid w:val="00472FAE"/>
    <w:rsid w:val="00474414"/>
    <w:rsid w:val="00480BEE"/>
    <w:rsid w:val="0048536D"/>
    <w:rsid w:val="0049114C"/>
    <w:rsid w:val="00495D4D"/>
    <w:rsid w:val="004A283C"/>
    <w:rsid w:val="004A4B3A"/>
    <w:rsid w:val="004A5740"/>
    <w:rsid w:val="004B05F7"/>
    <w:rsid w:val="004B29AB"/>
    <w:rsid w:val="004C443D"/>
    <w:rsid w:val="004C66D1"/>
    <w:rsid w:val="004D5353"/>
    <w:rsid w:val="004E35BD"/>
    <w:rsid w:val="004F5600"/>
    <w:rsid w:val="00503990"/>
    <w:rsid w:val="00507990"/>
    <w:rsid w:val="0051679C"/>
    <w:rsid w:val="00541460"/>
    <w:rsid w:val="00597AFC"/>
    <w:rsid w:val="005A3024"/>
    <w:rsid w:val="005D1742"/>
    <w:rsid w:val="005E120C"/>
    <w:rsid w:val="005E7854"/>
    <w:rsid w:val="005F1C5A"/>
    <w:rsid w:val="005F3D49"/>
    <w:rsid w:val="006031FD"/>
    <w:rsid w:val="00617E11"/>
    <w:rsid w:val="006311C6"/>
    <w:rsid w:val="006373B2"/>
    <w:rsid w:val="006404DA"/>
    <w:rsid w:val="00673FE5"/>
    <w:rsid w:val="0068087E"/>
    <w:rsid w:val="00680D55"/>
    <w:rsid w:val="006902D6"/>
    <w:rsid w:val="006C562D"/>
    <w:rsid w:val="006C7FC5"/>
    <w:rsid w:val="006D270C"/>
    <w:rsid w:val="00705FA4"/>
    <w:rsid w:val="00715E2D"/>
    <w:rsid w:val="00731E00"/>
    <w:rsid w:val="007422D8"/>
    <w:rsid w:val="00743B2B"/>
    <w:rsid w:val="00752257"/>
    <w:rsid w:val="00754833"/>
    <w:rsid w:val="007557A4"/>
    <w:rsid w:val="00757698"/>
    <w:rsid w:val="0076383D"/>
    <w:rsid w:val="007639A1"/>
    <w:rsid w:val="0076506F"/>
    <w:rsid w:val="0076571A"/>
    <w:rsid w:val="00796A2E"/>
    <w:rsid w:val="007A623B"/>
    <w:rsid w:val="007B5ADC"/>
    <w:rsid w:val="007C7A71"/>
    <w:rsid w:val="007F35EC"/>
    <w:rsid w:val="00807DBD"/>
    <w:rsid w:val="00840210"/>
    <w:rsid w:val="00853277"/>
    <w:rsid w:val="008806F6"/>
    <w:rsid w:val="00884ABB"/>
    <w:rsid w:val="00887E37"/>
    <w:rsid w:val="008A0746"/>
    <w:rsid w:val="008B09F2"/>
    <w:rsid w:val="008B4666"/>
    <w:rsid w:val="008D5F72"/>
    <w:rsid w:val="008F3455"/>
    <w:rsid w:val="008F686F"/>
    <w:rsid w:val="009011CF"/>
    <w:rsid w:val="00904F9A"/>
    <w:rsid w:val="00906087"/>
    <w:rsid w:val="00906775"/>
    <w:rsid w:val="009105C7"/>
    <w:rsid w:val="00915035"/>
    <w:rsid w:val="00915B74"/>
    <w:rsid w:val="0094557A"/>
    <w:rsid w:val="00945AB7"/>
    <w:rsid w:val="00947886"/>
    <w:rsid w:val="009641D2"/>
    <w:rsid w:val="00964475"/>
    <w:rsid w:val="00974F65"/>
    <w:rsid w:val="00985931"/>
    <w:rsid w:val="00990E80"/>
    <w:rsid w:val="009A1F0D"/>
    <w:rsid w:val="009C3F00"/>
    <w:rsid w:val="009D2A65"/>
    <w:rsid w:val="009D4B5E"/>
    <w:rsid w:val="009D4D24"/>
    <w:rsid w:val="009D74E0"/>
    <w:rsid w:val="009E65D5"/>
    <w:rsid w:val="00A101BE"/>
    <w:rsid w:val="00A33140"/>
    <w:rsid w:val="00A37B9A"/>
    <w:rsid w:val="00A42DAC"/>
    <w:rsid w:val="00A531F2"/>
    <w:rsid w:val="00A53C09"/>
    <w:rsid w:val="00A7170E"/>
    <w:rsid w:val="00A77F58"/>
    <w:rsid w:val="00A812B7"/>
    <w:rsid w:val="00AA1472"/>
    <w:rsid w:val="00AA7D11"/>
    <w:rsid w:val="00AB0D0C"/>
    <w:rsid w:val="00AC0D4E"/>
    <w:rsid w:val="00AD1FCA"/>
    <w:rsid w:val="00AD26CD"/>
    <w:rsid w:val="00B053CD"/>
    <w:rsid w:val="00B15A32"/>
    <w:rsid w:val="00B270AA"/>
    <w:rsid w:val="00B473F5"/>
    <w:rsid w:val="00B610C1"/>
    <w:rsid w:val="00B6165B"/>
    <w:rsid w:val="00B62729"/>
    <w:rsid w:val="00B628D3"/>
    <w:rsid w:val="00B7694D"/>
    <w:rsid w:val="00B91B41"/>
    <w:rsid w:val="00B92924"/>
    <w:rsid w:val="00BB233F"/>
    <w:rsid w:val="00BC59B6"/>
    <w:rsid w:val="00BD1DCB"/>
    <w:rsid w:val="00BE17D1"/>
    <w:rsid w:val="00BE79F8"/>
    <w:rsid w:val="00BF2B88"/>
    <w:rsid w:val="00BF7DE8"/>
    <w:rsid w:val="00C14445"/>
    <w:rsid w:val="00C16C42"/>
    <w:rsid w:val="00C301DA"/>
    <w:rsid w:val="00C36FB6"/>
    <w:rsid w:val="00C43C38"/>
    <w:rsid w:val="00C47BE2"/>
    <w:rsid w:val="00C8522A"/>
    <w:rsid w:val="00CA5610"/>
    <w:rsid w:val="00CB2CC3"/>
    <w:rsid w:val="00CB4E44"/>
    <w:rsid w:val="00CD7D93"/>
    <w:rsid w:val="00CE5548"/>
    <w:rsid w:val="00D01287"/>
    <w:rsid w:val="00D1139F"/>
    <w:rsid w:val="00D11A1C"/>
    <w:rsid w:val="00D243D3"/>
    <w:rsid w:val="00D31929"/>
    <w:rsid w:val="00D328E6"/>
    <w:rsid w:val="00D44834"/>
    <w:rsid w:val="00D477D7"/>
    <w:rsid w:val="00D643BA"/>
    <w:rsid w:val="00D73F0F"/>
    <w:rsid w:val="00D86E65"/>
    <w:rsid w:val="00D87655"/>
    <w:rsid w:val="00D90247"/>
    <w:rsid w:val="00D908C3"/>
    <w:rsid w:val="00D97796"/>
    <w:rsid w:val="00DA22CE"/>
    <w:rsid w:val="00DB062E"/>
    <w:rsid w:val="00DC1A39"/>
    <w:rsid w:val="00DF5E62"/>
    <w:rsid w:val="00E012EB"/>
    <w:rsid w:val="00E144AE"/>
    <w:rsid w:val="00E16286"/>
    <w:rsid w:val="00E26288"/>
    <w:rsid w:val="00E553A7"/>
    <w:rsid w:val="00E62840"/>
    <w:rsid w:val="00E746B9"/>
    <w:rsid w:val="00E7664D"/>
    <w:rsid w:val="00E928D3"/>
    <w:rsid w:val="00E92D7E"/>
    <w:rsid w:val="00E96E8E"/>
    <w:rsid w:val="00EB2F6A"/>
    <w:rsid w:val="00EC015F"/>
    <w:rsid w:val="00EF1031"/>
    <w:rsid w:val="00F021FC"/>
    <w:rsid w:val="00F02F5E"/>
    <w:rsid w:val="00F156B1"/>
    <w:rsid w:val="00F2306C"/>
    <w:rsid w:val="00F41ACC"/>
    <w:rsid w:val="00F5660C"/>
    <w:rsid w:val="00F63386"/>
    <w:rsid w:val="00F722BB"/>
    <w:rsid w:val="00F723E8"/>
    <w:rsid w:val="00F82A72"/>
    <w:rsid w:val="00FA621F"/>
    <w:rsid w:val="00FB13ED"/>
    <w:rsid w:val="00FC086F"/>
    <w:rsid w:val="00FE3395"/>
    <w:rsid w:val="00F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2643"/>
  <w15:chartTrackingRefBased/>
  <w15:docId w15:val="{A7C54359-EDB5-4A8A-B6C3-62EF53C7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60F"/>
    <w:pPr>
      <w:spacing w:line="240" w:lineRule="auto"/>
    </w:pPr>
    <w:rPr>
      <w:rFonts w:ascii="Times New Roman" w:hAnsi="Times New Roman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A5610"/>
    <w:pPr>
      <w:numPr>
        <w:numId w:val="1"/>
      </w:numPr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5610"/>
    <w:pPr>
      <w:numPr>
        <w:ilvl w:val="1"/>
        <w:numId w:val="1"/>
      </w:numPr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5610"/>
    <w:pPr>
      <w:keepNext/>
      <w:keepLines/>
      <w:numPr>
        <w:ilvl w:val="2"/>
        <w:numId w:val="4"/>
      </w:numPr>
      <w:tabs>
        <w:tab w:val="num" w:pos="360"/>
      </w:tabs>
      <w:spacing w:before="40"/>
      <w:ind w:left="0" w:firstLine="0"/>
      <w:outlineLvl w:val="2"/>
    </w:pPr>
    <w:rPr>
      <w:rFonts w:eastAsiaTheme="majorEastAsia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A5610"/>
    <w:pPr>
      <w:keepNext/>
      <w:keepLines/>
      <w:numPr>
        <w:ilvl w:val="3"/>
        <w:numId w:val="4"/>
      </w:numPr>
      <w:spacing w:before="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5610"/>
    <w:rPr>
      <w:rFonts w:ascii="Times New Roman" w:hAnsi="Times New Roman"/>
      <w:b/>
      <w:sz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CA5610"/>
    <w:rPr>
      <w:rFonts w:ascii="Times New Roman" w:hAnsi="Times New Roman"/>
      <w:b/>
      <w:sz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CA5610"/>
    <w:rPr>
      <w:rFonts w:ascii="Times New Roman" w:eastAsiaTheme="majorEastAsia" w:hAnsi="Times New Roman" w:cstheme="majorBidi"/>
      <w:b/>
      <w:sz w:val="28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CA5610"/>
    <w:rPr>
      <w:rFonts w:ascii="Times New Roman" w:eastAsiaTheme="majorEastAsia" w:hAnsi="Times New Roman" w:cstheme="majorBidi"/>
      <w:b/>
      <w:iCs/>
      <w:sz w:val="24"/>
      <w:lang w:val="cs-CZ"/>
    </w:rPr>
  </w:style>
  <w:style w:type="paragraph" w:customStyle="1" w:styleId="Hudy">
    <w:name w:val="Hudy"/>
    <w:basedOn w:val="Nadpis1"/>
    <w:link w:val="HudyChar"/>
    <w:qFormat/>
    <w:rsid w:val="00EB2F6A"/>
    <w:pPr>
      <w:numPr>
        <w:numId w:val="0"/>
      </w:numPr>
      <w:outlineLvl w:val="9"/>
    </w:pPr>
    <w:rPr>
      <w:color w:val="002060"/>
    </w:rPr>
  </w:style>
  <w:style w:type="character" w:customStyle="1" w:styleId="HudyChar">
    <w:name w:val="Hudy Char"/>
    <w:basedOn w:val="Nadpis1Char"/>
    <w:link w:val="Hudy"/>
    <w:rsid w:val="00EB2F6A"/>
    <w:rPr>
      <w:rFonts w:ascii="Times New Roman" w:hAnsi="Times New Roman"/>
      <w:b/>
      <w:color w:val="002060"/>
      <w:sz w:val="40"/>
      <w:lang w:val="cs-CZ"/>
    </w:rPr>
  </w:style>
  <w:style w:type="paragraph" w:customStyle="1" w:styleId="Hudy2">
    <w:name w:val="Hudy2"/>
    <w:basedOn w:val="Nadpis2"/>
    <w:link w:val="Hudy2Char"/>
    <w:qFormat/>
    <w:rsid w:val="00EB2F6A"/>
    <w:pPr>
      <w:numPr>
        <w:ilvl w:val="0"/>
        <w:numId w:val="0"/>
      </w:numPr>
    </w:pPr>
    <w:rPr>
      <w:color w:val="0070C0"/>
    </w:rPr>
  </w:style>
  <w:style w:type="character" w:customStyle="1" w:styleId="Hudy2Char">
    <w:name w:val="Hudy2 Char"/>
    <w:basedOn w:val="Nadpis2Char"/>
    <w:link w:val="Hudy2"/>
    <w:rsid w:val="00EB2F6A"/>
    <w:rPr>
      <w:rFonts w:ascii="Times New Roman" w:hAnsi="Times New Roman"/>
      <w:b/>
      <w:color w:val="0070C0"/>
      <w:sz w:val="32"/>
      <w:lang w:val="cs-CZ"/>
    </w:rPr>
  </w:style>
  <w:style w:type="paragraph" w:customStyle="1" w:styleId="Hudy4">
    <w:name w:val="Hudy4"/>
    <w:basedOn w:val="Nadpis4"/>
    <w:link w:val="Hudy4Char"/>
    <w:qFormat/>
    <w:rsid w:val="00EB2F6A"/>
    <w:pPr>
      <w:numPr>
        <w:ilvl w:val="0"/>
        <w:numId w:val="0"/>
      </w:numPr>
    </w:pPr>
    <w:rPr>
      <w:color w:val="00B0F0"/>
    </w:rPr>
  </w:style>
  <w:style w:type="character" w:customStyle="1" w:styleId="Hudy4Char">
    <w:name w:val="Hudy4 Char"/>
    <w:basedOn w:val="Nadpis4Char"/>
    <w:link w:val="Hudy4"/>
    <w:rsid w:val="00EB2F6A"/>
    <w:rPr>
      <w:rFonts w:ascii="Times New Roman" w:eastAsiaTheme="majorEastAsia" w:hAnsi="Times New Roman" w:cstheme="majorBidi"/>
      <w:b/>
      <w:iCs/>
      <w:color w:val="00B0F0"/>
      <w:sz w:val="24"/>
      <w:lang w:val="cs-CZ"/>
    </w:rPr>
  </w:style>
  <w:style w:type="paragraph" w:styleId="Odstavecseseznamem">
    <w:name w:val="List Paragraph"/>
    <w:basedOn w:val="Normln"/>
    <w:uiPriority w:val="34"/>
    <w:qFormat/>
    <w:rsid w:val="002F2A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7C1E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C1E"/>
    <w:rPr>
      <w:rFonts w:ascii="Times New Roman" w:hAnsi="Times New Roman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2C7C1E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C1E"/>
    <w:rPr>
      <w:rFonts w:ascii="Times New Roman" w:hAnsi="Times New Roman"/>
      <w:sz w:val="24"/>
      <w:lang w:val="cs-CZ"/>
    </w:rPr>
  </w:style>
  <w:style w:type="table" w:styleId="Mkatabulky">
    <w:name w:val="Table Grid"/>
    <w:basedOn w:val="Normlntabulka"/>
    <w:uiPriority w:val="39"/>
    <w:rsid w:val="00F722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3354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4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septima.cz/nakladatelstvi/zakladni-skola-pro-sluchove-postizene/121-obecny-zemepi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razsky.denik.cz/zlociny-a-soudy/maceta-utok-praha-michle-uciliste-policie-vrazda-ucitel-zak-trestni-rizeni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8830AAC1DC1458A22AF7AAB37B86F" ma:contentTypeVersion="4" ma:contentTypeDescription="Vytvoří nový dokument" ma:contentTypeScope="" ma:versionID="c90b14ce93fe14a2a5c222037e76789a">
  <xsd:schema xmlns:xsd="http://www.w3.org/2001/XMLSchema" xmlns:xs="http://www.w3.org/2001/XMLSchema" xmlns:p="http://schemas.microsoft.com/office/2006/metadata/properties" xmlns:ns3="9da4a899-4681-4ff9-98f0-8d2debd5d0b8" targetNamespace="http://schemas.microsoft.com/office/2006/metadata/properties" ma:root="true" ma:fieldsID="d0a75d171fb0e9561e0ef6c32ba0f31d" ns3:_="">
    <xsd:import namespace="9da4a899-4681-4ff9-98f0-8d2debd5d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4a899-4681-4ff9-98f0-8d2debd5d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C04F8-4A63-4ACA-BEF6-0E605C8E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4a899-4681-4ff9-98f0-8d2debd5d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34F63-AAB8-43C2-BEA0-C190957F9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E5755-8346-44BA-9605-A87CB271C9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Nováková, Eva</dc:creator>
  <cp:keywords/>
  <dc:description/>
  <cp:lastModifiedBy>Windows User</cp:lastModifiedBy>
  <cp:revision>2</cp:revision>
  <dcterms:created xsi:type="dcterms:W3CDTF">2022-05-09T19:41:00Z</dcterms:created>
  <dcterms:modified xsi:type="dcterms:W3CDTF">2022-05-09T19:41:00Z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0x010100CFB8830AAC1DC1458A22AF7AAB37B86F</vt:lpwstr>
  </property>
</Properties>
</file>