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4BDE" w14:textId="4A3C9FBB" w:rsidR="005B1682" w:rsidRPr="000E4AA6" w:rsidRDefault="00071E50">
      <w:pPr>
        <w:rPr>
          <w:b/>
          <w:bCs/>
          <w:sz w:val="32"/>
          <w:szCs w:val="32"/>
        </w:rPr>
      </w:pPr>
      <w:r w:rsidRPr="000E4AA6">
        <w:rPr>
          <w:b/>
          <w:bCs/>
          <w:sz w:val="32"/>
          <w:szCs w:val="32"/>
        </w:rPr>
        <w:t>Základní data z dějin slezské správy</w:t>
      </w:r>
    </w:p>
    <w:p w14:paraId="12C8AF5D" w14:textId="37FC41E0" w:rsidR="00071E50" w:rsidRPr="000E4AA6" w:rsidRDefault="00071E50">
      <w:pPr>
        <w:rPr>
          <w:sz w:val="32"/>
          <w:szCs w:val="32"/>
        </w:rPr>
      </w:pPr>
    </w:p>
    <w:p w14:paraId="6FD47C04" w14:textId="2FA7FF51" w:rsidR="00071E50" w:rsidRPr="000E4AA6" w:rsidRDefault="00CC34A5">
      <w:pPr>
        <w:rPr>
          <w:sz w:val="32"/>
          <w:szCs w:val="32"/>
        </w:rPr>
      </w:pPr>
      <w:r w:rsidRPr="000E4AA6">
        <w:rPr>
          <w:sz w:val="32"/>
          <w:szCs w:val="32"/>
        </w:rPr>
        <w:t>zemské</w:t>
      </w:r>
      <w:r w:rsidR="00071E50" w:rsidRPr="000E4AA6">
        <w:rPr>
          <w:sz w:val="32"/>
          <w:szCs w:val="32"/>
        </w:rPr>
        <w:t xml:space="preserve"> úřad</w:t>
      </w:r>
      <w:r w:rsidRPr="000E4AA6">
        <w:rPr>
          <w:sz w:val="32"/>
          <w:szCs w:val="32"/>
        </w:rPr>
        <w:t>y</w:t>
      </w:r>
      <w:r w:rsidR="00071E50" w:rsidRPr="000E4AA6">
        <w:rPr>
          <w:sz w:val="32"/>
          <w:szCs w:val="32"/>
        </w:rPr>
        <w:t xml:space="preserve">: </w:t>
      </w:r>
    </w:p>
    <w:p w14:paraId="15622FC8" w14:textId="2D671417" w:rsidR="00F12858" w:rsidRPr="000E4AA6" w:rsidRDefault="00F12858" w:rsidP="00F12858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1474 první </w:t>
      </w:r>
      <w:proofErr w:type="spellStart"/>
      <w:r w:rsidRPr="000E4AA6">
        <w:rPr>
          <w:sz w:val="32"/>
          <w:szCs w:val="32"/>
        </w:rPr>
        <w:t>celoslezský</w:t>
      </w:r>
      <w:proofErr w:type="spellEnd"/>
      <w:r w:rsidRPr="000E4AA6">
        <w:rPr>
          <w:sz w:val="32"/>
          <w:szCs w:val="32"/>
        </w:rPr>
        <w:t xml:space="preserve"> </w:t>
      </w:r>
      <w:r w:rsidRPr="000E4AA6">
        <w:rPr>
          <w:b/>
          <w:bCs/>
          <w:sz w:val="32"/>
          <w:szCs w:val="32"/>
        </w:rPr>
        <w:t>knížecí sněm</w:t>
      </w:r>
      <w:r w:rsidRPr="000E4AA6">
        <w:rPr>
          <w:sz w:val="32"/>
          <w:szCs w:val="32"/>
        </w:rPr>
        <w:t xml:space="preserve">, </w:t>
      </w:r>
      <w:proofErr w:type="spellStart"/>
      <w:r w:rsidRPr="000E4AA6">
        <w:rPr>
          <w:sz w:val="32"/>
          <w:szCs w:val="32"/>
        </w:rPr>
        <w:t>conventus</w:t>
      </w:r>
      <w:proofErr w:type="spellEnd"/>
      <w:r w:rsidRPr="000E4AA6">
        <w:rPr>
          <w:sz w:val="32"/>
          <w:szCs w:val="32"/>
        </w:rPr>
        <w:t xml:space="preserve"> </w:t>
      </w:r>
      <w:proofErr w:type="spellStart"/>
      <w:r w:rsidRPr="000E4AA6">
        <w:rPr>
          <w:sz w:val="32"/>
          <w:szCs w:val="32"/>
        </w:rPr>
        <w:t>publicus</w:t>
      </w:r>
      <w:proofErr w:type="spellEnd"/>
      <w:r w:rsidRPr="000E4AA6">
        <w:rPr>
          <w:sz w:val="32"/>
          <w:szCs w:val="32"/>
        </w:rPr>
        <w:t>, tři kurie</w:t>
      </w:r>
    </w:p>
    <w:p w14:paraId="667A7811" w14:textId="65CDBD28" w:rsidR="00F12858" w:rsidRPr="000E4AA6" w:rsidRDefault="00F12858" w:rsidP="00F12858">
      <w:pPr>
        <w:rPr>
          <w:sz w:val="32"/>
          <w:szCs w:val="32"/>
        </w:rPr>
      </w:pPr>
      <w:r w:rsidRPr="000E4AA6">
        <w:rPr>
          <w:sz w:val="32"/>
          <w:szCs w:val="32"/>
        </w:rPr>
        <w:t>Sněmy jednotlivých knížectví</w:t>
      </w:r>
    </w:p>
    <w:p w14:paraId="18CFE93B" w14:textId="77777777" w:rsidR="00F12858" w:rsidRPr="000E4AA6" w:rsidRDefault="00F12858" w:rsidP="00FA7201">
      <w:pPr>
        <w:rPr>
          <w:sz w:val="32"/>
          <w:szCs w:val="32"/>
        </w:rPr>
      </w:pPr>
    </w:p>
    <w:p w14:paraId="32B347C7" w14:textId="587FDA12" w:rsidR="00FA7201" w:rsidRPr="000E4AA6" w:rsidRDefault="00F12858" w:rsidP="00FA7201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Úřad slezského zemského hejtmana, 1629/30 proměněn ve </w:t>
      </w:r>
      <w:r w:rsidR="00FA7201" w:rsidRPr="000E4AA6">
        <w:rPr>
          <w:b/>
          <w:bCs/>
          <w:sz w:val="32"/>
          <w:szCs w:val="32"/>
        </w:rPr>
        <w:t>Vrchní úřad (</w:t>
      </w:r>
      <w:proofErr w:type="spellStart"/>
      <w:r w:rsidR="00FA7201" w:rsidRPr="000E4AA6">
        <w:rPr>
          <w:b/>
          <w:bCs/>
          <w:sz w:val="32"/>
          <w:szCs w:val="32"/>
        </w:rPr>
        <w:t>Oberamt</w:t>
      </w:r>
      <w:proofErr w:type="spellEnd"/>
      <w:r w:rsidR="00FA7201" w:rsidRPr="000E4AA6">
        <w:rPr>
          <w:b/>
          <w:bCs/>
          <w:sz w:val="32"/>
          <w:szCs w:val="32"/>
        </w:rPr>
        <w:t>)</w:t>
      </w:r>
      <w:r w:rsidRPr="000E4AA6">
        <w:rPr>
          <w:sz w:val="32"/>
          <w:szCs w:val="32"/>
        </w:rPr>
        <w:t xml:space="preserve"> jako kolegium</w:t>
      </w:r>
      <w:r w:rsidR="00FA7201" w:rsidRPr="000E4AA6">
        <w:rPr>
          <w:sz w:val="32"/>
          <w:szCs w:val="32"/>
        </w:rPr>
        <w:t>, podřízen České dvorské kanceláři ve Vídni</w:t>
      </w:r>
    </w:p>
    <w:p w14:paraId="1424802C" w14:textId="0E06304D" w:rsidR="00071E50" w:rsidRPr="000E4AA6" w:rsidRDefault="00FA7201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V čele vrchního úřadu </w:t>
      </w:r>
      <w:r w:rsidR="00071E50" w:rsidRPr="000E4AA6">
        <w:rPr>
          <w:b/>
          <w:bCs/>
          <w:sz w:val="32"/>
          <w:szCs w:val="32"/>
        </w:rPr>
        <w:t xml:space="preserve">vrchní </w:t>
      </w:r>
      <w:r w:rsidR="000E4AA6">
        <w:rPr>
          <w:b/>
          <w:bCs/>
          <w:sz w:val="32"/>
          <w:szCs w:val="32"/>
        </w:rPr>
        <w:t>slezský</w:t>
      </w:r>
      <w:r w:rsidR="000E4AA6" w:rsidRPr="000E4AA6">
        <w:rPr>
          <w:b/>
          <w:bCs/>
          <w:sz w:val="32"/>
          <w:szCs w:val="32"/>
        </w:rPr>
        <w:t xml:space="preserve"> </w:t>
      </w:r>
      <w:r w:rsidR="00071E50" w:rsidRPr="000E4AA6">
        <w:rPr>
          <w:b/>
          <w:bCs/>
          <w:sz w:val="32"/>
          <w:szCs w:val="32"/>
        </w:rPr>
        <w:t>hejtman</w:t>
      </w:r>
      <w:r w:rsidR="00071E50" w:rsidRPr="000E4AA6">
        <w:rPr>
          <w:sz w:val="32"/>
          <w:szCs w:val="32"/>
        </w:rPr>
        <w:t>: do 1608 vratislavský biskup, pak Karel II. Olešnický</w:t>
      </w:r>
      <w:r w:rsidR="00CC34A5" w:rsidRPr="000E4AA6">
        <w:rPr>
          <w:sz w:val="32"/>
          <w:szCs w:val="32"/>
        </w:rPr>
        <w:t>;</w:t>
      </w:r>
    </w:p>
    <w:p w14:paraId="7776836C" w14:textId="08DAA421" w:rsidR="00CC34A5" w:rsidRPr="000E4AA6" w:rsidRDefault="00CC34A5">
      <w:pPr>
        <w:rPr>
          <w:sz w:val="32"/>
          <w:szCs w:val="32"/>
        </w:rPr>
      </w:pPr>
      <w:r w:rsidRPr="000E4AA6">
        <w:rPr>
          <w:sz w:val="32"/>
          <w:szCs w:val="32"/>
        </w:rPr>
        <w:t>v čele jednotlivých bezprostředních knížectví hejtmani</w:t>
      </w:r>
      <w:r w:rsidR="00FA7201" w:rsidRPr="000E4AA6">
        <w:rPr>
          <w:sz w:val="32"/>
          <w:szCs w:val="32"/>
        </w:rPr>
        <w:t xml:space="preserve">, </w:t>
      </w:r>
      <w:r w:rsidR="000E4AA6" w:rsidRPr="000E4AA6">
        <w:rPr>
          <w:sz w:val="32"/>
          <w:szCs w:val="32"/>
        </w:rPr>
        <w:t xml:space="preserve">resp. Úřady zemských hejtmanství, </w:t>
      </w:r>
      <w:r w:rsidR="00FA7201" w:rsidRPr="000E4AA6">
        <w:rPr>
          <w:sz w:val="32"/>
          <w:szCs w:val="32"/>
        </w:rPr>
        <w:t xml:space="preserve">podřízení </w:t>
      </w:r>
      <w:r w:rsidR="000E4AA6" w:rsidRPr="000E4AA6">
        <w:rPr>
          <w:sz w:val="32"/>
          <w:szCs w:val="32"/>
        </w:rPr>
        <w:t>vrchnímu úřadu</w:t>
      </w:r>
    </w:p>
    <w:p w14:paraId="76ECC1DD" w14:textId="77777777" w:rsidR="00F12858" w:rsidRPr="000E4AA6" w:rsidRDefault="00F12858">
      <w:pPr>
        <w:rPr>
          <w:sz w:val="32"/>
          <w:szCs w:val="32"/>
        </w:rPr>
      </w:pPr>
    </w:p>
    <w:p w14:paraId="280AF85E" w14:textId="7B3337B3" w:rsidR="00071E50" w:rsidRPr="000E4AA6" w:rsidRDefault="00071E50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1557 </w:t>
      </w:r>
      <w:r w:rsidRPr="000E4AA6">
        <w:rPr>
          <w:b/>
          <w:bCs/>
          <w:sz w:val="32"/>
          <w:szCs w:val="32"/>
        </w:rPr>
        <w:t>slezská komora</w:t>
      </w:r>
      <w:r w:rsidRPr="000E4AA6">
        <w:rPr>
          <w:sz w:val="32"/>
          <w:szCs w:val="32"/>
        </w:rPr>
        <w:t xml:space="preserve"> (1. prezident Fridrich z </w:t>
      </w:r>
      <w:proofErr w:type="spellStart"/>
      <w:r w:rsidRPr="000E4AA6">
        <w:rPr>
          <w:sz w:val="32"/>
          <w:szCs w:val="32"/>
        </w:rPr>
        <w:t>Redernu</w:t>
      </w:r>
      <w:proofErr w:type="spellEnd"/>
      <w:r w:rsidRPr="000E4AA6">
        <w:rPr>
          <w:sz w:val="32"/>
          <w:szCs w:val="32"/>
        </w:rPr>
        <w:t>)</w:t>
      </w:r>
    </w:p>
    <w:p w14:paraId="7BAC880D" w14:textId="77777777" w:rsidR="00F12858" w:rsidRPr="000E4AA6" w:rsidRDefault="00F12858">
      <w:pPr>
        <w:rPr>
          <w:sz w:val="32"/>
          <w:szCs w:val="32"/>
        </w:rPr>
      </w:pPr>
    </w:p>
    <w:p w14:paraId="21EA4956" w14:textId="73D63497" w:rsidR="00071E50" w:rsidRPr="000E4AA6" w:rsidRDefault="00071E50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1611 oddělená slezská kancelář, po </w:t>
      </w:r>
      <w:proofErr w:type="spellStart"/>
      <w:r w:rsidRPr="000E4AA6">
        <w:rPr>
          <w:sz w:val="32"/>
          <w:szCs w:val="32"/>
        </w:rPr>
        <w:t>znovuspojení</w:t>
      </w:r>
      <w:proofErr w:type="spellEnd"/>
      <w:r w:rsidRPr="000E4AA6">
        <w:rPr>
          <w:sz w:val="32"/>
          <w:szCs w:val="32"/>
        </w:rPr>
        <w:t xml:space="preserve"> s ČDK zůstává slezský vicekancléř</w:t>
      </w:r>
    </w:p>
    <w:p w14:paraId="6B8D3055" w14:textId="2284115C" w:rsidR="00FA7201" w:rsidRPr="000E4AA6" w:rsidRDefault="00FA7201">
      <w:pPr>
        <w:rPr>
          <w:sz w:val="32"/>
          <w:szCs w:val="32"/>
        </w:rPr>
      </w:pPr>
    </w:p>
    <w:p w14:paraId="3F9AC03A" w14:textId="24EC5D06" w:rsidR="00FA7201" w:rsidRPr="000E4AA6" w:rsidRDefault="00FA7201">
      <w:pPr>
        <w:rPr>
          <w:sz w:val="32"/>
          <w:szCs w:val="32"/>
        </w:rPr>
      </w:pPr>
      <w:r w:rsidRPr="000E4AA6">
        <w:rPr>
          <w:sz w:val="32"/>
          <w:szCs w:val="32"/>
        </w:rPr>
        <w:t xml:space="preserve">Soupeření </w:t>
      </w:r>
      <w:r w:rsidR="00F12858" w:rsidRPr="000E4AA6">
        <w:rPr>
          <w:b/>
          <w:bCs/>
          <w:sz w:val="32"/>
          <w:szCs w:val="32"/>
        </w:rPr>
        <w:t>dvou</w:t>
      </w:r>
      <w:r w:rsidRPr="000E4AA6">
        <w:rPr>
          <w:b/>
          <w:bCs/>
          <w:sz w:val="32"/>
          <w:szCs w:val="32"/>
        </w:rPr>
        <w:t xml:space="preserve"> integračních model</w:t>
      </w:r>
      <w:r w:rsidR="00F12858" w:rsidRPr="000E4AA6">
        <w:rPr>
          <w:b/>
          <w:bCs/>
          <w:sz w:val="32"/>
          <w:szCs w:val="32"/>
        </w:rPr>
        <w:t>ů</w:t>
      </w:r>
      <w:r w:rsidRPr="000E4AA6">
        <w:rPr>
          <w:sz w:val="32"/>
          <w:szCs w:val="32"/>
        </w:rPr>
        <w:t>, monarchistického a stavovského</w:t>
      </w:r>
    </w:p>
    <w:p w14:paraId="779AFEF8" w14:textId="372C3170" w:rsidR="00F12858" w:rsidRPr="000E4AA6" w:rsidRDefault="00F12858">
      <w:pPr>
        <w:rPr>
          <w:sz w:val="32"/>
          <w:szCs w:val="32"/>
        </w:rPr>
      </w:pPr>
      <w:r w:rsidRPr="000E4AA6">
        <w:rPr>
          <w:sz w:val="32"/>
          <w:szCs w:val="32"/>
        </w:rPr>
        <w:t>Silný regionalismus</w:t>
      </w:r>
      <w:r w:rsidR="000E4AA6">
        <w:rPr>
          <w:sz w:val="32"/>
          <w:szCs w:val="32"/>
        </w:rPr>
        <w:t>, dezintegrační tendence</w:t>
      </w:r>
    </w:p>
    <w:p w14:paraId="5D8BF496" w14:textId="5D33055E" w:rsidR="00CC34A5" w:rsidRDefault="00CC34A5"/>
    <w:p w14:paraId="08774197" w14:textId="4F82323A" w:rsidR="00CC34A5" w:rsidRPr="00C029E5" w:rsidRDefault="00CC34A5" w:rsidP="00CC34A5">
      <w:pPr>
        <w:pStyle w:val="tekst"/>
        <w:spacing w:before="0" w:after="0"/>
        <w:ind w:left="0" w:right="0"/>
        <w:jc w:val="left"/>
        <w:rPr>
          <w:rFonts w:ascii="Calibri" w:hAnsi="Calibri" w:cs="Calibri"/>
          <w:color w:val="auto"/>
          <w:sz w:val="32"/>
          <w:szCs w:val="32"/>
        </w:rPr>
      </w:pPr>
    </w:p>
    <w:p w14:paraId="0961D00D" w14:textId="77777777" w:rsidR="00CC34A5" w:rsidRDefault="00CC34A5"/>
    <w:sectPr w:rsidR="00CC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50"/>
    <w:rsid w:val="00071E50"/>
    <w:rsid w:val="000E4AA6"/>
    <w:rsid w:val="00740944"/>
    <w:rsid w:val="00C1009C"/>
    <w:rsid w:val="00CC34A5"/>
    <w:rsid w:val="00F12858"/>
    <w:rsid w:val="00FA270E"/>
    <w:rsid w:val="00F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A0E0"/>
  <w15:chartTrackingRefBased/>
  <w15:docId w15:val="{28852186-BB2D-4F24-BDBE-A00A03B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kst">
    <w:name w:val="tekst"/>
    <w:basedOn w:val="Normln"/>
    <w:rsid w:val="00CC34A5"/>
    <w:pPr>
      <w:spacing w:before="75" w:after="75" w:line="240" w:lineRule="auto"/>
      <w:ind w:left="75" w:right="75"/>
      <w:jc w:val="both"/>
    </w:pPr>
    <w:rPr>
      <w:rFonts w:ascii="Tahoma" w:eastAsia="Times New Roman" w:hAnsi="Tahoma" w:cs="Tahoma"/>
      <w:color w:val="000000"/>
      <w:sz w:val="17"/>
      <w:szCs w:val="1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Hojda, Zdenek</dc:creator>
  <cp:keywords/>
  <dc:description/>
  <cp:lastModifiedBy>Hojda, Zdenek</cp:lastModifiedBy>
  <cp:revision>1</cp:revision>
  <dcterms:created xsi:type="dcterms:W3CDTF">2022-04-27T11:26:00Z</dcterms:created>
  <dcterms:modified xsi:type="dcterms:W3CDTF">2022-04-27T11:51:00Z</dcterms:modified>
</cp:coreProperties>
</file>