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D85B3" w14:textId="77777777" w:rsidR="002F5B98" w:rsidRPr="005B7B7B" w:rsidRDefault="002F5B98" w:rsidP="00BC4F97">
      <w:pPr>
        <w:tabs>
          <w:tab w:val="left" w:pos="9214"/>
        </w:tabs>
        <w:rPr>
          <w:rFonts w:ascii="Arial" w:hAnsi="Arial" w:cs="Arial"/>
          <w:b/>
          <w:sz w:val="32"/>
          <w:szCs w:val="32"/>
          <w:u w:val="single"/>
        </w:rPr>
      </w:pPr>
      <w:r w:rsidRPr="005B7B7B">
        <w:rPr>
          <w:rFonts w:ascii="Arial" w:hAnsi="Arial" w:cs="Arial"/>
          <w:b/>
          <w:sz w:val="32"/>
          <w:szCs w:val="32"/>
          <w:u w:val="single"/>
        </w:rPr>
        <w:t>kázání</w:t>
      </w:r>
      <w:r w:rsidRPr="005B7B7B">
        <w:rPr>
          <w:rFonts w:ascii="Arial" w:hAnsi="Arial" w:cs="Arial"/>
          <w:sz w:val="32"/>
          <w:szCs w:val="32"/>
        </w:rPr>
        <w:t xml:space="preserve"> = </w:t>
      </w:r>
      <w:r w:rsidR="0064059C" w:rsidRPr="005B7B7B">
        <w:rPr>
          <w:rFonts w:ascii="Arial" w:hAnsi="Arial" w:cs="Arial"/>
          <w:sz w:val="32"/>
          <w:szCs w:val="32"/>
        </w:rPr>
        <w:t xml:space="preserve">homilie; kazatelství = </w:t>
      </w:r>
      <w:r w:rsidRPr="005B7B7B">
        <w:rPr>
          <w:rFonts w:ascii="Arial" w:hAnsi="Arial" w:cs="Arial"/>
          <w:b/>
          <w:sz w:val="32"/>
          <w:szCs w:val="32"/>
          <w:u w:val="single"/>
        </w:rPr>
        <w:t>homiletika</w:t>
      </w:r>
    </w:p>
    <w:p w14:paraId="427F056F" w14:textId="4C06CA28" w:rsidR="00BC4F97" w:rsidRPr="003B29F4" w:rsidRDefault="003B29F4" w:rsidP="003B29F4">
      <w:pPr>
        <w:tabs>
          <w:tab w:val="left" w:pos="9214"/>
        </w:tabs>
        <w:rPr>
          <w:rFonts w:ascii="Arial" w:hAnsi="Arial" w:cs="Arial"/>
          <w:bCs/>
          <w:sz w:val="32"/>
          <w:szCs w:val="32"/>
        </w:rPr>
      </w:pPr>
      <w:r w:rsidRPr="003B29F4">
        <w:rPr>
          <w:rFonts w:ascii="Arial" w:hAnsi="Arial" w:cs="Arial"/>
          <w:bCs/>
          <w:sz w:val="32"/>
          <w:szCs w:val="32"/>
        </w:rPr>
        <w:t>latinsky concio, -onis</w:t>
      </w:r>
    </w:p>
    <w:p w14:paraId="29882885" w14:textId="77777777" w:rsidR="003B29F4" w:rsidRDefault="003B29F4" w:rsidP="00882041">
      <w:pPr>
        <w:tabs>
          <w:tab w:val="left" w:pos="9214"/>
        </w:tabs>
        <w:rPr>
          <w:rFonts w:ascii="Arial" w:hAnsi="Arial" w:cs="Arial"/>
          <w:sz w:val="32"/>
          <w:szCs w:val="32"/>
        </w:rPr>
      </w:pPr>
    </w:p>
    <w:p w14:paraId="7830267E" w14:textId="7C00310E" w:rsidR="003B29F4" w:rsidRDefault="00882041" w:rsidP="003B29F4">
      <w:pPr>
        <w:tabs>
          <w:tab w:val="left" w:pos="9214"/>
        </w:tabs>
        <w:rPr>
          <w:rFonts w:ascii="Arial" w:hAnsi="Arial" w:cs="Arial"/>
          <w:b/>
          <w:sz w:val="32"/>
          <w:szCs w:val="32"/>
          <w:u w:val="single"/>
        </w:rPr>
      </w:pPr>
      <w:r w:rsidRPr="005B7B7B">
        <w:rPr>
          <w:rFonts w:ascii="Arial" w:hAnsi="Arial" w:cs="Arial"/>
          <w:sz w:val="32"/>
          <w:szCs w:val="32"/>
        </w:rPr>
        <w:t xml:space="preserve">rozvíjí se </w:t>
      </w:r>
      <w:r w:rsidR="002F5B98" w:rsidRPr="005B7B7B">
        <w:rPr>
          <w:rFonts w:ascii="Arial" w:hAnsi="Arial" w:cs="Arial"/>
          <w:sz w:val="32"/>
          <w:szCs w:val="32"/>
        </w:rPr>
        <w:t>od 14. stol., kdy se stává pevnou součástí bohoslužby, smysl kázání</w:t>
      </w:r>
      <w:r w:rsidR="005B7B7B">
        <w:rPr>
          <w:rFonts w:ascii="Arial" w:hAnsi="Arial" w:cs="Arial"/>
          <w:sz w:val="32"/>
          <w:szCs w:val="32"/>
        </w:rPr>
        <w:t xml:space="preserve"> </w:t>
      </w:r>
      <w:r w:rsidR="002F5B98" w:rsidRPr="005B7B7B">
        <w:rPr>
          <w:rFonts w:ascii="Arial" w:hAnsi="Arial" w:cs="Arial"/>
          <w:sz w:val="32"/>
          <w:szCs w:val="32"/>
        </w:rPr>
        <w:t xml:space="preserve">– zpřístupnit </w:t>
      </w:r>
      <w:r w:rsidR="005B7B7B">
        <w:rPr>
          <w:rFonts w:ascii="Arial" w:hAnsi="Arial" w:cs="Arial"/>
          <w:sz w:val="32"/>
          <w:szCs w:val="32"/>
        </w:rPr>
        <w:t>Písmo</w:t>
      </w:r>
      <w:r w:rsidR="002F5B98" w:rsidRPr="005B7B7B">
        <w:rPr>
          <w:rFonts w:ascii="Arial" w:hAnsi="Arial" w:cs="Arial"/>
          <w:sz w:val="32"/>
          <w:szCs w:val="32"/>
        </w:rPr>
        <w:t xml:space="preserve"> a další základní prameny negramotnému širšímu publiku =&gt; </w:t>
      </w:r>
      <w:r w:rsidR="002F5B98" w:rsidRPr="005B7B7B">
        <w:rPr>
          <w:rFonts w:ascii="Arial" w:hAnsi="Arial" w:cs="Arial"/>
          <w:sz w:val="32"/>
          <w:szCs w:val="32"/>
          <w:u w:val="single"/>
        </w:rPr>
        <w:t>komentář, výklad, interpretace posvátného textu</w:t>
      </w:r>
      <w:r w:rsidR="003B29F4">
        <w:rPr>
          <w:rFonts w:ascii="Arial" w:hAnsi="Arial" w:cs="Arial"/>
          <w:sz w:val="32"/>
          <w:szCs w:val="32"/>
          <w:u w:val="single"/>
        </w:rPr>
        <w:t xml:space="preserve">, </w:t>
      </w:r>
      <w:r w:rsidR="003B29F4" w:rsidRPr="003B29F4">
        <w:rPr>
          <w:rFonts w:ascii="Arial" w:hAnsi="Arial" w:cs="Arial"/>
          <w:bCs/>
          <w:sz w:val="32"/>
          <w:szCs w:val="32"/>
          <w:u w:val="single"/>
        </w:rPr>
        <w:t>morální vyznění</w:t>
      </w:r>
    </w:p>
    <w:p w14:paraId="58115DA0" w14:textId="6C9CE1C4" w:rsidR="005453C1" w:rsidRPr="005453C1" w:rsidRDefault="005453C1" w:rsidP="00872204">
      <w:pPr>
        <w:tabs>
          <w:tab w:val="left" w:pos="9214"/>
        </w:tabs>
        <w:rPr>
          <w:rFonts w:ascii="Arial" w:hAnsi="Arial" w:cs="Arial"/>
          <w:i/>
          <w:iCs/>
          <w:sz w:val="32"/>
          <w:szCs w:val="32"/>
        </w:rPr>
      </w:pPr>
      <w:r w:rsidRPr="005453C1">
        <w:rPr>
          <w:rFonts w:ascii="Arial" w:hAnsi="Arial" w:cs="Arial"/>
          <w:sz w:val="32"/>
          <w:szCs w:val="32"/>
          <w:u w:val="single"/>
        </w:rPr>
        <w:t>účel kázání:</w:t>
      </w:r>
      <w:r>
        <w:rPr>
          <w:rFonts w:ascii="Arial" w:hAnsi="Arial" w:cs="Arial"/>
          <w:sz w:val="32"/>
          <w:szCs w:val="32"/>
        </w:rPr>
        <w:t xml:space="preserve"> </w:t>
      </w:r>
      <w:r w:rsidRPr="005453C1">
        <w:rPr>
          <w:rFonts w:ascii="Arial" w:hAnsi="Arial" w:cs="Arial"/>
          <w:i/>
          <w:iCs/>
          <w:sz w:val="32"/>
          <w:szCs w:val="32"/>
        </w:rPr>
        <w:t>docere – delectare – movere (poučit – pobavit – pohnout)</w:t>
      </w:r>
    </w:p>
    <w:p w14:paraId="4E932ABB" w14:textId="64241A49" w:rsidR="005234D6" w:rsidRDefault="005234D6" w:rsidP="00872204">
      <w:pPr>
        <w:tabs>
          <w:tab w:val="left" w:pos="9214"/>
        </w:tabs>
        <w:rPr>
          <w:rFonts w:ascii="Arial" w:hAnsi="Arial" w:cs="Arial"/>
        </w:rPr>
      </w:pPr>
      <w:r w:rsidRPr="005B7B7B">
        <w:rPr>
          <w:rFonts w:ascii="Arial" w:hAnsi="Arial" w:cs="Arial"/>
          <w:sz w:val="32"/>
          <w:szCs w:val="32"/>
        </w:rPr>
        <w:t xml:space="preserve">opírá </w:t>
      </w:r>
      <w:r>
        <w:rPr>
          <w:rFonts w:ascii="Arial" w:hAnsi="Arial" w:cs="Arial"/>
          <w:sz w:val="32"/>
          <w:szCs w:val="32"/>
        </w:rPr>
        <w:t>se</w:t>
      </w:r>
      <w:r w:rsidR="008C46CC">
        <w:rPr>
          <w:rFonts w:ascii="Arial" w:hAnsi="Arial" w:cs="Arial"/>
          <w:sz w:val="32"/>
          <w:szCs w:val="32"/>
        </w:rPr>
        <w:t xml:space="preserve"> </w:t>
      </w:r>
      <w:r w:rsidRPr="005B7B7B">
        <w:rPr>
          <w:rFonts w:ascii="Arial" w:hAnsi="Arial" w:cs="Arial"/>
          <w:sz w:val="32"/>
          <w:szCs w:val="32"/>
        </w:rPr>
        <w:t>o přečtení úryvku z </w:t>
      </w:r>
      <w:r w:rsidR="008C46CC">
        <w:rPr>
          <w:rFonts w:ascii="Arial" w:hAnsi="Arial" w:cs="Arial"/>
          <w:sz w:val="32"/>
          <w:szCs w:val="32"/>
        </w:rPr>
        <w:t>Písma</w:t>
      </w:r>
      <w:r w:rsidRPr="005B7B7B">
        <w:rPr>
          <w:rFonts w:ascii="Arial" w:hAnsi="Arial" w:cs="Arial"/>
          <w:sz w:val="32"/>
          <w:szCs w:val="32"/>
        </w:rPr>
        <w:t xml:space="preserve">, kazatel ho </w:t>
      </w:r>
      <w:r>
        <w:rPr>
          <w:rFonts w:ascii="Arial" w:hAnsi="Arial" w:cs="Arial"/>
          <w:sz w:val="32"/>
          <w:szCs w:val="32"/>
        </w:rPr>
        <w:t>postupně probírá a komentuje</w:t>
      </w:r>
      <w:r w:rsidR="008C46CC">
        <w:rPr>
          <w:rFonts w:ascii="Arial" w:hAnsi="Arial" w:cs="Arial"/>
          <w:sz w:val="32"/>
          <w:szCs w:val="32"/>
        </w:rPr>
        <w:t xml:space="preserve">; úryvky předepsané na jednotlivé neděle liturgického roku se nazývají </w:t>
      </w:r>
      <w:r w:rsidR="008C46CC" w:rsidRPr="008C46CC">
        <w:rPr>
          <w:rFonts w:ascii="Arial" w:hAnsi="Arial" w:cs="Arial"/>
          <w:b/>
          <w:bCs/>
          <w:sz w:val="32"/>
          <w:szCs w:val="32"/>
          <w:u w:val="single"/>
        </w:rPr>
        <w:t>perikopy</w:t>
      </w:r>
    </w:p>
    <w:p w14:paraId="313F180E" w14:textId="56F34B0E" w:rsidR="00872204" w:rsidRPr="005B7B7B" w:rsidRDefault="00872204" w:rsidP="00872204">
      <w:pPr>
        <w:tabs>
          <w:tab w:val="left" w:pos="9214"/>
        </w:tabs>
        <w:rPr>
          <w:rFonts w:ascii="Arial" w:hAnsi="Arial" w:cs="Arial"/>
          <w:b/>
          <w:sz w:val="32"/>
          <w:szCs w:val="32"/>
          <w:u w:val="single"/>
        </w:rPr>
      </w:pPr>
      <w:r w:rsidRPr="00872204">
        <w:rPr>
          <w:rFonts w:ascii="Arial" w:hAnsi="Arial" w:cs="Arial"/>
        </w:rPr>
        <w:t>Zejména v nekatolické bohoslužbě hraje významnou roli –</w:t>
      </w:r>
      <w:r w:rsidRPr="005B7B7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bez mystických</w:t>
      </w:r>
      <w:r w:rsidRPr="00937F61">
        <w:rPr>
          <w:rFonts w:ascii="Arial" w:hAnsi="Arial" w:cs="Arial"/>
        </w:rPr>
        <w:t xml:space="preserve"> prvk</w:t>
      </w:r>
      <w:r>
        <w:rPr>
          <w:rFonts w:ascii="Arial" w:hAnsi="Arial" w:cs="Arial"/>
        </w:rPr>
        <w:t>ů</w:t>
      </w:r>
      <w:r w:rsidRPr="00937F61">
        <w:rPr>
          <w:rFonts w:ascii="Arial" w:hAnsi="Arial" w:cs="Arial"/>
        </w:rPr>
        <w:t xml:space="preserve"> náboženského obřadu</w:t>
      </w:r>
      <w:r>
        <w:rPr>
          <w:rFonts w:ascii="Arial" w:hAnsi="Arial" w:cs="Arial"/>
        </w:rPr>
        <w:t>, důraz na morální posílení, výchovu, Erbauung</w:t>
      </w:r>
    </w:p>
    <w:p w14:paraId="4940EC90" w14:textId="77777777" w:rsidR="003B29F4" w:rsidRDefault="003B29F4" w:rsidP="00882041">
      <w:pPr>
        <w:tabs>
          <w:tab w:val="left" w:pos="9214"/>
        </w:tabs>
        <w:rPr>
          <w:rFonts w:ascii="Arial" w:hAnsi="Arial" w:cs="Arial"/>
          <w:b/>
          <w:sz w:val="32"/>
          <w:szCs w:val="32"/>
          <w:u w:val="single"/>
        </w:rPr>
      </w:pPr>
    </w:p>
    <w:p w14:paraId="6198CC20" w14:textId="72C28D06" w:rsidR="003B29F4" w:rsidRDefault="003B29F4" w:rsidP="003B29F4">
      <w:pPr>
        <w:tabs>
          <w:tab w:val="left" w:pos="9214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duchovní </w:t>
      </w:r>
      <w:r w:rsidR="00872204">
        <w:rPr>
          <w:rFonts w:ascii="Arial" w:hAnsi="Arial" w:cs="Arial"/>
          <w:b/>
          <w:sz w:val="32"/>
          <w:szCs w:val="32"/>
        </w:rPr>
        <w:t>řečnictví</w:t>
      </w:r>
      <w:r>
        <w:rPr>
          <w:rFonts w:ascii="Arial" w:hAnsi="Arial" w:cs="Arial"/>
          <w:b/>
          <w:sz w:val="32"/>
          <w:szCs w:val="32"/>
        </w:rPr>
        <w:t xml:space="preserve"> – </w:t>
      </w:r>
      <w:r w:rsidRPr="00872204">
        <w:rPr>
          <w:rFonts w:ascii="Arial" w:hAnsi="Arial" w:cs="Arial"/>
          <w:bCs/>
          <w:sz w:val="32"/>
          <w:szCs w:val="32"/>
        </w:rPr>
        <w:t xml:space="preserve">rétorický útvar, </w:t>
      </w:r>
      <w:r>
        <w:rPr>
          <w:rFonts w:ascii="Arial" w:hAnsi="Arial" w:cs="Arial"/>
          <w:sz w:val="32"/>
          <w:szCs w:val="32"/>
        </w:rPr>
        <w:t>řídí se pravidly rétoriky</w:t>
      </w:r>
      <w:r w:rsidR="00872204">
        <w:rPr>
          <w:rFonts w:ascii="Arial" w:hAnsi="Arial" w:cs="Arial"/>
          <w:sz w:val="32"/>
          <w:szCs w:val="32"/>
        </w:rPr>
        <w:t xml:space="preserve">, </w:t>
      </w:r>
      <w:r w:rsidRPr="005B7B7B">
        <w:rPr>
          <w:rFonts w:ascii="Arial" w:hAnsi="Arial" w:cs="Arial"/>
          <w:sz w:val="32"/>
          <w:szCs w:val="32"/>
        </w:rPr>
        <w:t>důležitá i gesta, zabarvení hlasu, výraz…</w:t>
      </w:r>
      <w:r w:rsidR="00872204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proto nelze plně rekonstruovat</w:t>
      </w:r>
    </w:p>
    <w:p w14:paraId="2CA91C63" w14:textId="6EB2C985" w:rsidR="00872204" w:rsidRDefault="00872204" w:rsidP="003B29F4">
      <w:pPr>
        <w:tabs>
          <w:tab w:val="left" w:pos="9214"/>
        </w:tabs>
        <w:rPr>
          <w:rFonts w:ascii="Arial" w:hAnsi="Arial" w:cs="Arial"/>
          <w:sz w:val="32"/>
          <w:szCs w:val="32"/>
        </w:rPr>
      </w:pPr>
    </w:p>
    <w:p w14:paraId="7EDA9532" w14:textId="77777777" w:rsidR="005234D6" w:rsidRPr="005234D6" w:rsidRDefault="005234D6" w:rsidP="005234D6">
      <w:pPr>
        <w:tabs>
          <w:tab w:val="left" w:pos="9214"/>
        </w:tabs>
        <w:rPr>
          <w:rFonts w:ascii="Arial" w:hAnsi="Arial" w:cs="Arial"/>
          <w:bCs/>
          <w:sz w:val="32"/>
          <w:szCs w:val="32"/>
          <w:u w:val="single"/>
        </w:rPr>
      </w:pPr>
      <w:r w:rsidRPr="005234D6">
        <w:rPr>
          <w:rFonts w:ascii="Arial" w:hAnsi="Arial" w:cs="Arial"/>
          <w:bCs/>
          <w:sz w:val="32"/>
          <w:szCs w:val="32"/>
          <w:u w:val="single"/>
        </w:rPr>
        <w:t xml:space="preserve">prameny: </w:t>
      </w:r>
    </w:p>
    <w:p w14:paraId="229A8A2A" w14:textId="77777777" w:rsidR="005234D6" w:rsidRDefault="005234D6" w:rsidP="005234D6">
      <w:pPr>
        <w:tabs>
          <w:tab w:val="left" w:pos="9214"/>
        </w:tabs>
        <w:rPr>
          <w:rFonts w:ascii="Arial" w:hAnsi="Arial" w:cs="Arial"/>
          <w:b/>
          <w:sz w:val="32"/>
          <w:szCs w:val="32"/>
        </w:rPr>
      </w:pPr>
      <w:r w:rsidRPr="005B7B7B">
        <w:rPr>
          <w:rFonts w:ascii="Arial" w:hAnsi="Arial" w:cs="Arial"/>
          <w:b/>
          <w:sz w:val="32"/>
          <w:szCs w:val="32"/>
        </w:rPr>
        <w:t>kazatelské příručky</w:t>
      </w:r>
    </w:p>
    <w:p w14:paraId="1DB32F6C" w14:textId="77777777" w:rsidR="005234D6" w:rsidRDefault="005234D6" w:rsidP="005234D6">
      <w:pPr>
        <w:tabs>
          <w:tab w:val="left" w:pos="9214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postily</w:t>
      </w:r>
    </w:p>
    <w:p w14:paraId="7E2F049E" w14:textId="77777777" w:rsidR="005234D6" w:rsidRDefault="005234D6" w:rsidP="005234D6">
      <w:pPr>
        <w:tabs>
          <w:tab w:val="left" w:pos="9214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rukopisy jednotlivých kázání, </w:t>
      </w:r>
      <w:r w:rsidRPr="005B7B7B">
        <w:rPr>
          <w:rFonts w:ascii="Arial" w:hAnsi="Arial" w:cs="Arial"/>
          <w:sz w:val="32"/>
          <w:szCs w:val="32"/>
        </w:rPr>
        <w:t>někdy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svázaná</w:t>
      </w:r>
      <w:r w:rsidRPr="005B7B7B">
        <w:rPr>
          <w:rFonts w:ascii="Arial" w:hAnsi="Arial" w:cs="Arial"/>
          <w:sz w:val="32"/>
          <w:szCs w:val="32"/>
        </w:rPr>
        <w:t xml:space="preserve"> do konvolutů </w:t>
      </w:r>
    </w:p>
    <w:p w14:paraId="6CD11F0D" w14:textId="77777777" w:rsidR="005234D6" w:rsidRDefault="005234D6" w:rsidP="005234D6">
      <w:pPr>
        <w:tabs>
          <w:tab w:val="left" w:pos="9214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kázání vydaní tiskem </w:t>
      </w:r>
      <w:r w:rsidRPr="00937F61">
        <w:rPr>
          <w:rFonts w:ascii="Arial" w:hAnsi="Arial" w:cs="Arial"/>
          <w:sz w:val="32"/>
          <w:szCs w:val="32"/>
        </w:rPr>
        <w:t>(viz Knihopis)</w:t>
      </w:r>
    </w:p>
    <w:p w14:paraId="2DA12717" w14:textId="77777777" w:rsidR="005234D6" w:rsidRPr="005B7B7B" w:rsidRDefault="005234D6" w:rsidP="005234D6">
      <w:pPr>
        <w:tabs>
          <w:tab w:val="left" w:pos="9214"/>
        </w:tabs>
        <w:rPr>
          <w:rFonts w:ascii="Arial" w:hAnsi="Arial" w:cs="Arial"/>
          <w:b/>
          <w:sz w:val="32"/>
          <w:szCs w:val="32"/>
          <w:u w:val="single"/>
        </w:rPr>
      </w:pPr>
      <w:r w:rsidRPr="005B7B7B">
        <w:rPr>
          <w:rFonts w:ascii="Arial" w:hAnsi="Arial" w:cs="Arial"/>
          <w:sz w:val="32"/>
          <w:szCs w:val="32"/>
          <w:u w:val="single"/>
        </w:rPr>
        <w:t>příručky pro faráře</w:t>
      </w:r>
      <w:r w:rsidRPr="005B7B7B">
        <w:rPr>
          <w:rFonts w:ascii="Arial" w:hAnsi="Arial" w:cs="Arial"/>
          <w:sz w:val="32"/>
          <w:szCs w:val="32"/>
        </w:rPr>
        <w:t xml:space="preserve"> –</w:t>
      </w:r>
      <w:r>
        <w:rPr>
          <w:rFonts w:ascii="Arial" w:hAnsi="Arial" w:cs="Arial"/>
          <w:sz w:val="32"/>
          <w:szCs w:val="32"/>
        </w:rPr>
        <w:t xml:space="preserve"> </w:t>
      </w:r>
      <w:r w:rsidRPr="00937F61">
        <w:rPr>
          <w:rFonts w:ascii="Arial" w:hAnsi="Arial" w:cs="Arial"/>
          <w:sz w:val="28"/>
          <w:szCs w:val="28"/>
        </w:rPr>
        <w:t xml:space="preserve">kázání opakující se během </w:t>
      </w:r>
      <w:r w:rsidRPr="00937F61">
        <w:rPr>
          <w:rFonts w:ascii="Arial" w:hAnsi="Arial" w:cs="Arial"/>
          <w:sz w:val="28"/>
          <w:szCs w:val="28"/>
          <w:u w:val="single"/>
        </w:rPr>
        <w:t>liturgického roku</w:t>
      </w:r>
      <w:r w:rsidRPr="00937F61">
        <w:rPr>
          <w:rFonts w:ascii="Arial" w:hAnsi="Arial" w:cs="Arial"/>
          <w:sz w:val="28"/>
          <w:szCs w:val="28"/>
        </w:rPr>
        <w:t xml:space="preserve">, označení: </w:t>
      </w:r>
      <w:r w:rsidRPr="00937F61">
        <w:rPr>
          <w:rFonts w:ascii="Arial" w:hAnsi="Arial" w:cs="Arial"/>
          <w:i/>
          <w:sz w:val="28"/>
          <w:szCs w:val="28"/>
        </w:rPr>
        <w:t>vejtažní kázání</w:t>
      </w:r>
      <w:r w:rsidRPr="00937F61">
        <w:rPr>
          <w:rFonts w:ascii="Arial" w:hAnsi="Arial" w:cs="Arial"/>
          <w:sz w:val="28"/>
          <w:szCs w:val="28"/>
        </w:rPr>
        <w:t xml:space="preserve">, </w:t>
      </w:r>
      <w:r w:rsidRPr="00937F61">
        <w:rPr>
          <w:rFonts w:ascii="Arial" w:hAnsi="Arial" w:cs="Arial"/>
          <w:i/>
          <w:sz w:val="28"/>
          <w:szCs w:val="28"/>
        </w:rPr>
        <w:t>postila</w:t>
      </w:r>
      <w:r w:rsidRPr="00937F61">
        <w:rPr>
          <w:rFonts w:ascii="Arial" w:hAnsi="Arial" w:cs="Arial"/>
          <w:sz w:val="28"/>
          <w:szCs w:val="28"/>
        </w:rPr>
        <w:t xml:space="preserve"> – např. Antonín Koniáš: </w:t>
      </w:r>
      <w:r w:rsidRPr="00937F61">
        <w:rPr>
          <w:rFonts w:ascii="Arial" w:hAnsi="Arial" w:cs="Arial"/>
          <w:i/>
          <w:sz w:val="28"/>
          <w:szCs w:val="28"/>
        </w:rPr>
        <w:t>Vejtažní naučení</w:t>
      </w:r>
      <w:r w:rsidRPr="00937F61">
        <w:rPr>
          <w:rFonts w:ascii="Arial" w:hAnsi="Arial" w:cs="Arial"/>
          <w:sz w:val="28"/>
          <w:szCs w:val="28"/>
        </w:rPr>
        <w:t xml:space="preserve">, ed. M. Kopecký, 1995; </w:t>
      </w:r>
      <w:r w:rsidRPr="00937F61">
        <w:rPr>
          <w:rFonts w:ascii="Arial" w:hAnsi="Arial" w:cs="Arial"/>
          <w:sz w:val="28"/>
          <w:szCs w:val="28"/>
          <w:u w:val="single"/>
        </w:rPr>
        <w:t>postila</w:t>
      </w:r>
      <w:r w:rsidRPr="00937F61">
        <w:rPr>
          <w:rFonts w:ascii="Arial" w:hAnsi="Arial" w:cs="Arial"/>
          <w:sz w:val="28"/>
          <w:szCs w:val="28"/>
        </w:rPr>
        <w:t xml:space="preserve"> = komentáře k vybraným textům</w:t>
      </w:r>
    </w:p>
    <w:p w14:paraId="1A657074" w14:textId="77777777" w:rsidR="005234D6" w:rsidRPr="00937F61" w:rsidRDefault="005234D6" w:rsidP="005234D6">
      <w:pPr>
        <w:tabs>
          <w:tab w:val="left" w:pos="9214"/>
        </w:tabs>
        <w:rPr>
          <w:rFonts w:ascii="Arial" w:hAnsi="Arial" w:cs="Arial"/>
          <w:sz w:val="28"/>
          <w:szCs w:val="28"/>
        </w:rPr>
      </w:pPr>
      <w:r w:rsidRPr="005B7B7B">
        <w:rPr>
          <w:rFonts w:ascii="Arial" w:hAnsi="Arial" w:cs="Arial"/>
          <w:sz w:val="32"/>
          <w:szCs w:val="32"/>
          <w:u w:val="single"/>
        </w:rPr>
        <w:t>příležitostná kázání</w:t>
      </w:r>
      <w:r w:rsidRPr="005B7B7B">
        <w:rPr>
          <w:rFonts w:ascii="Arial" w:hAnsi="Arial" w:cs="Arial"/>
          <w:sz w:val="32"/>
          <w:szCs w:val="32"/>
        </w:rPr>
        <w:t xml:space="preserve"> – </w:t>
      </w:r>
      <w:r w:rsidRPr="00937F61">
        <w:rPr>
          <w:rFonts w:ascii="Arial" w:hAnsi="Arial" w:cs="Arial"/>
          <w:sz w:val="28"/>
          <w:szCs w:val="28"/>
        </w:rPr>
        <w:t xml:space="preserve">vydávána jednotlivě, in extenso, rozdávána či prodávána většinou přímo v kostelech </w:t>
      </w:r>
    </w:p>
    <w:p w14:paraId="4097D67A" w14:textId="1C0BD2F9" w:rsidR="005234D6" w:rsidRDefault="005234D6" w:rsidP="005234D6">
      <w:pPr>
        <w:tabs>
          <w:tab w:val="left" w:pos="9214"/>
        </w:tabs>
        <w:rPr>
          <w:rFonts w:ascii="Arial" w:hAnsi="Arial" w:cs="Arial"/>
          <w:sz w:val="28"/>
          <w:szCs w:val="28"/>
        </w:rPr>
      </w:pPr>
      <w:r w:rsidRPr="00937F61">
        <w:rPr>
          <w:rFonts w:ascii="Arial" w:hAnsi="Arial" w:cs="Arial"/>
          <w:sz w:val="28"/>
          <w:szCs w:val="28"/>
        </w:rPr>
        <w:t>putovní kazatelé: Jan Kapistrán; v baroku např. Abraham a Santa Clara</w:t>
      </w:r>
    </w:p>
    <w:p w14:paraId="0CA96D55" w14:textId="77777777" w:rsidR="005234D6" w:rsidRPr="00937F61" w:rsidRDefault="005234D6" w:rsidP="005234D6">
      <w:pPr>
        <w:tabs>
          <w:tab w:val="left" w:pos="9214"/>
        </w:tabs>
        <w:rPr>
          <w:rFonts w:ascii="Arial" w:hAnsi="Arial" w:cs="Arial"/>
          <w:sz w:val="28"/>
          <w:szCs w:val="28"/>
        </w:rPr>
      </w:pPr>
    </w:p>
    <w:p w14:paraId="5BE9DF10" w14:textId="2C35C442" w:rsidR="00872204" w:rsidRDefault="00872204" w:rsidP="003B29F4">
      <w:pPr>
        <w:tabs>
          <w:tab w:val="left" w:pos="9214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Kázání můžeme dělit podle</w:t>
      </w:r>
    </w:p>
    <w:p w14:paraId="25B6E53B" w14:textId="41A64F63" w:rsidR="00872204" w:rsidRPr="00872204" w:rsidRDefault="00872204" w:rsidP="00872204">
      <w:pPr>
        <w:pStyle w:val="Odstavecseseznamem"/>
        <w:numPr>
          <w:ilvl w:val="0"/>
          <w:numId w:val="2"/>
        </w:numPr>
        <w:tabs>
          <w:tab w:val="left" w:pos="9214"/>
        </w:tabs>
        <w:rPr>
          <w:rFonts w:ascii="Arial" w:hAnsi="Arial" w:cs="Arial"/>
          <w:bCs/>
          <w:sz w:val="28"/>
          <w:szCs w:val="28"/>
        </w:rPr>
      </w:pPr>
      <w:r w:rsidRPr="00872204">
        <w:rPr>
          <w:rFonts w:ascii="Arial" w:hAnsi="Arial" w:cs="Arial"/>
          <w:bCs/>
          <w:sz w:val="28"/>
          <w:szCs w:val="28"/>
        </w:rPr>
        <w:t>kazatelů (autorů)</w:t>
      </w:r>
    </w:p>
    <w:p w14:paraId="54C648F5" w14:textId="029C9054" w:rsidR="00872204" w:rsidRDefault="00872204" w:rsidP="00872204">
      <w:pPr>
        <w:pStyle w:val="Odstavecseseznamem"/>
        <w:numPr>
          <w:ilvl w:val="0"/>
          <w:numId w:val="2"/>
        </w:numPr>
        <w:tabs>
          <w:tab w:val="left" w:pos="9214"/>
        </w:tabs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adresátů (publika, kter</w:t>
      </w:r>
      <w:r w:rsidR="00133F4D">
        <w:rPr>
          <w:rFonts w:ascii="Arial" w:hAnsi="Arial" w:cs="Arial"/>
          <w:bCs/>
          <w:sz w:val="28"/>
          <w:szCs w:val="28"/>
        </w:rPr>
        <w:t>ým jsou určena)</w:t>
      </w:r>
    </w:p>
    <w:p w14:paraId="4B598E14" w14:textId="2BD0726E" w:rsidR="00133F4D" w:rsidRDefault="00133F4D" w:rsidP="00872204">
      <w:pPr>
        <w:pStyle w:val="Odstavecseseznamem"/>
        <w:numPr>
          <w:ilvl w:val="0"/>
          <w:numId w:val="2"/>
        </w:numPr>
        <w:tabs>
          <w:tab w:val="left" w:pos="9214"/>
        </w:tabs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účelu</w:t>
      </w:r>
    </w:p>
    <w:p w14:paraId="76C2B4DB" w14:textId="27875D5E" w:rsidR="00133F4D" w:rsidRDefault="00133F4D" w:rsidP="00872204">
      <w:pPr>
        <w:pStyle w:val="Odstavecseseznamem"/>
        <w:numPr>
          <w:ilvl w:val="0"/>
          <w:numId w:val="2"/>
        </w:numPr>
        <w:tabs>
          <w:tab w:val="left" w:pos="9214"/>
        </w:tabs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druhu a tématu</w:t>
      </w:r>
    </w:p>
    <w:p w14:paraId="16B5A01A" w14:textId="77777777" w:rsidR="00133F4D" w:rsidRDefault="00133F4D" w:rsidP="00872204">
      <w:pPr>
        <w:pStyle w:val="Odstavecseseznamem"/>
        <w:numPr>
          <w:ilvl w:val="0"/>
          <w:numId w:val="2"/>
        </w:numPr>
        <w:tabs>
          <w:tab w:val="left" w:pos="9214"/>
        </w:tabs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příležitosti: </w:t>
      </w:r>
    </w:p>
    <w:p w14:paraId="4E26032E" w14:textId="27D5C27A" w:rsidR="00133F4D" w:rsidRDefault="00133F4D" w:rsidP="00133F4D">
      <w:pPr>
        <w:pStyle w:val="Odstavecseseznamem"/>
        <w:tabs>
          <w:tab w:val="left" w:pos="9214"/>
        </w:tabs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- nedělní a sváteční během liturgického roku (nejběžnější)</w:t>
      </w:r>
    </w:p>
    <w:p w14:paraId="4E929CE8" w14:textId="0D3A1FC5" w:rsidR="00133F4D" w:rsidRDefault="00133F4D" w:rsidP="00133F4D">
      <w:pPr>
        <w:pStyle w:val="Odstavecseseznamem"/>
        <w:tabs>
          <w:tab w:val="left" w:pos="921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- jubilejní</w:t>
      </w:r>
      <w:r w:rsidRPr="00133F4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(</w:t>
      </w:r>
      <w:r w:rsidRPr="00133F4D">
        <w:rPr>
          <w:rFonts w:ascii="Arial" w:hAnsi="Arial" w:cs="Arial"/>
          <w:sz w:val="28"/>
          <w:szCs w:val="28"/>
        </w:rPr>
        <w:t>historická jubilea – města, kláštera, poutního místa, místního světce, patrona…</w:t>
      </w:r>
      <w:r>
        <w:rPr>
          <w:rFonts w:ascii="Arial" w:hAnsi="Arial" w:cs="Arial"/>
          <w:sz w:val="28"/>
          <w:szCs w:val="28"/>
        </w:rPr>
        <w:t>) a jiná příležitostná</w:t>
      </w:r>
    </w:p>
    <w:p w14:paraId="2A986915" w14:textId="0A5952C9" w:rsidR="00937F61" w:rsidRDefault="00133F4D" w:rsidP="00133F4D">
      <w:pPr>
        <w:pStyle w:val="Odstavecseseznamem"/>
        <w:tabs>
          <w:tab w:val="left" w:pos="9214"/>
        </w:tabs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lastRenderedPageBreak/>
        <w:t xml:space="preserve">- </w:t>
      </w:r>
      <w:r w:rsidRPr="00133F4D">
        <w:rPr>
          <w:rFonts w:ascii="Arial" w:hAnsi="Arial" w:cs="Arial"/>
          <w:sz w:val="28"/>
          <w:szCs w:val="28"/>
        </w:rPr>
        <w:t xml:space="preserve">soukromé </w:t>
      </w:r>
      <w:r w:rsidR="00937F61" w:rsidRPr="00133F4D">
        <w:rPr>
          <w:rFonts w:ascii="Arial" w:hAnsi="Arial" w:cs="Arial"/>
          <w:sz w:val="28"/>
          <w:szCs w:val="28"/>
        </w:rPr>
        <w:t xml:space="preserve">příležitosti – </w:t>
      </w:r>
      <w:r w:rsidR="005B7B7B" w:rsidRPr="00133F4D">
        <w:rPr>
          <w:rFonts w:ascii="Arial" w:hAnsi="Arial" w:cs="Arial"/>
          <w:b/>
          <w:sz w:val="28"/>
          <w:szCs w:val="28"/>
        </w:rPr>
        <w:t>svatební</w:t>
      </w:r>
      <w:r w:rsidR="005B7B7B" w:rsidRPr="00133F4D">
        <w:rPr>
          <w:rFonts w:ascii="Arial" w:hAnsi="Arial" w:cs="Arial"/>
          <w:sz w:val="28"/>
          <w:szCs w:val="28"/>
        </w:rPr>
        <w:t xml:space="preserve">, </w:t>
      </w:r>
      <w:r w:rsidR="005B7B7B" w:rsidRPr="00133F4D">
        <w:rPr>
          <w:rFonts w:ascii="Arial" w:hAnsi="Arial" w:cs="Arial"/>
          <w:b/>
          <w:sz w:val="28"/>
          <w:szCs w:val="28"/>
        </w:rPr>
        <w:t>pohřební</w:t>
      </w:r>
      <w:r w:rsidR="00937F61" w:rsidRPr="00133F4D">
        <w:rPr>
          <w:rFonts w:ascii="Arial" w:hAnsi="Arial" w:cs="Arial"/>
          <w:sz w:val="28"/>
          <w:szCs w:val="28"/>
        </w:rPr>
        <w:t xml:space="preserve"> kázání</w:t>
      </w:r>
      <w:r w:rsidR="00937F6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(</w:t>
      </w:r>
      <w:r w:rsidR="00937F61" w:rsidRPr="005B7B7B">
        <w:rPr>
          <w:rFonts w:ascii="Arial" w:hAnsi="Arial" w:cs="Arial"/>
        </w:rPr>
        <w:t xml:space="preserve">více v  protestantském prostředí, spec. pracoviště pro </w:t>
      </w:r>
      <w:r w:rsidR="00937F61" w:rsidRPr="00133F4D">
        <w:rPr>
          <w:rFonts w:ascii="Arial" w:hAnsi="Arial" w:cs="Arial"/>
          <w:i/>
          <w:iCs/>
        </w:rPr>
        <w:t>Leichenpredigten</w:t>
      </w:r>
      <w:r w:rsidR="00937F61" w:rsidRPr="005B7B7B">
        <w:rPr>
          <w:rFonts w:ascii="Arial" w:hAnsi="Arial" w:cs="Arial"/>
        </w:rPr>
        <w:t xml:space="preserve"> na UNI Marburg – „malé životopisy pohřbívaných“</w:t>
      </w:r>
      <w:r>
        <w:rPr>
          <w:rFonts w:ascii="Arial" w:hAnsi="Arial" w:cs="Arial"/>
        </w:rPr>
        <w:t>)</w:t>
      </w:r>
    </w:p>
    <w:p w14:paraId="1FC9B12E" w14:textId="0B88976E" w:rsidR="00133F4D" w:rsidRDefault="00133F4D" w:rsidP="00133F4D">
      <w:pPr>
        <w:pStyle w:val="Odstavecseseznamem"/>
        <w:tabs>
          <w:tab w:val="left" w:pos="9214"/>
        </w:tabs>
        <w:rPr>
          <w:rFonts w:ascii="Arial" w:hAnsi="Arial" w:cs="Arial"/>
          <w:sz w:val="28"/>
          <w:szCs w:val="28"/>
        </w:rPr>
      </w:pPr>
      <w:r w:rsidRPr="00133F4D">
        <w:rPr>
          <w:rFonts w:ascii="Arial" w:hAnsi="Arial" w:cs="Arial"/>
          <w:sz w:val="28"/>
          <w:szCs w:val="28"/>
        </w:rPr>
        <w:t>- misijní</w:t>
      </w:r>
      <w:r>
        <w:rPr>
          <w:rFonts w:ascii="Arial" w:hAnsi="Arial" w:cs="Arial"/>
          <w:sz w:val="28"/>
          <w:szCs w:val="28"/>
        </w:rPr>
        <w:t xml:space="preserve"> (i venku před kostelem</w:t>
      </w:r>
      <w:r w:rsidR="005234D6">
        <w:rPr>
          <w:rFonts w:ascii="Arial" w:hAnsi="Arial" w:cs="Arial"/>
          <w:sz w:val="28"/>
          <w:szCs w:val="28"/>
        </w:rPr>
        <w:t>)</w:t>
      </w:r>
    </w:p>
    <w:p w14:paraId="3C0859CB" w14:textId="27698D06" w:rsidR="005234D6" w:rsidRDefault="005234D6" w:rsidP="00133F4D">
      <w:pPr>
        <w:pStyle w:val="Odstavecseseznamem"/>
        <w:tabs>
          <w:tab w:val="left" w:pos="9214"/>
        </w:tabs>
        <w:rPr>
          <w:rFonts w:ascii="Arial" w:hAnsi="Arial" w:cs="Arial"/>
          <w:sz w:val="28"/>
          <w:szCs w:val="28"/>
        </w:rPr>
      </w:pPr>
    </w:p>
    <w:p w14:paraId="1753F593" w14:textId="53097C06" w:rsidR="005234D6" w:rsidRDefault="001C57AC" w:rsidP="005234D6">
      <w:pPr>
        <w:pStyle w:val="Odstavecseseznamem"/>
        <w:tabs>
          <w:tab w:val="left" w:pos="9214"/>
        </w:tabs>
        <w:ind w:left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Důležité </w:t>
      </w:r>
      <w:r w:rsidR="004F1ABB">
        <w:rPr>
          <w:rFonts w:ascii="Arial" w:hAnsi="Arial" w:cs="Arial"/>
          <w:bCs/>
          <w:sz w:val="28"/>
          <w:szCs w:val="28"/>
          <w:u w:val="single"/>
        </w:rPr>
        <w:t>předpoklady</w:t>
      </w:r>
      <w:r w:rsidRPr="001C57AC">
        <w:rPr>
          <w:rFonts w:ascii="Arial" w:hAnsi="Arial" w:cs="Arial"/>
          <w:bCs/>
          <w:sz w:val="28"/>
          <w:szCs w:val="28"/>
          <w:u w:val="single"/>
        </w:rPr>
        <w:t xml:space="preserve"> kazatele:</w:t>
      </w:r>
    </w:p>
    <w:p w14:paraId="01911C1F" w14:textId="38F5F03D" w:rsidR="001C57AC" w:rsidRDefault="001C57AC" w:rsidP="005234D6">
      <w:pPr>
        <w:pStyle w:val="Odstavecseseznamem"/>
        <w:tabs>
          <w:tab w:val="left" w:pos="9214"/>
        </w:tabs>
        <w:ind w:left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Ingenium – nadání</w:t>
      </w:r>
      <w:r w:rsidR="004F1ABB">
        <w:rPr>
          <w:rFonts w:ascii="Arial" w:hAnsi="Arial" w:cs="Arial"/>
          <w:bCs/>
          <w:sz w:val="28"/>
          <w:szCs w:val="28"/>
        </w:rPr>
        <w:t xml:space="preserve">, vzdělání řečníka umožňovalo uvádět dobré příklady (srov. příručky jako B. Balbín, </w:t>
      </w:r>
      <w:r w:rsidR="004F1ABB" w:rsidRPr="004F1ABB">
        <w:rPr>
          <w:rFonts w:ascii="Arial" w:hAnsi="Arial" w:cs="Arial"/>
          <w:bCs/>
          <w:i/>
          <w:iCs/>
          <w:sz w:val="28"/>
          <w:szCs w:val="28"/>
        </w:rPr>
        <w:t>Qaesita oratoria</w:t>
      </w:r>
      <w:r w:rsidR="004F1ABB">
        <w:rPr>
          <w:rFonts w:ascii="Arial" w:hAnsi="Arial" w:cs="Arial"/>
          <w:bCs/>
          <w:sz w:val="28"/>
          <w:szCs w:val="28"/>
        </w:rPr>
        <w:t xml:space="preserve">, 1677; Jacobus Messenius, </w:t>
      </w:r>
      <w:r w:rsidR="004F1ABB" w:rsidRPr="004F1ABB">
        <w:rPr>
          <w:rFonts w:ascii="Arial" w:hAnsi="Arial" w:cs="Arial"/>
          <w:bCs/>
          <w:i/>
          <w:iCs/>
          <w:sz w:val="28"/>
          <w:szCs w:val="28"/>
        </w:rPr>
        <w:t>Ars nova argutiarum</w:t>
      </w:r>
      <w:r w:rsidR="004F1ABB">
        <w:rPr>
          <w:rFonts w:ascii="Arial" w:hAnsi="Arial" w:cs="Arial"/>
          <w:bCs/>
          <w:sz w:val="28"/>
          <w:szCs w:val="28"/>
        </w:rPr>
        <w:t>, 1649 – argutia = ostrovtip)</w:t>
      </w:r>
    </w:p>
    <w:p w14:paraId="1FC33052" w14:textId="5AC96CC2" w:rsidR="001C57AC" w:rsidRDefault="001C57AC" w:rsidP="005234D6">
      <w:pPr>
        <w:pStyle w:val="Odstavecseseznamem"/>
        <w:tabs>
          <w:tab w:val="left" w:pos="9214"/>
        </w:tabs>
        <w:ind w:left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Znalost řečnické teorie (nejužívanější příručka Cypriana Soaria – výtah z antických autorit: Aristotela, Cicerona, Quintiliana)</w:t>
      </w:r>
    </w:p>
    <w:p w14:paraId="7C5E3460" w14:textId="42A9456A" w:rsidR="001C57AC" w:rsidRDefault="004F1ABB" w:rsidP="005234D6">
      <w:pPr>
        <w:pStyle w:val="Odstavecseseznamem"/>
        <w:tabs>
          <w:tab w:val="left" w:pos="9214"/>
        </w:tabs>
        <w:ind w:left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Kazatelská praxe: její součástí</w:t>
      </w:r>
    </w:p>
    <w:p w14:paraId="72D8C8D9" w14:textId="1A62184B" w:rsidR="004F1ABB" w:rsidRDefault="004F1ABB" w:rsidP="004F1ABB">
      <w:pPr>
        <w:pStyle w:val="Odstavecseseznamem"/>
        <w:numPr>
          <w:ilvl w:val="0"/>
          <w:numId w:val="2"/>
        </w:numPr>
        <w:tabs>
          <w:tab w:val="left" w:pos="9214"/>
        </w:tabs>
        <w:rPr>
          <w:rFonts w:ascii="Arial" w:hAnsi="Arial" w:cs="Arial"/>
          <w:bCs/>
          <w:sz w:val="28"/>
          <w:szCs w:val="28"/>
        </w:rPr>
      </w:pPr>
      <w:r w:rsidRPr="00E67E4B">
        <w:rPr>
          <w:rFonts w:ascii="Arial" w:hAnsi="Arial" w:cs="Arial"/>
          <w:bCs/>
          <w:i/>
          <w:iCs/>
          <w:sz w:val="28"/>
          <w:szCs w:val="28"/>
        </w:rPr>
        <w:t>imitatio</w:t>
      </w:r>
      <w:r>
        <w:rPr>
          <w:rFonts w:ascii="Arial" w:hAnsi="Arial" w:cs="Arial"/>
          <w:bCs/>
          <w:sz w:val="28"/>
          <w:szCs w:val="28"/>
        </w:rPr>
        <w:t xml:space="preserve"> – nápodoba dobrých autorů, vzorů</w:t>
      </w:r>
    </w:p>
    <w:p w14:paraId="404AAEB7" w14:textId="14521DF4" w:rsidR="004F1ABB" w:rsidRDefault="004F1ABB" w:rsidP="004F1ABB">
      <w:pPr>
        <w:pStyle w:val="Odstavecseseznamem"/>
        <w:numPr>
          <w:ilvl w:val="0"/>
          <w:numId w:val="2"/>
        </w:numPr>
        <w:tabs>
          <w:tab w:val="left" w:pos="9214"/>
        </w:tabs>
        <w:rPr>
          <w:rFonts w:ascii="Arial" w:hAnsi="Arial" w:cs="Arial"/>
          <w:bCs/>
          <w:sz w:val="28"/>
          <w:szCs w:val="28"/>
        </w:rPr>
      </w:pPr>
      <w:r w:rsidRPr="00E67E4B">
        <w:rPr>
          <w:rFonts w:ascii="Arial" w:hAnsi="Arial" w:cs="Arial"/>
          <w:bCs/>
          <w:i/>
          <w:iCs/>
          <w:sz w:val="28"/>
          <w:szCs w:val="28"/>
        </w:rPr>
        <w:t>aemulatio</w:t>
      </w:r>
      <w:r>
        <w:rPr>
          <w:rFonts w:ascii="Arial" w:hAnsi="Arial" w:cs="Arial"/>
          <w:bCs/>
          <w:sz w:val="28"/>
          <w:szCs w:val="28"/>
        </w:rPr>
        <w:t xml:space="preserve"> – soupeření se vzory</w:t>
      </w:r>
    </w:p>
    <w:p w14:paraId="2D53CC38" w14:textId="19722AC4" w:rsidR="004F1ABB" w:rsidRDefault="004F1ABB" w:rsidP="004F1ABB">
      <w:pPr>
        <w:pStyle w:val="Odstavecseseznamem"/>
        <w:numPr>
          <w:ilvl w:val="0"/>
          <w:numId w:val="2"/>
        </w:numPr>
        <w:tabs>
          <w:tab w:val="left" w:pos="9214"/>
        </w:tabs>
        <w:rPr>
          <w:rFonts w:ascii="Arial" w:hAnsi="Arial" w:cs="Arial"/>
          <w:bCs/>
          <w:sz w:val="28"/>
          <w:szCs w:val="28"/>
        </w:rPr>
      </w:pPr>
      <w:r w:rsidRPr="00E67E4B">
        <w:rPr>
          <w:rFonts w:ascii="Arial" w:hAnsi="Arial" w:cs="Arial"/>
          <w:bCs/>
          <w:i/>
          <w:iCs/>
          <w:sz w:val="28"/>
          <w:szCs w:val="28"/>
        </w:rPr>
        <w:t>pronuntiatio</w:t>
      </w:r>
      <w:r>
        <w:rPr>
          <w:rFonts w:ascii="Arial" w:hAnsi="Arial" w:cs="Arial"/>
          <w:bCs/>
          <w:sz w:val="28"/>
          <w:szCs w:val="28"/>
        </w:rPr>
        <w:t xml:space="preserve"> – přednes (živost, nonverbální prostředky)</w:t>
      </w:r>
    </w:p>
    <w:p w14:paraId="1F313661" w14:textId="77777777" w:rsidR="00B04FCE" w:rsidRDefault="00B04FCE" w:rsidP="00882041">
      <w:pPr>
        <w:tabs>
          <w:tab w:val="left" w:pos="9214"/>
        </w:tabs>
        <w:rPr>
          <w:rFonts w:ascii="Arial" w:hAnsi="Arial" w:cs="Arial"/>
          <w:b/>
          <w:sz w:val="32"/>
          <w:szCs w:val="32"/>
        </w:rPr>
      </w:pPr>
    </w:p>
    <w:p w14:paraId="3DFFE4E8" w14:textId="77777777" w:rsidR="00937F61" w:rsidRDefault="002F5B98" w:rsidP="00882041">
      <w:pPr>
        <w:tabs>
          <w:tab w:val="left" w:pos="9214"/>
        </w:tabs>
        <w:rPr>
          <w:rFonts w:ascii="Arial" w:hAnsi="Arial" w:cs="Arial"/>
          <w:sz w:val="32"/>
          <w:szCs w:val="32"/>
        </w:rPr>
      </w:pPr>
      <w:r w:rsidRPr="00937F61">
        <w:rPr>
          <w:rFonts w:ascii="Arial" w:hAnsi="Arial" w:cs="Arial"/>
          <w:b/>
          <w:sz w:val="32"/>
          <w:szCs w:val="32"/>
        </w:rPr>
        <w:t>konceptuální kázání</w:t>
      </w:r>
      <w:r w:rsidR="00937F61">
        <w:rPr>
          <w:rFonts w:ascii="Arial" w:hAnsi="Arial" w:cs="Arial"/>
          <w:sz w:val="32"/>
          <w:szCs w:val="32"/>
        </w:rPr>
        <w:t xml:space="preserve"> – </w:t>
      </w:r>
      <w:r w:rsidRPr="00937F61">
        <w:rPr>
          <w:rFonts w:ascii="Arial" w:hAnsi="Arial" w:cs="Arial"/>
          <w:sz w:val="32"/>
          <w:szCs w:val="32"/>
        </w:rPr>
        <w:t xml:space="preserve">od </w:t>
      </w:r>
      <w:r w:rsidR="00937F61">
        <w:rPr>
          <w:rFonts w:ascii="Arial" w:hAnsi="Arial" w:cs="Arial"/>
          <w:sz w:val="32"/>
          <w:szCs w:val="32"/>
        </w:rPr>
        <w:t xml:space="preserve"> 2.  poloviny 17. století</w:t>
      </w:r>
      <w:r w:rsidRPr="005B7B7B">
        <w:rPr>
          <w:rFonts w:ascii="Arial" w:hAnsi="Arial" w:cs="Arial"/>
          <w:b/>
          <w:sz w:val="32"/>
          <w:szCs w:val="32"/>
        </w:rPr>
        <w:t xml:space="preserve"> </w:t>
      </w:r>
      <w:r w:rsidR="00937F61">
        <w:rPr>
          <w:rFonts w:ascii="Arial" w:hAnsi="Arial" w:cs="Arial"/>
          <w:sz w:val="32"/>
          <w:szCs w:val="32"/>
        </w:rPr>
        <w:t>–</w:t>
      </w:r>
      <w:r w:rsidRPr="005B7B7B">
        <w:rPr>
          <w:rFonts w:ascii="Arial" w:hAnsi="Arial" w:cs="Arial"/>
          <w:sz w:val="32"/>
          <w:szCs w:val="32"/>
        </w:rPr>
        <w:t xml:space="preserve"> </w:t>
      </w:r>
    </w:p>
    <w:p w14:paraId="1CFD5E91" w14:textId="152B6A49" w:rsidR="00937F61" w:rsidRDefault="002F5B98" w:rsidP="00882041">
      <w:pPr>
        <w:tabs>
          <w:tab w:val="left" w:pos="9214"/>
        </w:tabs>
        <w:rPr>
          <w:rFonts w:ascii="Arial" w:hAnsi="Arial" w:cs="Arial"/>
          <w:sz w:val="32"/>
          <w:szCs w:val="32"/>
        </w:rPr>
      </w:pPr>
      <w:r w:rsidRPr="005B7B7B">
        <w:rPr>
          <w:rFonts w:ascii="Arial" w:hAnsi="Arial" w:cs="Arial"/>
          <w:sz w:val="32"/>
          <w:szCs w:val="32"/>
        </w:rPr>
        <w:t>z výchozího textu použije jen větu či úryvek =&gt; více prostoru pro kazatel</w:t>
      </w:r>
      <w:r w:rsidR="008C46CC">
        <w:rPr>
          <w:rFonts w:ascii="Arial" w:hAnsi="Arial" w:cs="Arial"/>
          <w:sz w:val="32"/>
          <w:szCs w:val="32"/>
        </w:rPr>
        <w:t>e</w:t>
      </w:r>
      <w:r w:rsidRPr="005B7B7B">
        <w:rPr>
          <w:rFonts w:ascii="Arial" w:hAnsi="Arial" w:cs="Arial"/>
          <w:sz w:val="32"/>
          <w:szCs w:val="32"/>
        </w:rPr>
        <w:t xml:space="preserve">, </w:t>
      </w:r>
      <w:r w:rsidR="00937F61">
        <w:rPr>
          <w:rFonts w:ascii="Arial" w:hAnsi="Arial" w:cs="Arial"/>
          <w:sz w:val="32"/>
          <w:szCs w:val="32"/>
        </w:rPr>
        <w:t xml:space="preserve">pracuje s </w:t>
      </w:r>
      <w:r w:rsidRPr="005B7B7B">
        <w:rPr>
          <w:rFonts w:ascii="Arial" w:hAnsi="Arial" w:cs="Arial"/>
          <w:sz w:val="32"/>
          <w:szCs w:val="32"/>
        </w:rPr>
        <w:t xml:space="preserve">metaforami, </w:t>
      </w:r>
      <w:r w:rsidR="00937F61">
        <w:rPr>
          <w:rFonts w:ascii="Arial" w:hAnsi="Arial" w:cs="Arial"/>
          <w:sz w:val="32"/>
          <w:szCs w:val="32"/>
        </w:rPr>
        <w:t xml:space="preserve">alegoriemi, asociacemi, </w:t>
      </w:r>
      <w:r w:rsidRPr="005B7B7B">
        <w:rPr>
          <w:rFonts w:ascii="Arial" w:hAnsi="Arial" w:cs="Arial"/>
          <w:sz w:val="32"/>
          <w:szCs w:val="32"/>
        </w:rPr>
        <w:t>exemply a podobenstvími</w:t>
      </w:r>
      <w:r w:rsidR="004F1ABB">
        <w:rPr>
          <w:rFonts w:ascii="Arial" w:hAnsi="Arial" w:cs="Arial"/>
          <w:sz w:val="32"/>
          <w:szCs w:val="32"/>
        </w:rPr>
        <w:t xml:space="preserve"> – baví, šokuje</w:t>
      </w:r>
      <w:r w:rsidR="00E67E4B">
        <w:rPr>
          <w:rFonts w:ascii="Arial" w:hAnsi="Arial" w:cs="Arial"/>
          <w:sz w:val="32"/>
          <w:szCs w:val="32"/>
        </w:rPr>
        <w:t>, vyvolává emoce, zároveň by měl zachovat sdělnost, jasnost</w:t>
      </w:r>
      <w:r w:rsidRPr="005B7B7B">
        <w:rPr>
          <w:rFonts w:ascii="Arial" w:hAnsi="Arial" w:cs="Arial"/>
          <w:sz w:val="32"/>
          <w:szCs w:val="32"/>
        </w:rPr>
        <w:t xml:space="preserve"> </w:t>
      </w:r>
    </w:p>
    <w:p w14:paraId="3F21A2B0" w14:textId="3D9930C9" w:rsidR="002F5B98" w:rsidRPr="005B7B7B" w:rsidRDefault="00937F61" w:rsidP="00882041">
      <w:pPr>
        <w:tabs>
          <w:tab w:val="left" w:pos="9214"/>
        </w:tabs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 xml:space="preserve">po polovině </w:t>
      </w:r>
      <w:r w:rsidR="002F5B98" w:rsidRPr="005B7B7B">
        <w:rPr>
          <w:rFonts w:ascii="Arial" w:hAnsi="Arial" w:cs="Arial"/>
          <w:sz w:val="32"/>
          <w:szCs w:val="32"/>
        </w:rPr>
        <w:t>18.stol</w:t>
      </w:r>
      <w:r>
        <w:rPr>
          <w:rFonts w:ascii="Arial" w:hAnsi="Arial" w:cs="Arial"/>
          <w:sz w:val="32"/>
          <w:szCs w:val="32"/>
        </w:rPr>
        <w:t>etí</w:t>
      </w:r>
      <w:r w:rsidR="002F5B98" w:rsidRPr="005B7B7B">
        <w:rPr>
          <w:rFonts w:ascii="Arial" w:hAnsi="Arial" w:cs="Arial"/>
          <w:sz w:val="32"/>
          <w:szCs w:val="32"/>
        </w:rPr>
        <w:t xml:space="preserve"> opět návrat k více </w:t>
      </w:r>
      <w:r w:rsidR="008C46CC">
        <w:rPr>
          <w:rFonts w:ascii="Arial" w:hAnsi="Arial" w:cs="Arial"/>
          <w:sz w:val="32"/>
          <w:szCs w:val="32"/>
        </w:rPr>
        <w:t xml:space="preserve">klasickému, </w:t>
      </w:r>
      <w:r w:rsidR="002F5B98" w:rsidRPr="005B7B7B">
        <w:rPr>
          <w:rFonts w:ascii="Arial" w:hAnsi="Arial" w:cs="Arial"/>
          <w:sz w:val="32"/>
          <w:szCs w:val="32"/>
        </w:rPr>
        <w:t xml:space="preserve">didaktickému pojetí </w:t>
      </w:r>
    </w:p>
    <w:p w14:paraId="086B14C1" w14:textId="5A252E45" w:rsidR="002F5B98" w:rsidRPr="005B7B7B" w:rsidRDefault="002F5B98" w:rsidP="00882041">
      <w:pPr>
        <w:tabs>
          <w:tab w:val="left" w:pos="9214"/>
        </w:tabs>
        <w:rPr>
          <w:rFonts w:ascii="Arial" w:hAnsi="Arial" w:cs="Arial"/>
          <w:b/>
          <w:sz w:val="32"/>
          <w:szCs w:val="32"/>
          <w:u w:val="single"/>
        </w:rPr>
      </w:pPr>
      <w:r w:rsidRPr="005B7B7B">
        <w:rPr>
          <w:rFonts w:ascii="Arial" w:hAnsi="Arial" w:cs="Arial"/>
          <w:sz w:val="32"/>
          <w:szCs w:val="32"/>
          <w:u w:val="single"/>
        </w:rPr>
        <w:t xml:space="preserve">výklad </w:t>
      </w:r>
      <w:r w:rsidR="00E67E4B">
        <w:rPr>
          <w:rFonts w:ascii="Arial" w:hAnsi="Arial" w:cs="Arial"/>
          <w:sz w:val="32"/>
          <w:szCs w:val="32"/>
          <w:u w:val="single"/>
        </w:rPr>
        <w:t xml:space="preserve">výchozího </w:t>
      </w:r>
      <w:r w:rsidRPr="005B7B7B">
        <w:rPr>
          <w:rFonts w:ascii="Arial" w:hAnsi="Arial" w:cs="Arial"/>
          <w:sz w:val="32"/>
          <w:szCs w:val="32"/>
          <w:u w:val="single"/>
        </w:rPr>
        <w:t>textu</w:t>
      </w:r>
      <w:r w:rsidRPr="005B7B7B">
        <w:rPr>
          <w:rFonts w:ascii="Arial" w:hAnsi="Arial" w:cs="Arial"/>
          <w:sz w:val="32"/>
          <w:szCs w:val="32"/>
        </w:rPr>
        <w:t xml:space="preserve"> </w:t>
      </w:r>
      <w:r w:rsidR="00E67E4B">
        <w:rPr>
          <w:rFonts w:ascii="Arial" w:hAnsi="Arial" w:cs="Arial"/>
          <w:sz w:val="32"/>
          <w:szCs w:val="32"/>
        </w:rPr>
        <w:t>v kázání má</w:t>
      </w:r>
      <w:r w:rsidRPr="005B7B7B">
        <w:rPr>
          <w:rFonts w:ascii="Arial" w:hAnsi="Arial" w:cs="Arial"/>
          <w:sz w:val="32"/>
          <w:szCs w:val="32"/>
        </w:rPr>
        <w:t xml:space="preserve"> několik rovin: </w:t>
      </w:r>
      <w:r w:rsidRPr="005B7B7B">
        <w:rPr>
          <w:rFonts w:ascii="Arial" w:hAnsi="Arial" w:cs="Arial"/>
          <w:sz w:val="32"/>
          <w:szCs w:val="32"/>
          <w:u w:val="single"/>
        </w:rPr>
        <w:t>doslovný</w:t>
      </w:r>
      <w:r w:rsidRPr="005B7B7B">
        <w:rPr>
          <w:rFonts w:ascii="Arial" w:hAnsi="Arial" w:cs="Arial"/>
          <w:sz w:val="32"/>
          <w:szCs w:val="32"/>
        </w:rPr>
        <w:t xml:space="preserve"> → </w:t>
      </w:r>
      <w:r w:rsidRPr="005B7B7B">
        <w:rPr>
          <w:rFonts w:ascii="Arial" w:hAnsi="Arial" w:cs="Arial"/>
          <w:sz w:val="32"/>
          <w:szCs w:val="32"/>
          <w:u w:val="single"/>
        </w:rPr>
        <w:t>etický</w:t>
      </w:r>
      <w:r w:rsidRPr="005B7B7B">
        <w:rPr>
          <w:rFonts w:ascii="Arial" w:hAnsi="Arial" w:cs="Arial"/>
          <w:sz w:val="32"/>
          <w:szCs w:val="32"/>
        </w:rPr>
        <w:t xml:space="preserve"> – co z toho plyne, poučení → </w:t>
      </w:r>
      <w:r w:rsidRPr="005B7B7B">
        <w:rPr>
          <w:rFonts w:ascii="Arial" w:hAnsi="Arial" w:cs="Arial"/>
          <w:sz w:val="32"/>
          <w:szCs w:val="32"/>
          <w:u w:val="single"/>
        </w:rPr>
        <w:t>anagogický</w:t>
      </w:r>
      <w:r w:rsidRPr="005B7B7B">
        <w:rPr>
          <w:rFonts w:ascii="Arial" w:hAnsi="Arial" w:cs="Arial"/>
          <w:sz w:val="32"/>
          <w:szCs w:val="32"/>
        </w:rPr>
        <w:t xml:space="preserve"> výklad - z hlediska nauky o spasení, </w:t>
      </w:r>
      <w:r w:rsidR="00882041" w:rsidRPr="005B7B7B">
        <w:rPr>
          <w:rFonts w:ascii="Arial" w:hAnsi="Arial" w:cs="Arial"/>
          <w:sz w:val="32"/>
          <w:szCs w:val="32"/>
          <w:u w:val="single"/>
        </w:rPr>
        <w:t>alegorický</w:t>
      </w:r>
      <w:r w:rsidR="00882041" w:rsidRPr="005B7B7B">
        <w:rPr>
          <w:rFonts w:ascii="Arial" w:hAnsi="Arial" w:cs="Arial"/>
          <w:sz w:val="32"/>
          <w:szCs w:val="32"/>
        </w:rPr>
        <w:t xml:space="preserve"> výklad </w:t>
      </w:r>
      <w:r w:rsidRPr="005B7B7B">
        <w:rPr>
          <w:rFonts w:ascii="Arial" w:hAnsi="Arial" w:cs="Arial"/>
          <w:sz w:val="32"/>
          <w:szCs w:val="32"/>
        </w:rPr>
        <w:t>hledání podobenství a alegorií v životě svatých</w:t>
      </w:r>
    </w:p>
    <w:p w14:paraId="0F07E949" w14:textId="77777777" w:rsidR="00B04FCE" w:rsidRDefault="00B04FCE" w:rsidP="00882041">
      <w:pPr>
        <w:tabs>
          <w:tab w:val="left" w:pos="9214"/>
        </w:tabs>
        <w:rPr>
          <w:rFonts w:ascii="Arial" w:hAnsi="Arial" w:cs="Arial"/>
          <w:sz w:val="32"/>
          <w:szCs w:val="32"/>
          <w:u w:val="single"/>
        </w:rPr>
      </w:pPr>
    </w:p>
    <w:p w14:paraId="3A6644CE" w14:textId="77777777" w:rsidR="005453C1" w:rsidRDefault="002F5B98" w:rsidP="00882041">
      <w:pPr>
        <w:tabs>
          <w:tab w:val="left" w:pos="9214"/>
        </w:tabs>
        <w:rPr>
          <w:rFonts w:ascii="Arial" w:hAnsi="Arial" w:cs="Arial"/>
          <w:sz w:val="32"/>
          <w:szCs w:val="32"/>
        </w:rPr>
      </w:pPr>
      <w:r w:rsidRPr="005B7B7B">
        <w:rPr>
          <w:rFonts w:ascii="Arial" w:hAnsi="Arial" w:cs="Arial"/>
          <w:sz w:val="32"/>
          <w:szCs w:val="32"/>
          <w:u w:val="single"/>
        </w:rPr>
        <w:t>části kázání</w:t>
      </w:r>
      <w:r w:rsidRPr="005B7B7B">
        <w:rPr>
          <w:rFonts w:ascii="Arial" w:hAnsi="Arial" w:cs="Arial"/>
          <w:sz w:val="32"/>
          <w:szCs w:val="32"/>
        </w:rPr>
        <w:t xml:space="preserve"> – </w:t>
      </w:r>
    </w:p>
    <w:p w14:paraId="0BC43273" w14:textId="7F2B4718" w:rsidR="005453C1" w:rsidRDefault="005453C1" w:rsidP="001C57AC">
      <w:pPr>
        <w:pStyle w:val="Odstavecseseznamem"/>
        <w:numPr>
          <w:ilvl w:val="0"/>
          <w:numId w:val="2"/>
        </w:numPr>
        <w:tabs>
          <w:tab w:val="left" w:pos="9214"/>
        </w:tabs>
        <w:rPr>
          <w:rFonts w:ascii="Arial" w:hAnsi="Arial" w:cs="Arial"/>
          <w:sz w:val="32"/>
          <w:szCs w:val="32"/>
        </w:rPr>
      </w:pPr>
      <w:r w:rsidRPr="001C57AC">
        <w:rPr>
          <w:rFonts w:ascii="Arial" w:hAnsi="Arial" w:cs="Arial"/>
          <w:i/>
          <w:iCs/>
          <w:sz w:val="32"/>
          <w:szCs w:val="32"/>
        </w:rPr>
        <w:t>exordium</w:t>
      </w:r>
      <w:r w:rsidR="001C57AC" w:rsidRPr="001C57AC">
        <w:rPr>
          <w:rFonts w:ascii="Arial" w:hAnsi="Arial" w:cs="Arial"/>
          <w:sz w:val="32"/>
          <w:szCs w:val="32"/>
        </w:rPr>
        <w:t xml:space="preserve"> (úvod)</w:t>
      </w:r>
    </w:p>
    <w:p w14:paraId="3A536FFC" w14:textId="6E1DB866" w:rsidR="001C57AC" w:rsidRDefault="001C57AC" w:rsidP="001C57AC">
      <w:pPr>
        <w:pStyle w:val="Odstavecseseznamem"/>
        <w:numPr>
          <w:ilvl w:val="0"/>
          <w:numId w:val="2"/>
        </w:numPr>
        <w:tabs>
          <w:tab w:val="left" w:pos="9214"/>
        </w:tabs>
        <w:rPr>
          <w:rFonts w:ascii="Arial" w:hAnsi="Arial" w:cs="Arial"/>
          <w:sz w:val="32"/>
          <w:szCs w:val="32"/>
        </w:rPr>
      </w:pPr>
      <w:r w:rsidRPr="001C57AC">
        <w:rPr>
          <w:rFonts w:ascii="Arial" w:hAnsi="Arial" w:cs="Arial"/>
          <w:i/>
          <w:iCs/>
          <w:sz w:val="32"/>
          <w:szCs w:val="32"/>
        </w:rPr>
        <w:t>narratio</w:t>
      </w:r>
      <w:r>
        <w:rPr>
          <w:rFonts w:ascii="Arial" w:hAnsi="Arial" w:cs="Arial"/>
          <w:sz w:val="32"/>
          <w:szCs w:val="32"/>
        </w:rPr>
        <w:t xml:space="preserve"> (věcný obsah)</w:t>
      </w:r>
    </w:p>
    <w:p w14:paraId="05380ADB" w14:textId="1AAC5C47" w:rsidR="001C57AC" w:rsidRDefault="001C57AC" w:rsidP="001C57AC">
      <w:pPr>
        <w:pStyle w:val="Odstavecseseznamem"/>
        <w:numPr>
          <w:ilvl w:val="0"/>
          <w:numId w:val="2"/>
        </w:numPr>
        <w:tabs>
          <w:tab w:val="left" w:pos="9214"/>
        </w:tabs>
        <w:rPr>
          <w:rFonts w:ascii="Arial" w:hAnsi="Arial" w:cs="Arial"/>
          <w:sz w:val="32"/>
          <w:szCs w:val="32"/>
        </w:rPr>
      </w:pPr>
      <w:r w:rsidRPr="001C57AC">
        <w:rPr>
          <w:rFonts w:ascii="Arial" w:hAnsi="Arial" w:cs="Arial"/>
          <w:i/>
          <w:iCs/>
          <w:sz w:val="32"/>
          <w:szCs w:val="32"/>
        </w:rPr>
        <w:t>argumentatio</w:t>
      </w:r>
      <w:r>
        <w:rPr>
          <w:rFonts w:ascii="Arial" w:hAnsi="Arial" w:cs="Arial"/>
          <w:sz w:val="32"/>
          <w:szCs w:val="32"/>
        </w:rPr>
        <w:t xml:space="preserve"> (vzbuzuje city, uvádí příklady)</w:t>
      </w:r>
    </w:p>
    <w:p w14:paraId="615CDC38" w14:textId="2DA201F0" w:rsidR="001C57AC" w:rsidRPr="001C57AC" w:rsidRDefault="001C57AC" w:rsidP="001C57AC">
      <w:pPr>
        <w:pStyle w:val="Odstavecseseznamem"/>
        <w:numPr>
          <w:ilvl w:val="0"/>
          <w:numId w:val="2"/>
        </w:numPr>
        <w:tabs>
          <w:tab w:val="left" w:pos="9214"/>
        </w:tabs>
        <w:rPr>
          <w:rFonts w:ascii="Arial" w:hAnsi="Arial" w:cs="Arial"/>
          <w:sz w:val="32"/>
          <w:szCs w:val="32"/>
        </w:rPr>
      </w:pPr>
      <w:r w:rsidRPr="001C57AC">
        <w:rPr>
          <w:rFonts w:ascii="Arial" w:hAnsi="Arial" w:cs="Arial"/>
          <w:i/>
          <w:iCs/>
          <w:sz w:val="32"/>
          <w:szCs w:val="32"/>
        </w:rPr>
        <w:t>peroratio</w:t>
      </w:r>
      <w:r>
        <w:rPr>
          <w:rFonts w:ascii="Arial" w:hAnsi="Arial" w:cs="Arial"/>
          <w:sz w:val="32"/>
          <w:szCs w:val="32"/>
        </w:rPr>
        <w:t xml:space="preserve"> (závěr, poučení)</w:t>
      </w:r>
    </w:p>
    <w:p w14:paraId="741AFBEC" w14:textId="77777777" w:rsidR="001C57AC" w:rsidRDefault="002F5B98" w:rsidP="00882041">
      <w:pPr>
        <w:tabs>
          <w:tab w:val="left" w:pos="9214"/>
        </w:tabs>
        <w:rPr>
          <w:rFonts w:ascii="Arial" w:hAnsi="Arial" w:cs="Arial"/>
          <w:sz w:val="32"/>
          <w:szCs w:val="32"/>
        </w:rPr>
      </w:pPr>
      <w:r w:rsidRPr="005B7B7B">
        <w:rPr>
          <w:rFonts w:ascii="Arial" w:hAnsi="Arial" w:cs="Arial"/>
          <w:sz w:val="32"/>
          <w:szCs w:val="32"/>
        </w:rPr>
        <w:t xml:space="preserve">pohřební </w:t>
      </w:r>
      <w:r w:rsidR="001C57AC">
        <w:rPr>
          <w:rFonts w:ascii="Arial" w:hAnsi="Arial" w:cs="Arial"/>
          <w:sz w:val="32"/>
          <w:szCs w:val="32"/>
        </w:rPr>
        <w:t>kázání:</w:t>
      </w:r>
    </w:p>
    <w:p w14:paraId="3D8D5FB3" w14:textId="75BD2400" w:rsidR="00B04FCE" w:rsidRDefault="002F5B98" w:rsidP="00882041">
      <w:pPr>
        <w:tabs>
          <w:tab w:val="left" w:pos="9214"/>
        </w:tabs>
        <w:rPr>
          <w:rFonts w:ascii="Arial" w:hAnsi="Arial" w:cs="Arial"/>
          <w:sz w:val="32"/>
          <w:szCs w:val="32"/>
        </w:rPr>
      </w:pPr>
      <w:r w:rsidRPr="005B7B7B">
        <w:rPr>
          <w:rFonts w:ascii="Arial" w:hAnsi="Arial" w:cs="Arial"/>
          <w:sz w:val="32"/>
          <w:szCs w:val="32"/>
        </w:rPr>
        <w:t>–</w:t>
      </w:r>
      <w:r w:rsidR="00882041" w:rsidRPr="005B7B7B">
        <w:rPr>
          <w:rFonts w:ascii="Arial" w:hAnsi="Arial" w:cs="Arial"/>
          <w:sz w:val="32"/>
          <w:szCs w:val="32"/>
        </w:rPr>
        <w:t xml:space="preserve"> </w:t>
      </w:r>
      <w:r w:rsidRPr="005B7B7B">
        <w:rPr>
          <w:rFonts w:ascii="Arial" w:hAnsi="Arial" w:cs="Arial"/>
          <w:i/>
          <w:sz w:val="32"/>
          <w:szCs w:val="32"/>
        </w:rPr>
        <w:t>Laudatio</w:t>
      </w:r>
      <w:r w:rsidR="00B04FCE">
        <w:rPr>
          <w:rFonts w:ascii="Arial" w:hAnsi="Arial" w:cs="Arial"/>
          <w:sz w:val="32"/>
          <w:szCs w:val="32"/>
        </w:rPr>
        <w:t xml:space="preserve">, </w:t>
      </w:r>
      <w:r w:rsidRPr="005B7B7B">
        <w:rPr>
          <w:rFonts w:ascii="Arial" w:hAnsi="Arial" w:cs="Arial"/>
          <w:sz w:val="32"/>
          <w:szCs w:val="32"/>
        </w:rPr>
        <w:t xml:space="preserve">poučení o životě nebožtíka, </w:t>
      </w:r>
      <w:r w:rsidR="00B04FCE">
        <w:rPr>
          <w:rFonts w:ascii="Arial" w:hAnsi="Arial" w:cs="Arial"/>
          <w:sz w:val="32"/>
          <w:szCs w:val="32"/>
        </w:rPr>
        <w:t xml:space="preserve">chvála (o mrtvých jen dobře) </w:t>
      </w:r>
    </w:p>
    <w:p w14:paraId="739D291F" w14:textId="77777777" w:rsidR="00B04FCE" w:rsidRDefault="00937F61" w:rsidP="00882041">
      <w:pPr>
        <w:tabs>
          <w:tab w:val="left" w:pos="9214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– </w:t>
      </w:r>
      <w:r w:rsidR="002F5B98" w:rsidRPr="005B7B7B">
        <w:rPr>
          <w:rFonts w:ascii="Arial" w:hAnsi="Arial" w:cs="Arial"/>
          <w:i/>
          <w:sz w:val="32"/>
          <w:szCs w:val="32"/>
        </w:rPr>
        <w:t>lamentatio</w:t>
      </w:r>
      <w:r w:rsidR="002F5B98" w:rsidRPr="005B7B7B">
        <w:rPr>
          <w:rFonts w:ascii="Arial" w:hAnsi="Arial" w:cs="Arial"/>
          <w:sz w:val="32"/>
          <w:szCs w:val="32"/>
        </w:rPr>
        <w:t xml:space="preserve"> – hořekování nad jeho </w:t>
      </w:r>
      <w:r w:rsidR="00B04FCE">
        <w:rPr>
          <w:rFonts w:ascii="Arial" w:hAnsi="Arial" w:cs="Arial"/>
          <w:sz w:val="32"/>
          <w:szCs w:val="32"/>
        </w:rPr>
        <w:t>a ztrátou</w:t>
      </w:r>
      <w:r w:rsidR="002F5B98" w:rsidRPr="005B7B7B">
        <w:rPr>
          <w:rFonts w:ascii="Arial" w:hAnsi="Arial" w:cs="Arial"/>
          <w:sz w:val="32"/>
          <w:szCs w:val="32"/>
        </w:rPr>
        <w:t xml:space="preserve"> </w:t>
      </w:r>
    </w:p>
    <w:p w14:paraId="6F3F74F5" w14:textId="77777777" w:rsidR="002F5B98" w:rsidRPr="005B7B7B" w:rsidRDefault="00B04FCE" w:rsidP="00882041">
      <w:pPr>
        <w:tabs>
          <w:tab w:val="left" w:pos="9214"/>
        </w:tabs>
        <w:rPr>
          <w:rFonts w:ascii="Arial" w:hAnsi="Arial" w:cs="Arial"/>
          <w:b/>
          <w:sz w:val="32"/>
          <w:szCs w:val="32"/>
          <w:u w:val="single"/>
        </w:rPr>
      </w:pPr>
      <w:r w:rsidRPr="005B7B7B">
        <w:rPr>
          <w:rFonts w:ascii="Arial" w:hAnsi="Arial" w:cs="Arial"/>
          <w:sz w:val="32"/>
          <w:szCs w:val="32"/>
        </w:rPr>
        <w:t xml:space="preserve">– </w:t>
      </w:r>
      <w:r w:rsidR="002F5B98" w:rsidRPr="005B7B7B">
        <w:rPr>
          <w:rFonts w:ascii="Arial" w:hAnsi="Arial" w:cs="Arial"/>
          <w:i/>
          <w:sz w:val="32"/>
          <w:szCs w:val="32"/>
        </w:rPr>
        <w:t>consolatio</w:t>
      </w:r>
      <w:r w:rsidR="002F5B98" w:rsidRPr="005B7B7B">
        <w:rPr>
          <w:rFonts w:ascii="Arial" w:hAnsi="Arial" w:cs="Arial"/>
          <w:sz w:val="32"/>
          <w:szCs w:val="32"/>
        </w:rPr>
        <w:t xml:space="preserve"> – útěcha pozůstalým</w:t>
      </w:r>
    </w:p>
    <w:p w14:paraId="7076CE04" w14:textId="77777777" w:rsidR="00B04FCE" w:rsidRDefault="00B04FCE" w:rsidP="00882041">
      <w:pPr>
        <w:tabs>
          <w:tab w:val="left" w:pos="9214"/>
        </w:tabs>
        <w:rPr>
          <w:rFonts w:ascii="Arial" w:hAnsi="Arial" w:cs="Arial"/>
          <w:sz w:val="32"/>
          <w:szCs w:val="32"/>
          <w:u w:val="single"/>
        </w:rPr>
      </w:pPr>
    </w:p>
    <w:p w14:paraId="18CA68C4" w14:textId="77777777" w:rsidR="00882041" w:rsidRPr="005B7B7B" w:rsidRDefault="002F5B98" w:rsidP="00882041">
      <w:pPr>
        <w:tabs>
          <w:tab w:val="left" w:pos="9214"/>
        </w:tabs>
        <w:rPr>
          <w:rFonts w:ascii="Arial" w:hAnsi="Arial" w:cs="Arial"/>
          <w:b/>
          <w:sz w:val="32"/>
          <w:szCs w:val="32"/>
          <w:u w:val="single"/>
        </w:rPr>
      </w:pPr>
      <w:r w:rsidRPr="005B7B7B">
        <w:rPr>
          <w:rFonts w:ascii="Arial" w:hAnsi="Arial" w:cs="Arial"/>
          <w:sz w:val="32"/>
          <w:szCs w:val="32"/>
          <w:u w:val="single"/>
        </w:rPr>
        <w:t>kázání jako historický pramen:</w:t>
      </w:r>
      <w:r w:rsidRPr="005B7B7B">
        <w:rPr>
          <w:rFonts w:ascii="Arial" w:hAnsi="Arial" w:cs="Arial"/>
          <w:sz w:val="32"/>
          <w:szCs w:val="32"/>
        </w:rPr>
        <w:t xml:space="preserve"> dějiny mentalit (co doporučuje kazatel jako „rodičovskou politiku“ – počet dětí, výchova…); </w:t>
      </w:r>
      <w:r w:rsidR="00B04FCE">
        <w:rPr>
          <w:rFonts w:ascii="Arial" w:hAnsi="Arial" w:cs="Arial"/>
          <w:sz w:val="32"/>
          <w:szCs w:val="32"/>
        </w:rPr>
        <w:t xml:space="preserve">odráží </w:t>
      </w:r>
      <w:r w:rsidRPr="005B7B7B">
        <w:rPr>
          <w:rFonts w:ascii="Arial" w:hAnsi="Arial" w:cs="Arial"/>
          <w:sz w:val="32"/>
          <w:szCs w:val="32"/>
        </w:rPr>
        <w:t>soudob</w:t>
      </w:r>
      <w:r w:rsidR="00882041" w:rsidRPr="005B7B7B">
        <w:rPr>
          <w:rFonts w:ascii="Arial" w:hAnsi="Arial" w:cs="Arial"/>
          <w:sz w:val="32"/>
          <w:szCs w:val="32"/>
        </w:rPr>
        <w:t>é etické normy; exempla (čtivé);</w:t>
      </w:r>
      <w:r w:rsidRPr="005B7B7B">
        <w:rPr>
          <w:rFonts w:ascii="Arial" w:hAnsi="Arial" w:cs="Arial"/>
          <w:sz w:val="32"/>
          <w:szCs w:val="32"/>
        </w:rPr>
        <w:t xml:space="preserve"> </w:t>
      </w:r>
      <w:r w:rsidR="00B04FCE">
        <w:rPr>
          <w:rFonts w:ascii="Arial" w:hAnsi="Arial" w:cs="Arial"/>
          <w:sz w:val="32"/>
          <w:szCs w:val="32"/>
        </w:rPr>
        <w:t>historická tematika</w:t>
      </w:r>
      <w:r w:rsidR="00882041" w:rsidRPr="005B7B7B">
        <w:rPr>
          <w:rFonts w:ascii="Arial" w:hAnsi="Arial" w:cs="Arial"/>
          <w:sz w:val="32"/>
          <w:szCs w:val="32"/>
        </w:rPr>
        <w:t xml:space="preserve"> v kázáních (co </w:t>
      </w:r>
      <w:r w:rsidR="00B04FCE">
        <w:rPr>
          <w:rFonts w:ascii="Arial" w:hAnsi="Arial" w:cs="Arial"/>
          <w:sz w:val="32"/>
          <w:szCs w:val="32"/>
        </w:rPr>
        <w:t xml:space="preserve">kazatel </w:t>
      </w:r>
      <w:r w:rsidR="00882041" w:rsidRPr="005B7B7B">
        <w:rPr>
          <w:rFonts w:ascii="Arial" w:hAnsi="Arial" w:cs="Arial"/>
          <w:sz w:val="32"/>
          <w:szCs w:val="32"/>
        </w:rPr>
        <w:t xml:space="preserve">znal, </w:t>
      </w:r>
      <w:r w:rsidR="00B04FCE">
        <w:rPr>
          <w:rFonts w:ascii="Arial" w:hAnsi="Arial" w:cs="Arial"/>
          <w:sz w:val="32"/>
          <w:szCs w:val="32"/>
        </w:rPr>
        <w:t>co mohlo rezonovat</w:t>
      </w:r>
      <w:r w:rsidR="00882041" w:rsidRPr="005B7B7B">
        <w:rPr>
          <w:rFonts w:ascii="Arial" w:hAnsi="Arial" w:cs="Arial"/>
          <w:sz w:val="32"/>
          <w:szCs w:val="32"/>
        </w:rPr>
        <w:t>); sociální myšlení a chování</w:t>
      </w:r>
    </w:p>
    <w:p w14:paraId="2821DDAE" w14:textId="77777777" w:rsidR="00882041" w:rsidRPr="005B7B7B" w:rsidRDefault="002F5B98" w:rsidP="00882041">
      <w:pPr>
        <w:tabs>
          <w:tab w:val="left" w:pos="9214"/>
        </w:tabs>
        <w:rPr>
          <w:rFonts w:ascii="Arial" w:hAnsi="Arial" w:cs="Arial"/>
          <w:sz w:val="32"/>
          <w:szCs w:val="32"/>
        </w:rPr>
      </w:pPr>
      <w:r w:rsidRPr="005B7B7B">
        <w:rPr>
          <w:rFonts w:ascii="Arial" w:hAnsi="Arial" w:cs="Arial"/>
          <w:sz w:val="32"/>
          <w:szCs w:val="32"/>
        </w:rPr>
        <w:t xml:space="preserve">pramen filologický, literární; </w:t>
      </w:r>
      <w:r w:rsidR="00B04FCE">
        <w:rPr>
          <w:rFonts w:ascii="Arial" w:hAnsi="Arial" w:cs="Arial"/>
          <w:sz w:val="32"/>
          <w:szCs w:val="32"/>
        </w:rPr>
        <w:t xml:space="preserve">pro </w:t>
      </w:r>
      <w:r w:rsidRPr="005B7B7B">
        <w:rPr>
          <w:rFonts w:ascii="Arial" w:hAnsi="Arial" w:cs="Arial"/>
          <w:sz w:val="32"/>
          <w:szCs w:val="32"/>
        </w:rPr>
        <w:t xml:space="preserve">dějiny rétoriky, </w:t>
      </w:r>
      <w:r w:rsidR="00B04FCE">
        <w:rPr>
          <w:rFonts w:ascii="Arial" w:hAnsi="Arial" w:cs="Arial"/>
          <w:sz w:val="32"/>
          <w:szCs w:val="32"/>
        </w:rPr>
        <w:t>divadla</w:t>
      </w:r>
    </w:p>
    <w:p w14:paraId="364211B6" w14:textId="77777777" w:rsidR="002F5B98" w:rsidRPr="005B7B7B" w:rsidRDefault="002F5B98" w:rsidP="002F5B98">
      <w:pPr>
        <w:pStyle w:val="Normlnweb"/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1FAE411F" w14:textId="77777777" w:rsidR="00882041" w:rsidRPr="005B7B7B" w:rsidRDefault="00882041">
      <w:pPr>
        <w:rPr>
          <w:rFonts w:ascii="Arial" w:hAnsi="Arial" w:cs="Arial"/>
          <w:b/>
          <w:sz w:val="32"/>
          <w:szCs w:val="32"/>
          <w:u w:val="single"/>
        </w:rPr>
      </w:pPr>
      <w:r w:rsidRPr="005B7B7B">
        <w:rPr>
          <w:rFonts w:ascii="Arial" w:hAnsi="Arial" w:cs="Arial"/>
          <w:b/>
          <w:sz w:val="32"/>
          <w:szCs w:val="32"/>
          <w:u w:val="single"/>
        </w:rPr>
        <w:br w:type="page"/>
      </w:r>
    </w:p>
    <w:p w14:paraId="7B04F91B" w14:textId="77777777" w:rsidR="00C97433" w:rsidRDefault="00C97433" w:rsidP="002F5B98">
      <w:pPr>
        <w:tabs>
          <w:tab w:val="left" w:pos="9214"/>
        </w:tabs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legendistika = hagiografie</w:t>
      </w:r>
    </w:p>
    <w:p w14:paraId="08D57F84" w14:textId="77777777" w:rsidR="002F5B98" w:rsidRPr="005B7B7B" w:rsidRDefault="002F5B98" w:rsidP="002F5B98">
      <w:pPr>
        <w:tabs>
          <w:tab w:val="left" w:pos="9214"/>
        </w:tabs>
        <w:rPr>
          <w:rFonts w:ascii="Arial" w:hAnsi="Arial" w:cs="Arial"/>
          <w:b/>
          <w:sz w:val="32"/>
          <w:szCs w:val="32"/>
          <w:u w:val="single"/>
        </w:rPr>
      </w:pPr>
      <w:r w:rsidRPr="005B7B7B">
        <w:rPr>
          <w:rFonts w:ascii="Arial" w:hAnsi="Arial" w:cs="Arial"/>
          <w:b/>
          <w:sz w:val="32"/>
          <w:szCs w:val="32"/>
          <w:u w:val="single"/>
        </w:rPr>
        <w:t>legenda</w:t>
      </w:r>
      <w:r w:rsidRPr="005B7B7B">
        <w:rPr>
          <w:rFonts w:ascii="Arial" w:hAnsi="Arial" w:cs="Arial"/>
          <w:sz w:val="32"/>
          <w:szCs w:val="32"/>
        </w:rPr>
        <w:t xml:space="preserve"> – původně středověký žánr, v baroku zažívá renesanci, změny ve formální, literární podobě</w:t>
      </w:r>
    </w:p>
    <w:p w14:paraId="0189A46D" w14:textId="77777777" w:rsidR="002F5B98" w:rsidRPr="005B7B7B" w:rsidRDefault="002F5B98" w:rsidP="002F5B98">
      <w:pPr>
        <w:tabs>
          <w:tab w:val="left" w:pos="9214"/>
        </w:tabs>
        <w:rPr>
          <w:rFonts w:ascii="Arial" w:hAnsi="Arial" w:cs="Arial"/>
          <w:b/>
          <w:sz w:val="32"/>
          <w:szCs w:val="32"/>
          <w:u w:val="single"/>
        </w:rPr>
      </w:pPr>
      <w:r w:rsidRPr="005B7B7B">
        <w:rPr>
          <w:rFonts w:ascii="Arial" w:hAnsi="Arial" w:cs="Arial"/>
          <w:sz w:val="32"/>
          <w:szCs w:val="32"/>
        </w:rPr>
        <w:t>přepracovávání starých legend, kult zemských světců</w:t>
      </w:r>
    </w:p>
    <w:p w14:paraId="1875A94A" w14:textId="77777777" w:rsidR="00C97433" w:rsidRDefault="00C97433" w:rsidP="002F5B98">
      <w:pPr>
        <w:tabs>
          <w:tab w:val="left" w:pos="9214"/>
        </w:tabs>
        <w:rPr>
          <w:rFonts w:ascii="Arial" w:hAnsi="Arial" w:cs="Arial"/>
          <w:sz w:val="32"/>
          <w:szCs w:val="32"/>
          <w:u w:val="single"/>
        </w:rPr>
      </w:pPr>
    </w:p>
    <w:p w14:paraId="74EC3E7E" w14:textId="77777777" w:rsidR="002F5B98" w:rsidRPr="005B7B7B" w:rsidRDefault="002F5B98" w:rsidP="002F5B98">
      <w:pPr>
        <w:tabs>
          <w:tab w:val="left" w:pos="9214"/>
        </w:tabs>
        <w:rPr>
          <w:rFonts w:ascii="Arial" w:hAnsi="Arial" w:cs="Arial"/>
          <w:b/>
          <w:sz w:val="32"/>
          <w:szCs w:val="32"/>
          <w:u w:val="single"/>
        </w:rPr>
      </w:pPr>
      <w:r w:rsidRPr="005B7B7B">
        <w:rPr>
          <w:rFonts w:ascii="Arial" w:hAnsi="Arial" w:cs="Arial"/>
          <w:sz w:val="32"/>
          <w:szCs w:val="32"/>
          <w:u w:val="single"/>
        </w:rPr>
        <w:t>f</w:t>
      </w:r>
      <w:r w:rsidR="00C97433">
        <w:rPr>
          <w:rFonts w:ascii="Arial" w:hAnsi="Arial" w:cs="Arial"/>
          <w:sz w:val="32"/>
          <w:szCs w:val="32"/>
          <w:u w:val="single"/>
        </w:rPr>
        <w:t>unkce</w:t>
      </w:r>
      <w:r w:rsidRPr="005B7B7B">
        <w:rPr>
          <w:rFonts w:ascii="Arial" w:hAnsi="Arial" w:cs="Arial"/>
          <w:sz w:val="32"/>
          <w:szCs w:val="32"/>
          <w:u w:val="single"/>
        </w:rPr>
        <w:t xml:space="preserve"> legendy</w:t>
      </w:r>
      <w:r w:rsidRPr="005B7B7B">
        <w:rPr>
          <w:rFonts w:ascii="Arial" w:hAnsi="Arial" w:cs="Arial"/>
          <w:sz w:val="32"/>
          <w:szCs w:val="32"/>
        </w:rPr>
        <w:t xml:space="preserve"> – exemplární – morální vzor, zábavn</w:t>
      </w:r>
      <w:r w:rsidR="00C97433">
        <w:rPr>
          <w:rFonts w:ascii="Arial" w:hAnsi="Arial" w:cs="Arial"/>
          <w:sz w:val="32"/>
          <w:szCs w:val="32"/>
        </w:rPr>
        <w:t>á – důraz na příběh</w:t>
      </w:r>
    </w:p>
    <w:p w14:paraId="26265F79" w14:textId="77777777" w:rsidR="00C97433" w:rsidRDefault="00C97433" w:rsidP="002F5B98">
      <w:pPr>
        <w:tabs>
          <w:tab w:val="left" w:pos="9214"/>
        </w:tabs>
        <w:rPr>
          <w:rFonts w:ascii="Arial" w:hAnsi="Arial" w:cs="Arial"/>
          <w:sz w:val="32"/>
          <w:szCs w:val="32"/>
          <w:u w:val="single"/>
        </w:rPr>
      </w:pPr>
    </w:p>
    <w:p w14:paraId="29297236" w14:textId="77777777" w:rsidR="002F5B98" w:rsidRPr="005B7B7B" w:rsidRDefault="00C97433" w:rsidP="002F5B98">
      <w:pPr>
        <w:tabs>
          <w:tab w:val="left" w:pos="9214"/>
        </w:tabs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aspekty barokní legendistiky</w:t>
      </w:r>
      <w:r w:rsidR="002F5B98" w:rsidRPr="005B7B7B">
        <w:rPr>
          <w:rFonts w:ascii="Arial" w:hAnsi="Arial" w:cs="Arial"/>
          <w:sz w:val="32"/>
          <w:szCs w:val="32"/>
        </w:rPr>
        <w:t xml:space="preserve">: </w:t>
      </w:r>
    </w:p>
    <w:p w14:paraId="360F3F82" w14:textId="77777777" w:rsidR="002F5B98" w:rsidRPr="005B7B7B" w:rsidRDefault="002F5B98" w:rsidP="002F5B98">
      <w:pPr>
        <w:numPr>
          <w:ilvl w:val="0"/>
          <w:numId w:val="1"/>
        </w:numPr>
        <w:tabs>
          <w:tab w:val="left" w:pos="9214"/>
        </w:tabs>
        <w:ind w:left="566"/>
        <w:rPr>
          <w:rFonts w:ascii="Arial" w:hAnsi="Arial" w:cs="Arial"/>
          <w:b/>
          <w:sz w:val="32"/>
          <w:szCs w:val="32"/>
          <w:u w:val="single"/>
        </w:rPr>
      </w:pPr>
      <w:r w:rsidRPr="005B7B7B">
        <w:rPr>
          <w:rFonts w:ascii="Arial" w:hAnsi="Arial" w:cs="Arial"/>
          <w:sz w:val="32"/>
          <w:szCs w:val="32"/>
          <w:u w:val="single"/>
        </w:rPr>
        <w:t>1) historismus</w:t>
      </w:r>
      <w:r w:rsidRPr="005B7B7B">
        <w:rPr>
          <w:rFonts w:ascii="Arial" w:hAnsi="Arial" w:cs="Arial"/>
          <w:sz w:val="32"/>
          <w:szCs w:val="32"/>
        </w:rPr>
        <w:t xml:space="preserve"> – vydávají se starší legendy? Jak</w:t>
      </w:r>
      <w:r w:rsidR="00C97433">
        <w:rPr>
          <w:rFonts w:ascii="Arial" w:hAnsi="Arial" w:cs="Arial"/>
          <w:sz w:val="32"/>
          <w:szCs w:val="32"/>
        </w:rPr>
        <w:t>ým způsobem</w:t>
      </w:r>
      <w:r w:rsidRPr="005B7B7B">
        <w:rPr>
          <w:rFonts w:ascii="Arial" w:hAnsi="Arial" w:cs="Arial"/>
          <w:sz w:val="32"/>
          <w:szCs w:val="32"/>
        </w:rPr>
        <w:t>?</w:t>
      </w:r>
    </w:p>
    <w:p w14:paraId="0204396B" w14:textId="77777777" w:rsidR="002F5B98" w:rsidRPr="005B7B7B" w:rsidRDefault="002F5B98" w:rsidP="002F5B98">
      <w:pPr>
        <w:numPr>
          <w:ilvl w:val="0"/>
          <w:numId w:val="1"/>
        </w:numPr>
        <w:tabs>
          <w:tab w:val="left" w:pos="9214"/>
        </w:tabs>
        <w:ind w:left="566"/>
        <w:rPr>
          <w:rFonts w:ascii="Arial" w:hAnsi="Arial" w:cs="Arial"/>
          <w:b/>
          <w:sz w:val="32"/>
          <w:szCs w:val="32"/>
          <w:u w:val="single"/>
        </w:rPr>
      </w:pPr>
      <w:r w:rsidRPr="005B7B7B">
        <w:rPr>
          <w:rFonts w:ascii="Arial" w:hAnsi="Arial" w:cs="Arial"/>
          <w:sz w:val="32"/>
          <w:szCs w:val="32"/>
          <w:u w:val="single"/>
        </w:rPr>
        <w:t>2) historický obsah</w:t>
      </w:r>
      <w:r w:rsidR="00C97433">
        <w:rPr>
          <w:rFonts w:ascii="Arial" w:hAnsi="Arial" w:cs="Arial"/>
          <w:sz w:val="32"/>
          <w:szCs w:val="32"/>
        </w:rPr>
        <w:t xml:space="preserve"> – historický obsah</w:t>
      </w:r>
      <w:r w:rsidRPr="005B7B7B">
        <w:rPr>
          <w:rFonts w:ascii="Arial" w:hAnsi="Arial" w:cs="Arial"/>
          <w:sz w:val="32"/>
          <w:szCs w:val="32"/>
        </w:rPr>
        <w:t xml:space="preserve"> X </w:t>
      </w:r>
      <w:r w:rsidR="00C97433">
        <w:rPr>
          <w:rFonts w:ascii="Arial" w:hAnsi="Arial" w:cs="Arial"/>
          <w:sz w:val="32"/>
          <w:szCs w:val="32"/>
        </w:rPr>
        <w:t>exemplum</w:t>
      </w:r>
    </w:p>
    <w:p w14:paraId="771B7384" w14:textId="77777777" w:rsidR="002F5B98" w:rsidRPr="005B7B7B" w:rsidRDefault="002F5B98" w:rsidP="002F5B98">
      <w:pPr>
        <w:numPr>
          <w:ilvl w:val="0"/>
          <w:numId w:val="1"/>
        </w:numPr>
        <w:tabs>
          <w:tab w:val="left" w:pos="9214"/>
        </w:tabs>
        <w:ind w:left="566"/>
        <w:rPr>
          <w:rFonts w:ascii="Arial" w:hAnsi="Arial" w:cs="Arial"/>
          <w:b/>
          <w:sz w:val="32"/>
          <w:szCs w:val="32"/>
          <w:u w:val="single"/>
        </w:rPr>
      </w:pPr>
      <w:r w:rsidRPr="005B7B7B">
        <w:rPr>
          <w:rFonts w:ascii="Arial" w:hAnsi="Arial" w:cs="Arial"/>
          <w:sz w:val="32"/>
          <w:szCs w:val="32"/>
          <w:u w:val="single"/>
        </w:rPr>
        <w:t>3) skladba</w:t>
      </w:r>
      <w:r w:rsidRPr="005B7B7B">
        <w:rPr>
          <w:rFonts w:ascii="Arial" w:hAnsi="Arial" w:cs="Arial"/>
          <w:sz w:val="32"/>
          <w:szCs w:val="32"/>
        </w:rPr>
        <w:t xml:space="preserve"> – z hlediska podílu a typu světců (zemští patroni, řádoví světci atd.), důvody, které vedly k šíření a propagaci legend, kdo za </w:t>
      </w:r>
      <w:r w:rsidR="00C97433">
        <w:rPr>
          <w:rFonts w:ascii="Arial" w:hAnsi="Arial" w:cs="Arial"/>
          <w:sz w:val="32"/>
          <w:szCs w:val="32"/>
        </w:rPr>
        <w:t>nimi</w:t>
      </w:r>
      <w:r w:rsidRPr="005B7B7B">
        <w:rPr>
          <w:rFonts w:ascii="Arial" w:hAnsi="Arial" w:cs="Arial"/>
          <w:sz w:val="32"/>
          <w:szCs w:val="32"/>
        </w:rPr>
        <w:t xml:space="preserve"> stojí</w:t>
      </w:r>
    </w:p>
    <w:p w14:paraId="732B9141" w14:textId="77777777" w:rsidR="002F5B98" w:rsidRPr="005B7B7B" w:rsidRDefault="002F5B98" w:rsidP="002F5B98">
      <w:pPr>
        <w:numPr>
          <w:ilvl w:val="0"/>
          <w:numId w:val="1"/>
        </w:numPr>
        <w:tabs>
          <w:tab w:val="left" w:pos="9214"/>
        </w:tabs>
        <w:ind w:left="566"/>
        <w:rPr>
          <w:rFonts w:ascii="Arial" w:hAnsi="Arial" w:cs="Arial"/>
          <w:b/>
          <w:sz w:val="32"/>
          <w:szCs w:val="32"/>
          <w:u w:val="single"/>
        </w:rPr>
      </w:pPr>
      <w:r w:rsidRPr="005B7B7B">
        <w:rPr>
          <w:rFonts w:ascii="Arial" w:hAnsi="Arial" w:cs="Arial"/>
          <w:sz w:val="32"/>
          <w:szCs w:val="32"/>
          <w:u w:val="single"/>
        </w:rPr>
        <w:t>4) legenda ve vazbě na určitá místa</w:t>
      </w:r>
      <w:r w:rsidRPr="005B7B7B">
        <w:rPr>
          <w:rFonts w:ascii="Arial" w:hAnsi="Arial" w:cs="Arial"/>
          <w:sz w:val="32"/>
          <w:szCs w:val="32"/>
        </w:rPr>
        <w:t xml:space="preserve"> – viz sv. Hora u Příbrami – Balbín, Hájek u </w:t>
      </w:r>
      <w:r w:rsidR="00C97433">
        <w:rPr>
          <w:rFonts w:ascii="Arial" w:hAnsi="Arial" w:cs="Arial"/>
          <w:sz w:val="32"/>
          <w:szCs w:val="32"/>
        </w:rPr>
        <w:t>Prahy – Marek Damasce</w:t>
      </w:r>
      <w:r w:rsidRPr="005B7B7B">
        <w:rPr>
          <w:rFonts w:ascii="Arial" w:hAnsi="Arial" w:cs="Arial"/>
          <w:sz w:val="32"/>
          <w:szCs w:val="32"/>
        </w:rPr>
        <w:t>n atd.</w:t>
      </w:r>
    </w:p>
    <w:p w14:paraId="69705695" w14:textId="77777777" w:rsidR="00C97433" w:rsidRDefault="00C97433" w:rsidP="00C97433">
      <w:pPr>
        <w:pStyle w:val="Normlnweb"/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15B68898" w14:textId="77777777" w:rsidR="00C97433" w:rsidRDefault="00C97433" w:rsidP="00C97433">
      <w:pPr>
        <w:pStyle w:val="Normln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Legendické soubory:</w:t>
      </w:r>
    </w:p>
    <w:p w14:paraId="16A2E95E" w14:textId="77777777" w:rsidR="00C97433" w:rsidRPr="005B7B7B" w:rsidRDefault="00C97433" w:rsidP="00C97433">
      <w:pPr>
        <w:pStyle w:val="Normlnweb"/>
        <w:numPr>
          <w:ilvl w:val="0"/>
          <w:numId w:val="1"/>
        </w:numPr>
        <w:spacing w:before="0" w:beforeAutospacing="0" w:after="0" w:afterAutospacing="0"/>
        <w:ind w:left="1418" w:hanging="28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Jakub de Voragine, </w:t>
      </w:r>
      <w:r w:rsidRPr="00B04FCE">
        <w:rPr>
          <w:rFonts w:ascii="Arial" w:hAnsi="Arial" w:cs="Arial"/>
          <w:i/>
          <w:sz w:val="32"/>
          <w:szCs w:val="32"/>
        </w:rPr>
        <w:t>Legenda aurea</w:t>
      </w:r>
      <w:r>
        <w:rPr>
          <w:rFonts w:ascii="Arial" w:hAnsi="Arial" w:cs="Arial"/>
          <w:sz w:val="32"/>
          <w:szCs w:val="32"/>
        </w:rPr>
        <w:t>, 13. století</w:t>
      </w:r>
    </w:p>
    <w:p w14:paraId="02DF6CD4" w14:textId="77777777" w:rsidR="00C97433" w:rsidRDefault="00C97433" w:rsidP="00C97433">
      <w:pPr>
        <w:pStyle w:val="Odstavecseseznamem"/>
        <w:numPr>
          <w:ilvl w:val="0"/>
          <w:numId w:val="1"/>
        </w:numPr>
        <w:tabs>
          <w:tab w:val="left" w:pos="9214"/>
        </w:tabs>
        <w:ind w:left="1418" w:hanging="284"/>
        <w:rPr>
          <w:rFonts w:ascii="Arial" w:hAnsi="Arial" w:cs="Arial"/>
          <w:sz w:val="32"/>
          <w:szCs w:val="32"/>
          <w:u w:val="single"/>
        </w:rPr>
      </w:pPr>
      <w:r w:rsidRPr="00C97433">
        <w:rPr>
          <w:rFonts w:ascii="Arial" w:hAnsi="Arial" w:cs="Arial"/>
          <w:sz w:val="32"/>
          <w:szCs w:val="32"/>
        </w:rPr>
        <w:t>Acta sanctorum: bollandisté</w:t>
      </w:r>
      <w:r w:rsidRPr="00C97433">
        <w:rPr>
          <w:rFonts w:ascii="Arial" w:hAnsi="Arial" w:cs="Arial"/>
          <w:sz w:val="32"/>
          <w:szCs w:val="32"/>
          <w:u w:val="single"/>
        </w:rPr>
        <w:t xml:space="preserve"> </w:t>
      </w:r>
    </w:p>
    <w:p w14:paraId="505EC4E6" w14:textId="77777777" w:rsidR="00C97433" w:rsidRDefault="00C97433" w:rsidP="00C97433">
      <w:pPr>
        <w:tabs>
          <w:tab w:val="left" w:pos="9214"/>
        </w:tabs>
        <w:rPr>
          <w:rFonts w:ascii="Arial" w:hAnsi="Arial" w:cs="Arial"/>
          <w:sz w:val="32"/>
          <w:szCs w:val="32"/>
          <w:u w:val="single"/>
        </w:rPr>
      </w:pPr>
    </w:p>
    <w:p w14:paraId="5EB49B20" w14:textId="77777777" w:rsidR="00B04FCE" w:rsidRPr="00C97433" w:rsidRDefault="00B04FCE" w:rsidP="00C97433">
      <w:pPr>
        <w:tabs>
          <w:tab w:val="left" w:pos="9214"/>
        </w:tabs>
        <w:rPr>
          <w:rFonts w:ascii="Arial" w:hAnsi="Arial" w:cs="Arial"/>
          <w:sz w:val="32"/>
          <w:szCs w:val="32"/>
        </w:rPr>
      </w:pPr>
      <w:r w:rsidRPr="00C97433">
        <w:rPr>
          <w:rFonts w:ascii="Arial" w:hAnsi="Arial" w:cs="Arial"/>
          <w:sz w:val="32"/>
          <w:szCs w:val="32"/>
        </w:rPr>
        <w:t>Příklady edic:</w:t>
      </w:r>
    </w:p>
    <w:p w14:paraId="51AFF6DC" w14:textId="77777777" w:rsidR="002F5B98" w:rsidRPr="00B04FCE" w:rsidRDefault="002F5B98" w:rsidP="002F5B98">
      <w:pPr>
        <w:tabs>
          <w:tab w:val="left" w:pos="9214"/>
        </w:tabs>
        <w:rPr>
          <w:rFonts w:ascii="Arial" w:hAnsi="Arial" w:cs="Arial"/>
          <w:sz w:val="32"/>
          <w:szCs w:val="32"/>
          <w:u w:val="single"/>
        </w:rPr>
      </w:pPr>
      <w:r w:rsidRPr="00B04FCE">
        <w:rPr>
          <w:rFonts w:ascii="Arial" w:hAnsi="Arial" w:cs="Arial"/>
          <w:sz w:val="32"/>
          <w:szCs w:val="32"/>
          <w:u w:val="single"/>
        </w:rPr>
        <w:t>Jan Tanner:</w:t>
      </w:r>
      <w:r w:rsidRPr="00B04FCE">
        <w:rPr>
          <w:rFonts w:ascii="Arial" w:hAnsi="Arial" w:cs="Arial"/>
          <w:sz w:val="32"/>
          <w:szCs w:val="32"/>
        </w:rPr>
        <w:t xml:space="preserve"> </w:t>
      </w:r>
      <w:r w:rsidRPr="00B04FCE">
        <w:rPr>
          <w:rFonts w:ascii="Arial" w:hAnsi="Arial" w:cs="Arial"/>
          <w:i/>
          <w:sz w:val="32"/>
          <w:szCs w:val="32"/>
        </w:rPr>
        <w:t xml:space="preserve"> Vir apostolicus</w:t>
      </w:r>
      <w:r w:rsidRPr="00B04FCE">
        <w:rPr>
          <w:rFonts w:ascii="Arial" w:hAnsi="Arial" w:cs="Arial"/>
          <w:sz w:val="32"/>
          <w:szCs w:val="32"/>
        </w:rPr>
        <w:t xml:space="preserve"> – životopis Alberta Chanovského</w:t>
      </w:r>
    </w:p>
    <w:p w14:paraId="669E46C3" w14:textId="77777777" w:rsidR="002F5B98" w:rsidRPr="00B04FCE" w:rsidRDefault="002F5B98" w:rsidP="002F5B98">
      <w:pPr>
        <w:tabs>
          <w:tab w:val="left" w:pos="9214"/>
        </w:tabs>
        <w:rPr>
          <w:rFonts w:ascii="Arial" w:hAnsi="Arial" w:cs="Arial"/>
          <w:sz w:val="32"/>
          <w:szCs w:val="32"/>
        </w:rPr>
      </w:pPr>
      <w:r w:rsidRPr="00B04FCE">
        <w:rPr>
          <w:rFonts w:ascii="Arial" w:hAnsi="Arial" w:cs="Arial"/>
          <w:sz w:val="32"/>
          <w:szCs w:val="32"/>
          <w:u w:val="single"/>
        </w:rPr>
        <w:t>Bedřich Bridel</w:t>
      </w:r>
      <w:r w:rsidRPr="00B04FCE">
        <w:rPr>
          <w:rFonts w:ascii="Arial" w:hAnsi="Arial" w:cs="Arial"/>
          <w:sz w:val="32"/>
          <w:szCs w:val="32"/>
        </w:rPr>
        <w:t xml:space="preserve">: </w:t>
      </w:r>
      <w:r w:rsidRPr="00B04FCE">
        <w:rPr>
          <w:rFonts w:ascii="Arial" w:hAnsi="Arial" w:cs="Arial"/>
          <w:i/>
          <w:sz w:val="32"/>
          <w:szCs w:val="32"/>
        </w:rPr>
        <w:t>Život sv. Ivana</w:t>
      </w:r>
      <w:r w:rsidRPr="00B04FCE">
        <w:rPr>
          <w:rFonts w:ascii="Arial" w:hAnsi="Arial" w:cs="Arial"/>
          <w:sz w:val="32"/>
          <w:szCs w:val="32"/>
        </w:rPr>
        <w:t xml:space="preserve"> (ed. Josef Vašica, 1936)</w:t>
      </w:r>
    </w:p>
    <w:p w14:paraId="610D95CF" w14:textId="77777777" w:rsidR="002F5B98" w:rsidRPr="00B04FCE" w:rsidRDefault="002F5B98" w:rsidP="002F5B98">
      <w:pPr>
        <w:tabs>
          <w:tab w:val="left" w:pos="9214"/>
        </w:tabs>
        <w:rPr>
          <w:rFonts w:ascii="Arial" w:hAnsi="Arial" w:cs="Arial"/>
          <w:sz w:val="32"/>
          <w:szCs w:val="32"/>
        </w:rPr>
      </w:pPr>
      <w:r w:rsidRPr="00B04FCE">
        <w:rPr>
          <w:rFonts w:ascii="Arial" w:hAnsi="Arial" w:cs="Arial"/>
          <w:sz w:val="32"/>
          <w:szCs w:val="32"/>
          <w:u w:val="single"/>
        </w:rPr>
        <w:t>F. Kadlinský</w:t>
      </w:r>
      <w:r w:rsidRPr="00B04FCE">
        <w:rPr>
          <w:rFonts w:ascii="Arial" w:hAnsi="Arial" w:cs="Arial"/>
          <w:sz w:val="32"/>
          <w:szCs w:val="32"/>
        </w:rPr>
        <w:t xml:space="preserve">: </w:t>
      </w:r>
      <w:r w:rsidRPr="00B04FCE">
        <w:rPr>
          <w:rFonts w:ascii="Arial" w:hAnsi="Arial" w:cs="Arial"/>
          <w:i/>
          <w:sz w:val="32"/>
          <w:szCs w:val="32"/>
        </w:rPr>
        <w:t>Život sv. Václava</w:t>
      </w:r>
      <w:r w:rsidRPr="00B04FCE">
        <w:rPr>
          <w:rFonts w:ascii="Arial" w:hAnsi="Arial" w:cs="Arial"/>
          <w:sz w:val="32"/>
          <w:szCs w:val="32"/>
        </w:rPr>
        <w:t xml:space="preserve"> (ed. Zdeněk Kalista, 1941)</w:t>
      </w:r>
    </w:p>
    <w:p w14:paraId="61390069" w14:textId="77777777" w:rsidR="002F5B98" w:rsidRPr="005B7B7B" w:rsidRDefault="007B3FBA" w:rsidP="002F5B98">
      <w:pPr>
        <w:tabs>
          <w:tab w:val="left" w:pos="9214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Arnošt Dvořák z Bo</w:t>
      </w:r>
      <w:r w:rsidR="002F5B98" w:rsidRPr="00B04FCE">
        <w:rPr>
          <w:rFonts w:ascii="Arial" w:hAnsi="Arial" w:cs="Arial"/>
          <w:sz w:val="32"/>
          <w:szCs w:val="32"/>
          <w:u w:val="single"/>
        </w:rPr>
        <w:t>ru</w:t>
      </w:r>
      <w:r w:rsidR="002F5B98" w:rsidRPr="00B04FCE">
        <w:rPr>
          <w:rFonts w:ascii="Arial" w:hAnsi="Arial" w:cs="Arial"/>
          <w:sz w:val="32"/>
          <w:szCs w:val="32"/>
        </w:rPr>
        <w:t xml:space="preserve">: </w:t>
      </w:r>
      <w:r w:rsidR="002F5B98" w:rsidRPr="00B04FCE">
        <w:rPr>
          <w:rFonts w:ascii="Arial" w:hAnsi="Arial" w:cs="Arial"/>
          <w:i/>
          <w:sz w:val="32"/>
          <w:szCs w:val="32"/>
        </w:rPr>
        <w:t>Divotvorné vítězství sv. Bernarda</w:t>
      </w:r>
      <w:r w:rsidR="002F5B98" w:rsidRPr="00B04FCE">
        <w:rPr>
          <w:rFonts w:ascii="Arial" w:hAnsi="Arial" w:cs="Arial"/>
          <w:sz w:val="32"/>
          <w:szCs w:val="32"/>
        </w:rPr>
        <w:t xml:space="preserve"> ... (Vašica</w:t>
      </w:r>
      <w:r w:rsidR="002F5B98" w:rsidRPr="005B7B7B">
        <w:rPr>
          <w:rFonts w:ascii="Arial" w:hAnsi="Arial" w:cs="Arial"/>
          <w:sz w:val="32"/>
          <w:szCs w:val="32"/>
        </w:rPr>
        <w:t>, 1938)</w:t>
      </w:r>
    </w:p>
    <w:p w14:paraId="62D1B0A8" w14:textId="77777777" w:rsidR="00B04FCE" w:rsidRDefault="00B04FCE" w:rsidP="00B04FCE">
      <w:pPr>
        <w:shd w:val="clear" w:color="auto" w:fill="FFFFFF"/>
        <w:spacing w:after="120"/>
        <w:outlineLvl w:val="0"/>
        <w:rPr>
          <w:rFonts w:ascii="Arial" w:hAnsi="Arial" w:cs="Arial"/>
          <w:bCs/>
          <w:i/>
          <w:color w:val="333333"/>
          <w:kern w:val="36"/>
          <w:sz w:val="32"/>
          <w:szCs w:val="32"/>
        </w:rPr>
      </w:pPr>
    </w:p>
    <w:p w14:paraId="2173082E" w14:textId="77777777" w:rsidR="00B04FCE" w:rsidRPr="00B04FCE" w:rsidRDefault="00B04FCE" w:rsidP="00B04FCE">
      <w:pPr>
        <w:shd w:val="clear" w:color="auto" w:fill="FFFFFF"/>
        <w:spacing w:after="120"/>
        <w:outlineLvl w:val="0"/>
        <w:rPr>
          <w:rFonts w:ascii="Arial" w:hAnsi="Arial" w:cs="Arial"/>
          <w:bCs/>
          <w:color w:val="333333"/>
          <w:kern w:val="36"/>
          <w:sz w:val="32"/>
          <w:szCs w:val="32"/>
        </w:rPr>
      </w:pPr>
      <w:r w:rsidRPr="00B04FCE">
        <w:rPr>
          <w:rFonts w:ascii="Arial" w:hAnsi="Arial" w:cs="Arial"/>
          <w:bCs/>
          <w:i/>
          <w:color w:val="333333"/>
          <w:kern w:val="36"/>
          <w:sz w:val="32"/>
          <w:szCs w:val="32"/>
        </w:rPr>
        <w:t>Legenda Blahoslavené Anežky a čtyři listy sv. Kláry</w:t>
      </w:r>
      <w:r w:rsidRPr="00B04FCE">
        <w:rPr>
          <w:rFonts w:ascii="Arial" w:hAnsi="Arial" w:cs="Arial"/>
          <w:bCs/>
          <w:color w:val="333333"/>
          <w:kern w:val="36"/>
          <w:sz w:val="32"/>
          <w:szCs w:val="32"/>
        </w:rPr>
        <w:t xml:space="preserve"> (ed. Jan Kapistrán Vyskočil</w:t>
      </w:r>
      <w:r>
        <w:rPr>
          <w:rFonts w:ascii="Arial" w:hAnsi="Arial" w:cs="Arial"/>
          <w:bCs/>
          <w:color w:val="333333"/>
          <w:kern w:val="36"/>
          <w:sz w:val="32"/>
          <w:szCs w:val="32"/>
        </w:rPr>
        <w:t>, 1932)</w:t>
      </w:r>
    </w:p>
    <w:p w14:paraId="550D9CCF" w14:textId="77777777" w:rsidR="00B04FCE" w:rsidRPr="005B7B7B" w:rsidRDefault="00B04FCE" w:rsidP="00B04FCE">
      <w:pPr>
        <w:pStyle w:val="Normln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Zdeněk</w:t>
      </w:r>
      <w:r w:rsidRPr="005B7B7B">
        <w:rPr>
          <w:rFonts w:ascii="Arial" w:hAnsi="Arial" w:cs="Arial"/>
          <w:sz w:val="32"/>
          <w:szCs w:val="32"/>
        </w:rPr>
        <w:t xml:space="preserve"> Kalista: </w:t>
      </w:r>
      <w:r w:rsidRPr="005B7B7B">
        <w:rPr>
          <w:rFonts w:ascii="Arial" w:hAnsi="Arial" w:cs="Arial"/>
          <w:i/>
          <w:sz w:val="32"/>
          <w:szCs w:val="32"/>
        </w:rPr>
        <w:t>Z legend českého baroka</w:t>
      </w:r>
      <w:r w:rsidRPr="005B7B7B">
        <w:rPr>
          <w:rFonts w:ascii="Arial" w:hAnsi="Arial" w:cs="Arial"/>
          <w:sz w:val="32"/>
          <w:szCs w:val="32"/>
        </w:rPr>
        <w:t>, 1934</w:t>
      </w:r>
    </w:p>
    <w:p w14:paraId="064591B6" w14:textId="77777777" w:rsidR="002F5B98" w:rsidRDefault="002F5B98" w:rsidP="002F5B98">
      <w:pPr>
        <w:pStyle w:val="Normlnweb"/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35F3A4CC" w14:textId="77777777" w:rsidR="006208A1" w:rsidRPr="005B7B7B" w:rsidRDefault="006208A1">
      <w:pPr>
        <w:rPr>
          <w:sz w:val="32"/>
          <w:szCs w:val="32"/>
        </w:rPr>
      </w:pPr>
    </w:p>
    <w:sectPr w:rsidR="006208A1" w:rsidRPr="005B7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A6C0C68"/>
    <w:multiLevelType w:val="hybridMultilevel"/>
    <w:tmpl w:val="7E224090"/>
    <w:lvl w:ilvl="0" w:tplc="07AA82E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98997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03" w:hanging="283"/>
        </w:pPr>
        <w:rPr>
          <w:rFonts w:ascii="Symbol" w:hAnsi="Symbol" w:hint="default"/>
        </w:rPr>
      </w:lvl>
    </w:lvlOverride>
  </w:num>
  <w:num w:numId="2" w16cid:durableId="256062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98"/>
    <w:rsid w:val="00133F4D"/>
    <w:rsid w:val="001C57AC"/>
    <w:rsid w:val="002F5B98"/>
    <w:rsid w:val="003B29F4"/>
    <w:rsid w:val="004F1ABB"/>
    <w:rsid w:val="005234D6"/>
    <w:rsid w:val="005453C1"/>
    <w:rsid w:val="005B7B7B"/>
    <w:rsid w:val="006208A1"/>
    <w:rsid w:val="0064059C"/>
    <w:rsid w:val="007B3FBA"/>
    <w:rsid w:val="00872204"/>
    <w:rsid w:val="00882041"/>
    <w:rsid w:val="008C46CC"/>
    <w:rsid w:val="008E7F41"/>
    <w:rsid w:val="00937F61"/>
    <w:rsid w:val="00AE0DEA"/>
    <w:rsid w:val="00B04FCE"/>
    <w:rsid w:val="00BC4F97"/>
    <w:rsid w:val="00BE4ED9"/>
    <w:rsid w:val="00C97433"/>
    <w:rsid w:val="00E6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A4D9"/>
  <w15:chartTrackingRefBased/>
  <w15:docId w15:val="{F8FF6C06-3667-4CEA-9E60-B2BD7F72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5B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B04F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2F5B98"/>
    <w:pPr>
      <w:spacing w:before="100" w:beforeAutospacing="1" w:after="100" w:afterAutospacing="1"/>
    </w:pPr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B04FC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C97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675</Words>
  <Characters>3986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/>
      <vt:lpstr>Legenda Blahoslavené Anežky a čtyři listy sv. Kláry (ed. Jan Kapistrán Vyskočil,</vt:lpstr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 UK</dc:creator>
  <cp:keywords/>
  <dc:description/>
  <cp:lastModifiedBy>Zdeněk Hojda</cp:lastModifiedBy>
  <cp:revision>7</cp:revision>
  <dcterms:created xsi:type="dcterms:W3CDTF">2021-04-21T11:55:00Z</dcterms:created>
  <dcterms:modified xsi:type="dcterms:W3CDTF">2022-05-27T09:23:00Z</dcterms:modified>
</cp:coreProperties>
</file>