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sz w:val="20"/>
          <w:szCs w:val="20"/>
        </w:rPr>
      </w:pPr>
      <w:r w:rsidDel="00000000" w:rsidR="00000000" w:rsidRPr="00000000">
        <w:rPr>
          <w:rtl w:val="0"/>
        </w:rPr>
      </w:r>
    </w:p>
    <w:tbl>
      <w:tblPr>
        <w:tblStyle w:val="Table1"/>
        <w:tblW w:w="1395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845"/>
        <w:gridCol w:w="1335"/>
        <w:gridCol w:w="7770"/>
        <w:tblGridChange w:id="0">
          <w:tblGrid>
            <w:gridCol w:w="4845"/>
            <w:gridCol w:w="1335"/>
            <w:gridCol w:w="7770"/>
          </w:tblGrid>
        </w:tblGridChange>
      </w:tblGrid>
      <w:tr>
        <w:trPr>
          <w:cantSplit w:val="0"/>
          <w:tblHeader w:val="0"/>
        </w:trPr>
        <w:tc>
          <w:tcPr>
            <w:shd w:fill="93c47d" w:val="clear"/>
            <w:tcMar>
              <w:top w:w="100.0" w:type="dxa"/>
              <w:left w:w="100.0" w:type="dxa"/>
              <w:bottom w:w="100.0" w:type="dxa"/>
              <w:right w:w="100.0" w:type="dxa"/>
            </w:tcMar>
            <w:vAlign w:val="top"/>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0"/>
                <w:szCs w:val="20"/>
              </w:rPr>
            </w:pPr>
            <w:r w:rsidDel="00000000" w:rsidR="00000000" w:rsidRPr="00000000">
              <w:rPr>
                <w:b w:val="1"/>
                <w:sz w:val="20"/>
                <w:szCs w:val="20"/>
                <w:rtl w:val="0"/>
              </w:rPr>
              <w:t xml:space="preserve">Název</w:t>
            </w:r>
          </w:p>
        </w:tc>
        <w:tc>
          <w:tcPr>
            <w:shd w:fill="93c47d" w:val="clear"/>
            <w:tcMar>
              <w:top w:w="100.0" w:type="dxa"/>
              <w:left w:w="100.0" w:type="dxa"/>
              <w:bottom w:w="100.0" w:type="dxa"/>
              <w:right w:w="100.0" w:type="dxa"/>
            </w:tcMar>
            <w:vAlign w:val="top"/>
          </w:tcPr>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0"/>
                <w:szCs w:val="20"/>
              </w:rPr>
            </w:pPr>
            <w:r w:rsidDel="00000000" w:rsidR="00000000" w:rsidRPr="00000000">
              <w:rPr>
                <w:b w:val="1"/>
                <w:sz w:val="20"/>
                <w:szCs w:val="20"/>
                <w:rtl w:val="0"/>
              </w:rPr>
              <w:t xml:space="preserve">Kategorie</w:t>
            </w:r>
          </w:p>
        </w:tc>
        <w:tc>
          <w:tcPr>
            <w:shd w:fill="93c47d" w:val="clear"/>
            <w:tcMar>
              <w:top w:w="100.0" w:type="dxa"/>
              <w:left w:w="100.0" w:type="dxa"/>
              <w:bottom w:w="100.0" w:type="dxa"/>
              <w:right w:w="100.0" w:type="dxa"/>
            </w:tcMar>
            <w:vAlign w:val="top"/>
          </w:tcPr>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b w:val="1"/>
                <w:sz w:val="20"/>
                <w:szCs w:val="20"/>
              </w:rPr>
            </w:pPr>
            <w:r w:rsidDel="00000000" w:rsidR="00000000" w:rsidRPr="00000000">
              <w:rPr>
                <w:b w:val="1"/>
                <w:sz w:val="20"/>
                <w:szCs w:val="20"/>
                <w:rtl w:val="0"/>
              </w:rPr>
              <w:t xml:space="preserve">Stručný popis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hyperlink r:id="rId6">
              <w:r w:rsidDel="00000000" w:rsidR="00000000" w:rsidRPr="00000000">
                <w:rPr>
                  <w:color w:val="1155cc"/>
                  <w:sz w:val="20"/>
                  <w:szCs w:val="20"/>
                  <w:u w:val="single"/>
                  <w:rtl w:val="0"/>
                </w:rPr>
                <w:t xml:space="preserve">Museums for Future</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NGO</w:t>
            </w:r>
          </w:p>
        </w:tc>
        <w:tc>
          <w:tcPr>
            <w:shd w:fill="auto" w:val="clear"/>
            <w:tcMar>
              <w:top w:w="100.0" w:type="dxa"/>
              <w:left w:w="100.0" w:type="dxa"/>
              <w:bottom w:w="100.0" w:type="dxa"/>
              <w:right w:w="100.0" w:type="dxa"/>
            </w:tcMar>
            <w:vAlign w:val="top"/>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sz w:val="20"/>
                <w:szCs w:val="20"/>
              </w:rPr>
            </w:pPr>
            <w:r w:rsidDel="00000000" w:rsidR="00000000" w:rsidRPr="00000000">
              <w:rPr>
                <w:sz w:val="20"/>
                <w:szCs w:val="20"/>
                <w:rtl w:val="0"/>
              </w:rPr>
              <w:t xml:space="preserve">spolek muzejníků, snaha prosazovat a uplatňovat  Pařížskou dohodu, dosud jen německá a rakouská pobočka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hyperlink r:id="rId7">
              <w:r w:rsidDel="00000000" w:rsidR="00000000" w:rsidRPr="00000000">
                <w:rPr>
                  <w:color w:val="1155cc"/>
                  <w:sz w:val="20"/>
                  <w:szCs w:val="20"/>
                  <w:u w:val="single"/>
                  <w:rtl w:val="0"/>
                </w:rPr>
                <w:t xml:space="preserve">Futurium</w:t>
              </w:r>
            </w:hyperlink>
            <w:r w:rsidDel="00000000" w:rsidR="00000000" w:rsidRPr="00000000">
              <w:rPr>
                <w:sz w:val="20"/>
                <w:szCs w:val="20"/>
                <w:rtl w:val="0"/>
              </w:rPr>
              <w:t xml:space="preserve"> (Berlin)</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Pr>
              <w:drawing>
                <wp:inline distB="114300" distT="114300" distL="114300" distR="114300">
                  <wp:extent cx="2921713" cy="1417118"/>
                  <wp:effectExtent b="0" l="0" r="0" t="0"/>
                  <wp:docPr id="6" name="image11.png"/>
                  <a:graphic>
                    <a:graphicData uri="http://schemas.openxmlformats.org/drawingml/2006/picture">
                      <pic:pic>
                        <pic:nvPicPr>
                          <pic:cNvPr id="0" name="image11.png"/>
                          <pic:cNvPicPr preferRelativeResize="0"/>
                        </pic:nvPicPr>
                        <pic:blipFill>
                          <a:blip r:embed="rId8"/>
                          <a:srcRect b="0" l="0" r="0" t="0"/>
                          <a:stretch>
                            <a:fillRect/>
                          </a:stretch>
                        </pic:blipFill>
                        <pic:spPr>
                          <a:xfrm>
                            <a:off x="0" y="0"/>
                            <a:ext cx="2921713" cy="1417118"/>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science centre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sz w:val="20"/>
                <w:szCs w:val="20"/>
              </w:rPr>
            </w:pPr>
            <w:r w:rsidDel="00000000" w:rsidR="00000000" w:rsidRPr="00000000">
              <w:rPr>
                <w:sz w:val="20"/>
                <w:szCs w:val="20"/>
                <w:rtl w:val="0"/>
              </w:rPr>
              <w:t xml:space="preserve">diskuze a tematické programy na téma ochrany životního prostředí, trvalé udržitelnosti, klimatu</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hyperlink r:id="rId9">
              <w:r w:rsidDel="00000000" w:rsidR="00000000" w:rsidRPr="00000000">
                <w:rPr>
                  <w:color w:val="1155cc"/>
                  <w:sz w:val="20"/>
                  <w:szCs w:val="20"/>
                  <w:u w:val="single"/>
                  <w:rtl w:val="0"/>
                </w:rPr>
                <w:t xml:space="preserve">There is no Planet B</w:t>
              </w:r>
            </w:hyperlink>
            <w:r w:rsidDel="00000000" w:rsidR="00000000" w:rsidRPr="00000000">
              <w:rPr>
                <w:sz w:val="20"/>
                <w:szCs w:val="20"/>
                <w:rtl w:val="0"/>
              </w:rPr>
              <w:t xml:space="preserve"> (Linz)</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Pr>
              <w:drawing>
                <wp:inline distB="114300" distT="114300" distL="114300" distR="114300">
                  <wp:extent cx="2943225" cy="1282700"/>
                  <wp:effectExtent b="0" l="0" r="0" t="0"/>
                  <wp:docPr id="13" name="image12.png"/>
                  <a:graphic>
                    <a:graphicData uri="http://schemas.openxmlformats.org/drawingml/2006/picture">
                      <pic:pic>
                        <pic:nvPicPr>
                          <pic:cNvPr id="0" name="image12.png"/>
                          <pic:cNvPicPr preferRelativeResize="0"/>
                        </pic:nvPicPr>
                        <pic:blipFill>
                          <a:blip r:embed="rId10"/>
                          <a:srcRect b="0" l="0" r="0" t="0"/>
                          <a:stretch>
                            <a:fillRect/>
                          </a:stretch>
                        </pic:blipFill>
                        <pic:spPr>
                          <a:xfrm>
                            <a:off x="0" y="0"/>
                            <a:ext cx="2943225" cy="1282700"/>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výstava</w:t>
            </w:r>
          </w:p>
        </w:tc>
        <w:tc>
          <w:tcPr>
            <w:shd w:fill="auto"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sz w:val="20"/>
                <w:szCs w:val="20"/>
              </w:rPr>
            </w:pPr>
            <w:r w:rsidDel="00000000" w:rsidR="00000000" w:rsidRPr="00000000">
              <w:rPr>
                <w:sz w:val="20"/>
                <w:szCs w:val="20"/>
                <w:rtl w:val="0"/>
              </w:rPr>
              <w:t xml:space="preserve">Ars Electronica Centre, součást stálé výstavy “Global Shift” (vliv člověka na planetu), klimatická krize, inovace, energetická revoluce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hyperlink r:id="rId11">
              <w:r w:rsidDel="00000000" w:rsidR="00000000" w:rsidRPr="00000000">
                <w:rPr>
                  <w:color w:val="1155cc"/>
                  <w:sz w:val="20"/>
                  <w:szCs w:val="20"/>
                  <w:u w:val="single"/>
                  <w:rtl w:val="0"/>
                </w:rPr>
                <w:t xml:space="preserve">Klima Arena</w:t>
              </w:r>
            </w:hyperlink>
            <w:r w:rsidDel="00000000" w:rsidR="00000000" w:rsidRPr="00000000">
              <w:rPr>
                <w:sz w:val="20"/>
                <w:szCs w:val="20"/>
                <w:rtl w:val="0"/>
              </w:rPr>
              <w:t xml:space="preserve"> (Sinsheim, Bádensko-Württembersko)</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p w:rsidR="00000000" w:rsidDel="00000000" w:rsidP="00000000" w:rsidRDefault="00000000" w:rsidRPr="00000000" w14:paraId="00000014">
            <w:pPr>
              <w:widowControl w:val="0"/>
              <w:spacing w:line="240" w:lineRule="auto"/>
              <w:rPr>
                <w:sz w:val="20"/>
                <w:szCs w:val="20"/>
              </w:rPr>
            </w:pPr>
            <w:r w:rsidDel="00000000" w:rsidR="00000000" w:rsidRPr="00000000">
              <w:rPr>
                <w:sz w:val="20"/>
                <w:szCs w:val="20"/>
              </w:rPr>
              <w:drawing>
                <wp:inline distB="114300" distT="114300" distL="114300" distR="114300">
                  <wp:extent cx="2919413" cy="2047149"/>
                  <wp:effectExtent b="0" l="0" r="0" t="0"/>
                  <wp:docPr id="15" name="image9.png"/>
                  <a:graphic>
                    <a:graphicData uri="http://schemas.openxmlformats.org/drawingml/2006/picture">
                      <pic:pic>
                        <pic:nvPicPr>
                          <pic:cNvPr id="0" name="image9.png"/>
                          <pic:cNvPicPr preferRelativeResize="0"/>
                        </pic:nvPicPr>
                        <pic:blipFill>
                          <a:blip r:embed="rId12"/>
                          <a:srcRect b="0" l="0" r="0" t="0"/>
                          <a:stretch>
                            <a:fillRect/>
                          </a:stretch>
                        </pic:blipFill>
                        <pic:spPr>
                          <a:xfrm>
                            <a:off x="0" y="0"/>
                            <a:ext cx="2919413" cy="2047149"/>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science centre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sz w:val="20"/>
                <w:szCs w:val="20"/>
              </w:rPr>
            </w:pPr>
            <w:r w:rsidDel="00000000" w:rsidR="00000000" w:rsidRPr="00000000">
              <w:rPr>
                <w:sz w:val="20"/>
                <w:szCs w:val="20"/>
                <w:rtl w:val="0"/>
              </w:rPr>
              <w:t xml:space="preserve">aktuální témata, otázka budoucnosti, ochrana klimatu, trvalá udržitelnost, využití digitálních technologií a zapojení interaktivních a participativních prvků, přiblížení vědeckých poznatků široké veřejnosti</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hyperlink r:id="rId13">
              <w:r w:rsidDel="00000000" w:rsidR="00000000" w:rsidRPr="00000000">
                <w:rPr>
                  <w:color w:val="1155cc"/>
                  <w:sz w:val="20"/>
                  <w:szCs w:val="20"/>
                  <w:u w:val="single"/>
                  <w:rtl w:val="0"/>
                </w:rPr>
                <w:t xml:space="preserve">Klimahaus Bremerhaven</w:t>
              </w:r>
            </w:hyperlink>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Pr>
              <w:drawing>
                <wp:inline distB="114300" distT="114300" distL="114300" distR="114300">
                  <wp:extent cx="2943225" cy="1930400"/>
                  <wp:effectExtent b="0" l="0" r="0" t="0"/>
                  <wp:docPr id="14" name="image8.png"/>
                  <a:graphic>
                    <a:graphicData uri="http://schemas.openxmlformats.org/drawingml/2006/picture">
                      <pic:pic>
                        <pic:nvPicPr>
                          <pic:cNvPr id="0" name="image8.png"/>
                          <pic:cNvPicPr preferRelativeResize="0"/>
                        </pic:nvPicPr>
                        <pic:blipFill>
                          <a:blip r:embed="rId14"/>
                          <a:srcRect b="0" l="0" r="0" t="0"/>
                          <a:stretch>
                            <a:fillRect/>
                          </a:stretch>
                        </pic:blipFill>
                        <pic:spPr>
                          <a:xfrm>
                            <a:off x="0" y="0"/>
                            <a:ext cx="2943225" cy="1930400"/>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vědecký a zábavní park</w:t>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sz w:val="20"/>
                <w:szCs w:val="20"/>
              </w:rPr>
            </w:pPr>
            <w:r w:rsidDel="00000000" w:rsidR="00000000" w:rsidRPr="00000000">
              <w:rPr>
                <w:sz w:val="20"/>
                <w:szCs w:val="20"/>
                <w:rtl w:val="0"/>
              </w:rPr>
              <w:t xml:space="preserve">témata: klima, klimatická změna, počasí; návštěvníci prochází podél 8. poledníků východní délky přes pět kontinentů a devět míst a zažívají různé klimatické podmínky, seznamují s každodenním životem místních obyvatel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hyperlink r:id="rId15">
              <w:r w:rsidDel="00000000" w:rsidR="00000000" w:rsidRPr="00000000">
                <w:rPr>
                  <w:color w:val="1155cc"/>
                  <w:sz w:val="20"/>
                  <w:szCs w:val="20"/>
                  <w:u w:val="single"/>
                  <w:rtl w:val="0"/>
                </w:rPr>
                <w:t xml:space="preserve">2° - DAS WETTER, DER MENSCH UND SEIN KLIMA</w:t>
              </w:r>
            </w:hyperlink>
            <w:r w:rsidDel="00000000" w:rsidR="00000000" w:rsidRPr="00000000">
              <w:rPr>
                <w:sz w:val="20"/>
                <w:szCs w:val="20"/>
                <w:rtl w:val="0"/>
              </w:rPr>
              <w:t xml:space="preserve"> (Dresden)</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výstava (2009)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sz w:val="20"/>
                <w:szCs w:val="20"/>
              </w:rPr>
            </w:pPr>
            <w:r w:rsidDel="00000000" w:rsidR="00000000" w:rsidRPr="00000000">
              <w:rPr>
                <w:sz w:val="20"/>
                <w:szCs w:val="20"/>
                <w:rtl w:val="0"/>
              </w:rPr>
              <w:t xml:space="preserve">Deutsches Hygiene Museum, to je sice už trochu starší, ale možná právě proto také zajímavé</w:t>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hyperlink r:id="rId16">
              <w:r w:rsidDel="00000000" w:rsidR="00000000" w:rsidRPr="00000000">
                <w:rPr>
                  <w:color w:val="1155cc"/>
                  <w:sz w:val="20"/>
                  <w:szCs w:val="20"/>
                  <w:u w:val="single"/>
                  <w:rtl w:val="0"/>
                </w:rPr>
                <w:t xml:space="preserve">Klima-Umwelt-Energie</w:t>
              </w:r>
            </w:hyperlink>
            <w:r w:rsidDel="00000000" w:rsidR="00000000" w:rsidRPr="00000000">
              <w:rPr>
                <w:sz w:val="20"/>
                <w:szCs w:val="20"/>
                <w:rtl w:val="0"/>
              </w:rPr>
              <w:t xml:space="preserve"> (Würzburg)</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Pr>
              <w:drawing>
                <wp:inline distB="114300" distT="114300" distL="114300" distR="114300">
                  <wp:extent cx="2943225" cy="1460500"/>
                  <wp:effectExtent b="0" l="0" r="0" t="0"/>
                  <wp:docPr id="12" name="image7.png"/>
                  <a:graphic>
                    <a:graphicData uri="http://schemas.openxmlformats.org/drawingml/2006/picture">
                      <pic:pic>
                        <pic:nvPicPr>
                          <pic:cNvPr id="0" name="image7.png"/>
                          <pic:cNvPicPr preferRelativeResize="0"/>
                        </pic:nvPicPr>
                        <pic:blipFill>
                          <a:blip r:embed="rId17"/>
                          <a:srcRect b="0" l="0" r="0" t="0"/>
                          <a:stretch>
                            <a:fillRect/>
                          </a:stretch>
                        </pic:blipFill>
                        <pic:spPr>
                          <a:xfrm>
                            <a:off x="0" y="0"/>
                            <a:ext cx="2943225" cy="1460500"/>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výstava</w:t>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sz w:val="20"/>
                <w:szCs w:val="20"/>
              </w:rPr>
            </w:pPr>
            <w:r w:rsidDel="00000000" w:rsidR="00000000" w:rsidRPr="00000000">
              <w:rPr>
                <w:sz w:val="20"/>
                <w:szCs w:val="20"/>
                <w:rtl w:val="0"/>
              </w:rPr>
              <w:t xml:space="preserve">tematické a interaktivní stanice na téma energie, klimatu a životního prostředí, součástí Energy Efficiency Center Würzburg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hyperlink r:id="rId18">
              <w:r w:rsidDel="00000000" w:rsidR="00000000" w:rsidRPr="00000000">
                <w:rPr>
                  <w:color w:val="1155cc"/>
                  <w:sz w:val="20"/>
                  <w:szCs w:val="20"/>
                  <w:u w:val="single"/>
                  <w:rtl w:val="0"/>
                </w:rPr>
                <w:t xml:space="preserve">NaturGut Ophoven</w:t>
              </w:r>
            </w:hyperlink>
            <w:r w:rsidDel="00000000" w:rsidR="00000000" w:rsidRPr="00000000">
              <w:rPr>
                <w:sz w:val="20"/>
                <w:szCs w:val="20"/>
                <w:rtl w:val="0"/>
              </w:rPr>
              <w:t xml:space="preserve"> (Leverkusen, Severní Porýní-Vestfálsko)</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Pr>
              <w:drawing>
                <wp:inline distB="114300" distT="114300" distL="114300" distR="114300">
                  <wp:extent cx="2943225" cy="1879600"/>
                  <wp:effectExtent b="0" l="0" r="0" t="0"/>
                  <wp:docPr id="1" name="image2.png"/>
                  <a:graphic>
                    <a:graphicData uri="http://schemas.openxmlformats.org/drawingml/2006/picture">
                      <pic:pic>
                        <pic:nvPicPr>
                          <pic:cNvPr id="0" name="image2.png"/>
                          <pic:cNvPicPr preferRelativeResize="0"/>
                        </pic:nvPicPr>
                        <pic:blipFill>
                          <a:blip r:embed="rId19"/>
                          <a:srcRect b="0" l="0" r="0" t="0"/>
                          <a:stretch>
                            <a:fillRect/>
                          </a:stretch>
                        </pic:blipFill>
                        <pic:spPr>
                          <a:xfrm>
                            <a:off x="0" y="0"/>
                            <a:ext cx="2943225" cy="1879600"/>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vzdělávací centrum</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sz w:val="20"/>
                <w:szCs w:val="20"/>
              </w:rPr>
            </w:pPr>
            <w:r w:rsidDel="00000000" w:rsidR="00000000" w:rsidRPr="00000000">
              <w:rPr>
                <w:sz w:val="20"/>
                <w:szCs w:val="20"/>
                <w:rtl w:val="0"/>
              </w:rPr>
              <w:t xml:space="preserve">centrum pro klima a ochranu životního prostředí, edukační programy pro děti, dospívající, dospělé</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hyperlink r:id="rId20">
              <w:r w:rsidDel="00000000" w:rsidR="00000000" w:rsidRPr="00000000">
                <w:rPr>
                  <w:color w:val="1155cc"/>
                  <w:sz w:val="20"/>
                  <w:szCs w:val="20"/>
                  <w:u w:val="single"/>
                  <w:rtl w:val="0"/>
                </w:rPr>
                <w:t xml:space="preserve">Critical Care</w:t>
              </w:r>
            </w:hyperlink>
            <w:r w:rsidDel="00000000" w:rsidR="00000000" w:rsidRPr="00000000">
              <w:rPr>
                <w:sz w:val="20"/>
                <w:szCs w:val="20"/>
                <w:rtl w:val="0"/>
              </w:rPr>
              <w:t xml:space="preserve"> (Architekturzentrum Wien)</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hyperlink r:id="rId21">
              <w:r w:rsidDel="00000000" w:rsidR="00000000" w:rsidRPr="00000000">
                <w:rPr>
                  <w:color w:val="1155cc"/>
                  <w:sz w:val="20"/>
                  <w:szCs w:val="20"/>
                  <w:u w:val="single"/>
                  <w:rtl w:val="0"/>
                </w:rPr>
                <w:t xml:space="preserve">Boden für alle</w:t>
              </w:r>
            </w:hyperlink>
            <w:r w:rsidDel="00000000" w:rsidR="00000000" w:rsidRPr="00000000">
              <w:rPr>
                <w:sz w:val="20"/>
                <w:szCs w:val="20"/>
                <w:rtl w:val="0"/>
              </w:rPr>
              <w:t xml:space="preserve"> (Architekturzentrum Wien)</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Pr>
              <w:drawing>
                <wp:inline distB="114300" distT="114300" distL="114300" distR="114300">
                  <wp:extent cx="2943225" cy="1917700"/>
                  <wp:effectExtent b="0" l="0" r="0" t="0"/>
                  <wp:docPr id="2" name="image10.png"/>
                  <a:graphic>
                    <a:graphicData uri="http://schemas.openxmlformats.org/drawingml/2006/picture">
                      <pic:pic>
                        <pic:nvPicPr>
                          <pic:cNvPr id="0" name="image10.png"/>
                          <pic:cNvPicPr preferRelativeResize="0"/>
                        </pic:nvPicPr>
                        <pic:blipFill>
                          <a:blip r:embed="rId22"/>
                          <a:srcRect b="0" l="0" r="0" t="0"/>
                          <a:stretch>
                            <a:fillRect/>
                          </a:stretch>
                        </pic:blipFill>
                        <pic:spPr>
                          <a:xfrm>
                            <a:off x="0" y="0"/>
                            <a:ext cx="2943225" cy="1917700"/>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dočasné výstavy</w:t>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sz w:val="20"/>
                <w:szCs w:val="20"/>
              </w:rPr>
            </w:pPr>
            <w:r w:rsidDel="00000000" w:rsidR="00000000" w:rsidRPr="00000000">
              <w:rPr>
                <w:sz w:val="20"/>
                <w:szCs w:val="20"/>
                <w:rtl w:val="0"/>
              </w:rPr>
              <w:t xml:space="preserve">obě výstavy se zabývaly rolí architektury a městského plánování v boji s důsledky klimatické katastrofy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hyperlink r:id="rId23">
              <w:r w:rsidDel="00000000" w:rsidR="00000000" w:rsidRPr="00000000">
                <w:rPr>
                  <w:color w:val="1155cc"/>
                  <w:sz w:val="20"/>
                  <w:szCs w:val="20"/>
                  <w:u w:val="single"/>
                  <w:rtl w:val="0"/>
                </w:rPr>
                <w:t xml:space="preserve">Fast Fashion: Die Schattenseite der Mode</w:t>
              </w:r>
            </w:hyperlink>
            <w:r w:rsidDel="00000000" w:rsidR="00000000" w:rsidRPr="00000000">
              <w:rPr>
                <w:sz w:val="20"/>
                <w:szCs w:val="20"/>
                <w:rtl w:val="0"/>
              </w:rPr>
              <w:t xml:space="preserve">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Pr>
              <w:drawing>
                <wp:inline distB="114300" distT="114300" distL="114300" distR="114300">
                  <wp:extent cx="2943225" cy="1384300"/>
                  <wp:effectExtent b="0" l="0" r="0" t="0"/>
                  <wp:docPr id="5" name="image1.png"/>
                  <a:graphic>
                    <a:graphicData uri="http://schemas.openxmlformats.org/drawingml/2006/picture">
                      <pic:pic>
                        <pic:nvPicPr>
                          <pic:cNvPr id="0" name="image1.png"/>
                          <pic:cNvPicPr preferRelativeResize="0"/>
                        </pic:nvPicPr>
                        <pic:blipFill>
                          <a:blip r:embed="rId24"/>
                          <a:srcRect b="0" l="0" r="0" t="0"/>
                          <a:stretch>
                            <a:fillRect/>
                          </a:stretch>
                        </pic:blipFill>
                        <pic:spPr>
                          <a:xfrm>
                            <a:off x="0" y="0"/>
                            <a:ext cx="2943225" cy="1384300"/>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dočasná a putovní výstava</w:t>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sz w:val="20"/>
                <w:szCs w:val="20"/>
              </w:rPr>
            </w:pPr>
            <w:r w:rsidDel="00000000" w:rsidR="00000000" w:rsidRPr="00000000">
              <w:rPr>
                <w:sz w:val="20"/>
                <w:szCs w:val="20"/>
                <w:rtl w:val="0"/>
              </w:rPr>
              <w:t xml:space="preserve">autorem výstavy (2015) Museum für Kunst und Gewerbe Hamburg, já ji později viděla v DHM v Drážďanech a později i v MEKu v Berlíně, je koncipovaná ve třech krocích: 1) poukázání na problém (fast fashion), 2) představení alternativ (slow fashion), 3) “laboratoře” vybízející k participaci a prvním krokům ke změně vlastního chování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hyperlink r:id="rId25">
              <w:r w:rsidDel="00000000" w:rsidR="00000000" w:rsidRPr="00000000">
                <w:rPr>
                  <w:color w:val="1155cc"/>
                  <w:sz w:val="20"/>
                  <w:szCs w:val="20"/>
                  <w:u w:val="single"/>
                  <w:rtl w:val="0"/>
                </w:rPr>
                <w:t xml:space="preserve">MAK</w:t>
              </w:r>
            </w:hyperlink>
            <w:r w:rsidDel="00000000" w:rsidR="00000000" w:rsidRPr="00000000">
              <w:rPr>
                <w:sz w:val="20"/>
                <w:szCs w:val="20"/>
                <w:rtl w:val="0"/>
              </w:rPr>
              <w:t xml:space="preserve"> (Museum für angewandte Kunst Wien)</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Pr>
              <w:drawing>
                <wp:inline distB="114300" distT="114300" distL="114300" distR="114300">
                  <wp:extent cx="2943225" cy="1943100"/>
                  <wp:effectExtent b="0" l="0" r="0" t="0"/>
                  <wp:docPr id="3" name="image3.png"/>
                  <a:graphic>
                    <a:graphicData uri="http://schemas.openxmlformats.org/drawingml/2006/picture">
                      <pic:pic>
                        <pic:nvPicPr>
                          <pic:cNvPr id="0" name="image3.png"/>
                          <pic:cNvPicPr preferRelativeResize="0"/>
                        </pic:nvPicPr>
                        <pic:blipFill>
                          <a:blip r:embed="rId26"/>
                          <a:srcRect b="0" l="0" r="0" t="0"/>
                          <a:stretch>
                            <a:fillRect/>
                          </a:stretch>
                        </pic:blipFill>
                        <pic:spPr>
                          <a:xfrm>
                            <a:off x="0" y="0"/>
                            <a:ext cx="2943225" cy="1943100"/>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galerie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sz w:val="20"/>
                <w:szCs w:val="20"/>
              </w:rPr>
            </w:pPr>
            <w:r w:rsidDel="00000000" w:rsidR="00000000" w:rsidRPr="00000000">
              <w:rPr>
                <w:sz w:val="20"/>
                <w:szCs w:val="20"/>
                <w:rtl w:val="0"/>
              </w:rPr>
              <w:t xml:space="preserve">programově se </w:t>
            </w:r>
            <w:hyperlink r:id="rId27">
              <w:r w:rsidDel="00000000" w:rsidR="00000000" w:rsidRPr="00000000">
                <w:rPr>
                  <w:color w:val="1155cc"/>
                  <w:sz w:val="20"/>
                  <w:szCs w:val="20"/>
                  <w:u w:val="single"/>
                  <w:rtl w:val="0"/>
                </w:rPr>
                <w:t xml:space="preserve">zabývá klimatickou změnou </w:t>
              </w:r>
            </w:hyperlink>
            <w:r w:rsidDel="00000000" w:rsidR="00000000" w:rsidRPr="00000000">
              <w:rPr>
                <w:sz w:val="20"/>
                <w:szCs w:val="20"/>
                <w:rtl w:val="0"/>
              </w:rPr>
              <w:t xml:space="preserve"> (Planet Love&amp;Climate Care)</w:t>
            </w:r>
          </w:p>
          <w:p w:rsidR="00000000" w:rsidDel="00000000" w:rsidP="00000000" w:rsidRDefault="00000000" w:rsidRPr="00000000" w14:paraId="00000040">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sz w:val="20"/>
                <w:szCs w:val="20"/>
              </w:rPr>
            </w:pPr>
            <w:r w:rsidDel="00000000" w:rsidR="00000000" w:rsidRPr="00000000">
              <w:rPr>
                <w:sz w:val="20"/>
                <w:szCs w:val="20"/>
                <w:rtl w:val="0"/>
              </w:rPr>
              <w:t xml:space="preserve">do roku 2030 chce být  institucí s nulovým dopadem na klima</w:t>
            </w:r>
          </w:p>
          <w:p w:rsidR="00000000" w:rsidDel="00000000" w:rsidP="00000000" w:rsidRDefault="00000000" w:rsidRPr="00000000" w14:paraId="00000041">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sz w:val="20"/>
                <w:szCs w:val="20"/>
              </w:rPr>
            </w:pPr>
            <w:r w:rsidDel="00000000" w:rsidR="00000000" w:rsidRPr="00000000">
              <w:rPr>
                <w:sz w:val="20"/>
                <w:szCs w:val="20"/>
                <w:rtl w:val="0"/>
              </w:rPr>
              <w:t xml:space="preserve">certifikát Österreichisches Umweltzeichen Grünes Museum (tím se firmy a kulturní instituce zavazují k ochraně životního prostředí)</w:t>
            </w:r>
          </w:p>
          <w:p w:rsidR="00000000" w:rsidDel="00000000" w:rsidP="00000000" w:rsidRDefault="00000000" w:rsidRPr="00000000" w14:paraId="00000042">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sz w:val="20"/>
                <w:szCs w:val="20"/>
              </w:rPr>
            </w:pPr>
            <w:r w:rsidDel="00000000" w:rsidR="00000000" w:rsidRPr="00000000">
              <w:rPr>
                <w:sz w:val="20"/>
                <w:szCs w:val="20"/>
                <w:rtl w:val="0"/>
              </w:rPr>
              <w:t xml:space="preserve">výstava </w:t>
            </w:r>
            <w:hyperlink r:id="rId28">
              <w:r w:rsidDel="00000000" w:rsidR="00000000" w:rsidRPr="00000000">
                <w:rPr>
                  <w:color w:val="1155cc"/>
                  <w:sz w:val="20"/>
                  <w:szCs w:val="20"/>
                  <w:u w:val="single"/>
                  <w:rtl w:val="0"/>
                </w:rPr>
                <w:t xml:space="preserve">Climate Care</w:t>
              </w:r>
            </w:hyperlink>
            <w:r w:rsidDel="00000000" w:rsidR="00000000" w:rsidRPr="00000000">
              <w:rPr>
                <w:sz w:val="20"/>
                <w:szCs w:val="20"/>
                <w:rtl w:val="0"/>
              </w:rPr>
              <w:t xml:space="preserve"> : příspěvek MAKu k vídeňskému Biennale for Change (2021), výstava nabízí vizi světa, v němž se člověk chová ohleduplně k planetě, jejím zdrojům a živočišným druhům, prezentuje umělecké, designové a architektonické projekty, témata: výživa, bydlení, mobilita, výroba</w:t>
            </w:r>
          </w:p>
          <w:p w:rsidR="00000000" w:rsidDel="00000000" w:rsidP="00000000" w:rsidRDefault="00000000" w:rsidRPr="00000000" w14:paraId="00000043">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sz w:val="20"/>
                <w:szCs w:val="20"/>
              </w:rPr>
            </w:pPr>
            <w:r w:rsidDel="00000000" w:rsidR="00000000" w:rsidRPr="00000000">
              <w:rPr>
                <w:sz w:val="20"/>
                <w:szCs w:val="20"/>
                <w:rtl w:val="0"/>
              </w:rPr>
              <w:t xml:space="preserve">tematizace klimatické a ekologické krize ve výstavách a vzdělávacích programech </w:t>
            </w:r>
          </w:p>
          <w:p w:rsidR="00000000" w:rsidDel="00000000" w:rsidP="00000000" w:rsidRDefault="00000000" w:rsidRPr="00000000" w14:paraId="00000044">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sz w:val="20"/>
                <w:szCs w:val="20"/>
              </w:rPr>
            </w:pPr>
            <w:r w:rsidDel="00000000" w:rsidR="00000000" w:rsidRPr="00000000">
              <w:rPr>
                <w:sz w:val="20"/>
                <w:szCs w:val="20"/>
                <w:rtl w:val="0"/>
              </w:rPr>
              <w:t xml:space="preserve">vlastní angažmá (Museums for Future)</w:t>
            </w:r>
          </w:p>
          <w:p w:rsidR="00000000" w:rsidDel="00000000" w:rsidP="00000000" w:rsidRDefault="00000000" w:rsidRPr="00000000" w14:paraId="00000045">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sz w:val="20"/>
                <w:szCs w:val="20"/>
              </w:rPr>
            </w:pPr>
            <w:r w:rsidDel="00000000" w:rsidR="00000000" w:rsidRPr="00000000">
              <w:rPr>
                <w:sz w:val="20"/>
                <w:szCs w:val="20"/>
                <w:rtl w:val="0"/>
              </w:rPr>
              <w:t xml:space="preserve">provoz muzea dle principů trvalé udržitelnosti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hyperlink r:id="rId29">
              <w:r w:rsidDel="00000000" w:rsidR="00000000" w:rsidRPr="00000000">
                <w:rPr>
                  <w:color w:val="1155cc"/>
                  <w:sz w:val="20"/>
                  <w:szCs w:val="20"/>
                  <w:u w:val="single"/>
                  <w:rtl w:val="0"/>
                </w:rPr>
                <w:t xml:space="preserve">Climate Museum</w:t>
              </w:r>
            </w:hyperlink>
            <w:r w:rsidDel="00000000" w:rsidR="00000000" w:rsidRPr="00000000">
              <w:rPr>
                <w:sz w:val="20"/>
                <w:szCs w:val="20"/>
                <w:rtl w:val="0"/>
              </w:rPr>
              <w:t xml:space="preserve"> (New York)</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Pr>
              <w:drawing>
                <wp:inline distB="114300" distT="114300" distL="114300" distR="114300">
                  <wp:extent cx="2943225" cy="1917700"/>
                  <wp:effectExtent b="0" l="0" r="0" t="0"/>
                  <wp:docPr id="10" name="image13.png"/>
                  <a:graphic>
                    <a:graphicData uri="http://schemas.openxmlformats.org/drawingml/2006/picture">
                      <pic:pic>
                        <pic:nvPicPr>
                          <pic:cNvPr id="0" name="image13.png"/>
                          <pic:cNvPicPr preferRelativeResize="0"/>
                        </pic:nvPicPr>
                        <pic:blipFill>
                          <a:blip r:embed="rId30"/>
                          <a:srcRect b="0" l="0" r="0" t="0"/>
                          <a:stretch>
                            <a:fillRect/>
                          </a:stretch>
                        </pic:blipFill>
                        <pic:spPr>
                          <a:xfrm>
                            <a:off x="0" y="0"/>
                            <a:ext cx="2943225" cy="1917700"/>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muzeum</w:t>
            </w:r>
          </w:p>
        </w:tc>
        <w:tc>
          <w:tcPr>
            <w:shd w:fill="auto" w:val="clear"/>
            <w:tcMar>
              <w:top w:w="100.0" w:type="dxa"/>
              <w:left w:w="100.0" w:type="dxa"/>
              <w:bottom w:w="100.0" w:type="dxa"/>
              <w:right w:w="100.0" w:type="dxa"/>
            </w:tcMar>
            <w:vAlign w:val="top"/>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sz w:val="20"/>
                <w:szCs w:val="20"/>
              </w:rPr>
            </w:pPr>
            <w:r w:rsidDel="00000000" w:rsidR="00000000" w:rsidRPr="00000000">
              <w:rPr>
                <w:sz w:val="20"/>
                <w:szCs w:val="20"/>
                <w:rtl w:val="0"/>
              </w:rPr>
              <w:t xml:space="preserve">z webových stránek: </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sz w:val="20"/>
                <w:szCs w:val="20"/>
              </w:rPr>
            </w:pPr>
            <w:r w:rsidDel="00000000" w:rsidR="00000000" w:rsidRPr="00000000">
              <w:rPr>
                <w:sz w:val="20"/>
                <w:szCs w:val="20"/>
                <w:rtl w:val="0"/>
              </w:rPr>
              <w:t xml:space="preserve">A visionary museum inspiring learning, dialogue, and action, creating powerful exhibition experiences, and a range of interdisciplinary programs for all ages, to build community around climate education and solutions and move together toward a safer and more just future.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hyperlink r:id="rId31">
              <w:r w:rsidDel="00000000" w:rsidR="00000000" w:rsidRPr="00000000">
                <w:rPr>
                  <w:color w:val="1155cc"/>
                  <w:sz w:val="20"/>
                  <w:szCs w:val="20"/>
                  <w:u w:val="single"/>
                  <w:rtl w:val="0"/>
                </w:rPr>
                <w:t xml:space="preserve">Jockey Museum of Climate Change Hong Kong</w:t>
              </w:r>
            </w:hyperlink>
            <w:r w:rsidDel="00000000" w:rsidR="00000000" w:rsidRPr="00000000">
              <w:rPr>
                <w:rtl w:val="0"/>
              </w:rPr>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Pr>
              <w:drawing>
                <wp:inline distB="114300" distT="114300" distL="114300" distR="114300">
                  <wp:extent cx="2943225" cy="1460500"/>
                  <wp:effectExtent b="0" l="0" r="0" t="0"/>
                  <wp:docPr id="8" name="image14.png"/>
                  <a:graphic>
                    <a:graphicData uri="http://schemas.openxmlformats.org/drawingml/2006/picture">
                      <pic:pic>
                        <pic:nvPicPr>
                          <pic:cNvPr id="0" name="image14.png"/>
                          <pic:cNvPicPr preferRelativeResize="0"/>
                        </pic:nvPicPr>
                        <pic:blipFill>
                          <a:blip r:embed="rId32"/>
                          <a:srcRect b="0" l="0" r="0" t="0"/>
                          <a:stretch>
                            <a:fillRect/>
                          </a:stretch>
                        </pic:blipFill>
                        <pic:spPr>
                          <a:xfrm>
                            <a:off x="0" y="0"/>
                            <a:ext cx="2943225" cy="1460500"/>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muzeum</w:t>
            </w:r>
          </w:p>
        </w:tc>
        <w:tc>
          <w:tcPr>
            <w:shd w:fill="auto" w:val="clear"/>
            <w:tcMar>
              <w:top w:w="100.0" w:type="dxa"/>
              <w:left w:w="100.0" w:type="dxa"/>
              <w:bottom w:w="100.0" w:type="dxa"/>
              <w:right w:w="100.0" w:type="dxa"/>
            </w:tcMar>
            <w:vAlign w:val="top"/>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sz w:val="20"/>
                <w:szCs w:val="20"/>
              </w:rPr>
            </w:pPr>
            <w:r w:rsidDel="00000000" w:rsidR="00000000" w:rsidRPr="00000000">
              <w:rPr>
                <w:sz w:val="20"/>
                <w:szCs w:val="20"/>
                <w:rtl w:val="0"/>
              </w:rPr>
              <w:t xml:space="preserve">The Jockey Club Museum of Climate Change, funded by The Hong Kong Jockey Club Charities Trust, was established in December 2013 at The Chinese University of Hong Kong (CUHK). It is the first museum of its kind in the world, offering an interactive, multimedia exhibition that showcases valuable collections and information about climate change. It is the ideal venue for the public, especially students and teachers, to champion the cause of environmental stewardship and keep themselves abreast of the latest developments on environmental conservation and sustainability. Extended activities of the museum exhibition include an eco-tour of the prime ecological sites and green facilities on CUHK campus, and a variety of workshops and activities that promote green living.</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sz w:val="20"/>
                <w:szCs w:val="20"/>
              </w:rPr>
            </w:pPr>
            <w:r w:rsidDel="00000000" w:rsidR="00000000" w:rsidRPr="00000000">
              <w:rPr>
                <w:rtl w:val="0"/>
              </w:rPr>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sz w:val="20"/>
                <w:szCs w:val="20"/>
              </w:rPr>
            </w:pPr>
            <w:r w:rsidDel="00000000" w:rsidR="00000000" w:rsidRPr="00000000">
              <w:rPr>
                <w:sz w:val="20"/>
                <w:szCs w:val="20"/>
                <w:rtl w:val="0"/>
              </w:rPr>
              <w:t xml:space="preserve">Vision:  The Jockey Club Museum of Climate Change strives to become a recognized, valued contributor to positive changes in knowledge, attitudes and behaviour in relation to climate change throughout Hong Kong and beyond.</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hyperlink r:id="rId33">
              <w:r w:rsidDel="00000000" w:rsidR="00000000" w:rsidRPr="00000000">
                <w:rPr>
                  <w:color w:val="1155cc"/>
                  <w:sz w:val="20"/>
                  <w:szCs w:val="20"/>
                  <w:u w:val="single"/>
                  <w:rtl w:val="0"/>
                </w:rPr>
                <w:t xml:space="preserve">Museum of Tomorrow, Rio de Janeiro</w:t>
              </w:r>
            </w:hyperlink>
            <w:r w:rsidDel="00000000" w:rsidR="00000000" w:rsidRPr="00000000">
              <w:rPr>
                <w:rtl w:val="0"/>
              </w:rPr>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Pr>
              <w:drawing>
                <wp:inline distB="114300" distT="114300" distL="114300" distR="114300">
                  <wp:extent cx="2738438" cy="2658677"/>
                  <wp:effectExtent b="0" l="0" r="0" t="0"/>
                  <wp:docPr id="7" name="image4.png"/>
                  <a:graphic>
                    <a:graphicData uri="http://schemas.openxmlformats.org/drawingml/2006/picture">
                      <pic:pic>
                        <pic:nvPicPr>
                          <pic:cNvPr id="0" name="image4.png"/>
                          <pic:cNvPicPr preferRelativeResize="0"/>
                        </pic:nvPicPr>
                        <pic:blipFill>
                          <a:blip r:embed="rId34"/>
                          <a:srcRect b="0" l="0" r="0" t="0"/>
                          <a:stretch>
                            <a:fillRect/>
                          </a:stretch>
                        </pic:blipFill>
                        <pic:spPr>
                          <a:xfrm>
                            <a:off x="0" y="0"/>
                            <a:ext cx="2738438" cy="2658677"/>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muzeum</w:t>
            </w:r>
          </w:p>
        </w:tc>
        <w:tc>
          <w:tcPr>
            <w:shd w:fill="auto" w:val="clear"/>
            <w:tcMar>
              <w:top w:w="100.0" w:type="dxa"/>
              <w:left w:w="100.0" w:type="dxa"/>
              <w:bottom w:w="100.0" w:type="dxa"/>
              <w:right w:w="100.0" w:type="dxa"/>
            </w:tcMar>
            <w:vAlign w:val="top"/>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sz w:val="20"/>
                <w:szCs w:val="20"/>
              </w:rPr>
            </w:pPr>
            <w:r w:rsidDel="00000000" w:rsidR="00000000" w:rsidRPr="00000000">
              <w:rPr>
                <w:sz w:val="20"/>
                <w:szCs w:val="20"/>
                <w:rtl w:val="0"/>
              </w:rPr>
              <w:t xml:space="preserve">A new icon of the modernization of Rio de Janeiro’s harbor, the Museum of Tomorrow was born in the Praça Mauá as a science museum meant to explore, imagine, and conceive all the possibilities for constructing the future. </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sz w:val="20"/>
                <w:szCs w:val="20"/>
              </w:rPr>
            </w:pPr>
            <w:r w:rsidDel="00000000" w:rsidR="00000000" w:rsidRPr="00000000">
              <w:rPr>
                <w:rtl w:val="0"/>
              </w:rPr>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sz w:val="20"/>
                <w:szCs w:val="20"/>
              </w:rPr>
            </w:pPr>
            <w:r w:rsidDel="00000000" w:rsidR="00000000" w:rsidRPr="00000000">
              <w:rPr>
                <w:sz w:val="20"/>
                <w:szCs w:val="20"/>
                <w:rtl w:val="0"/>
              </w:rPr>
              <w:t xml:space="preserve">An experimental museum, where the content is presented through a narrative that combines the accuracy of science with the expressiveness of art, using technology as a support in interactive environments and audiovisual and gaming facilities created from scientific studies conducted by experts and data released all over the world.</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hyperlink r:id="rId35">
              <w:r w:rsidDel="00000000" w:rsidR="00000000" w:rsidRPr="00000000">
                <w:rPr>
                  <w:color w:val="1155cc"/>
                  <w:sz w:val="20"/>
                  <w:szCs w:val="20"/>
                  <w:u w:val="single"/>
                  <w:rtl w:val="0"/>
                </w:rPr>
                <w:t xml:space="preserve">Klimahuset, Oslo</w:t>
              </w:r>
            </w:hyperlink>
            <w:r w:rsidDel="00000000" w:rsidR="00000000" w:rsidRPr="00000000">
              <w:rPr>
                <w:rtl w:val="0"/>
              </w:rPr>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Pr>
              <w:drawing>
                <wp:inline distB="114300" distT="114300" distL="114300" distR="114300">
                  <wp:extent cx="2943225" cy="1854200"/>
                  <wp:effectExtent b="0" l="0" r="0" t="0"/>
                  <wp:docPr id="11" name="image6.png"/>
                  <a:graphic>
                    <a:graphicData uri="http://schemas.openxmlformats.org/drawingml/2006/picture">
                      <pic:pic>
                        <pic:nvPicPr>
                          <pic:cNvPr id="0" name="image6.png"/>
                          <pic:cNvPicPr preferRelativeResize="0"/>
                        </pic:nvPicPr>
                        <pic:blipFill>
                          <a:blip r:embed="rId36"/>
                          <a:srcRect b="0" l="0" r="0" t="0"/>
                          <a:stretch>
                            <a:fillRect/>
                          </a:stretch>
                        </pic:blipFill>
                        <pic:spPr>
                          <a:xfrm>
                            <a:off x="0" y="0"/>
                            <a:ext cx="2943225" cy="1854200"/>
                          </a:xfrm>
                          <a:prstGeom prst="rect"/>
                          <a:ln/>
                        </pic:spPr>
                      </pic:pic>
                    </a:graphicData>
                  </a:graphic>
                </wp:inline>
              </w:drawing>
            </w:r>
            <w:r w:rsidDel="00000000" w:rsidR="00000000" w:rsidRPr="00000000">
              <w:rPr>
                <w:rtl w:val="0"/>
              </w:rPr>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muzeum</w:t>
            </w:r>
          </w:p>
        </w:tc>
        <w:tc>
          <w:tcPr>
            <w:shd w:fill="auto" w:val="clear"/>
            <w:tcMar>
              <w:top w:w="100.0" w:type="dxa"/>
              <w:left w:w="100.0" w:type="dxa"/>
              <w:bottom w:w="100.0" w:type="dxa"/>
              <w:right w:w="100.0" w:type="dxa"/>
            </w:tcMar>
            <w:vAlign w:val="top"/>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sz w:val="20"/>
                <w:szCs w:val="20"/>
              </w:rPr>
            </w:pPr>
            <w:r w:rsidDel="00000000" w:rsidR="00000000" w:rsidRPr="00000000">
              <w:rPr>
                <w:sz w:val="20"/>
                <w:szCs w:val="20"/>
                <w:rtl w:val="0"/>
              </w:rPr>
              <w:t xml:space="preserve">Planning on opening in 2019, Climate House (Klimahuset) is a University of Oslo project that will create an environmentally friendly space for "research-based exhibitions, lectures, films, debates and experiences related to (the) climate and climate change". A design competition for the project was won by a collaboration between Lund Hagem, Atelier Oslo, and Expology. </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sz w:val="20"/>
                <w:szCs w:val="20"/>
              </w:rPr>
            </w:pPr>
            <w:r w:rsidDel="00000000" w:rsidR="00000000" w:rsidRPr="00000000">
              <w:rPr>
                <w:sz w:val="20"/>
                <w:szCs w:val="20"/>
                <w:rtl w:val="0"/>
              </w:rPr>
              <w:t xml:space="preserve">According to Expology's Managing Director Gordon Ryan, "The Climate House invites us to observe change and it will inspire change". The goals of Climate House are therefore to raise awareness about climate change in our world through answering questions such as, "what is climate change?" The project will thus inspire and engage its visitors in their pursuit of sustainable futures.</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sz w:val="20"/>
                <w:szCs w:val="20"/>
              </w:rPr>
            </w:pPr>
            <w:r w:rsidDel="00000000" w:rsidR="00000000" w:rsidRPr="00000000">
              <w:rPr>
                <w:rtl w:val="0"/>
              </w:rPr>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sz w:val="20"/>
                <w:szCs w:val="20"/>
              </w:rPr>
            </w:pPr>
            <w:r w:rsidDel="00000000" w:rsidR="00000000" w:rsidRPr="00000000">
              <w:rPr>
                <w:sz w:val="20"/>
                <w:szCs w:val="20"/>
                <w:rtl w:val="0"/>
              </w:rPr>
              <w:t xml:space="preserve">The Climate House is nominated for the LCD Awards, also called “the Oscar for museums”.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hyperlink r:id="rId37">
              <w:r w:rsidDel="00000000" w:rsidR="00000000" w:rsidRPr="00000000">
                <w:rPr>
                  <w:color w:val="1155cc"/>
                  <w:sz w:val="20"/>
                  <w:szCs w:val="20"/>
                  <w:u w:val="single"/>
                  <w:rtl w:val="0"/>
                </w:rPr>
                <w:t xml:space="preserve">Field Museum Chicago</w:t>
              </w:r>
            </w:hyperlink>
            <w:r w:rsidDel="00000000" w:rsidR="00000000" w:rsidRPr="00000000">
              <w:rPr>
                <w:rtl w:val="0"/>
              </w:rPr>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Pr>
              <w:drawing>
                <wp:inline distB="114300" distT="114300" distL="114300" distR="114300">
                  <wp:extent cx="2943225" cy="1562100"/>
                  <wp:effectExtent b="0" l="0" r="0" t="0"/>
                  <wp:docPr id="9" name="image5.png"/>
                  <a:graphic>
                    <a:graphicData uri="http://schemas.openxmlformats.org/drawingml/2006/picture">
                      <pic:pic>
                        <pic:nvPicPr>
                          <pic:cNvPr id="0" name="image5.png"/>
                          <pic:cNvPicPr preferRelativeResize="0"/>
                        </pic:nvPicPr>
                        <pic:blipFill>
                          <a:blip r:embed="rId38"/>
                          <a:srcRect b="0" l="0" r="0" t="0"/>
                          <a:stretch>
                            <a:fillRect/>
                          </a:stretch>
                        </pic:blipFill>
                        <pic:spPr>
                          <a:xfrm>
                            <a:off x="0" y="0"/>
                            <a:ext cx="2943225" cy="1562100"/>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muzeum (přírodovědecké)</w:t>
            </w:r>
          </w:p>
        </w:tc>
        <w:tc>
          <w:tcPr>
            <w:shd w:fill="auto" w:val="clear"/>
            <w:tcMar>
              <w:top w:w="100.0" w:type="dxa"/>
              <w:left w:w="100.0" w:type="dxa"/>
              <w:bottom w:w="100.0" w:type="dxa"/>
              <w:right w:w="100.0" w:type="dxa"/>
            </w:tcMar>
            <w:vAlign w:val="top"/>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sz w:val="20"/>
                <w:szCs w:val="20"/>
              </w:rPr>
            </w:pPr>
            <w:r w:rsidDel="00000000" w:rsidR="00000000" w:rsidRPr="00000000">
              <w:rPr>
                <w:sz w:val="20"/>
                <w:szCs w:val="20"/>
                <w:rtl w:val="0"/>
              </w:rPr>
              <w:t xml:space="preserve">zaměstnanci propagují a sami jdou příkladem (využívání hromadné dopravy, jízda na kole, komunitní zahrady), muzeum používá na čištění vitrín místo chemických prostředků ionizovanou vodu, nabídka v muzejní restauraci je vhodná pro vegetariány a pochází z místních zdrojů, v roce 2017 obdrželo muzeum cenu Sustainability Excellence Award, dalším cílem je uplatnění konceptu zero-waste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hyperlink r:id="rId39">
              <w:r w:rsidDel="00000000" w:rsidR="00000000" w:rsidRPr="00000000">
                <w:rPr>
                  <w:color w:val="1155cc"/>
                  <w:sz w:val="20"/>
                  <w:szCs w:val="20"/>
                  <w:u w:val="single"/>
                  <w:rtl w:val="0"/>
                </w:rPr>
                <w:t xml:space="preserve">Our Future Planet</w:t>
              </w:r>
            </w:hyperlink>
            <w:r w:rsidDel="00000000" w:rsidR="00000000" w:rsidRPr="00000000">
              <w:rPr>
                <w:sz w:val="20"/>
                <w:szCs w:val="20"/>
                <w:rtl w:val="0"/>
              </w:rPr>
              <w:t xml:space="preserve"> (Science Museum London)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dočasná výstava (do 09/2022)</w:t>
            </w:r>
          </w:p>
        </w:tc>
        <w:tc>
          <w:tcPr>
            <w:shd w:fill="auto" w:val="clear"/>
            <w:tcMar>
              <w:top w:w="100.0" w:type="dxa"/>
              <w:left w:w="100.0" w:type="dxa"/>
              <w:bottom w:w="100.0" w:type="dxa"/>
              <w:right w:w="100.0" w:type="dxa"/>
            </w:tcMar>
            <w:vAlign w:val="top"/>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sz w:val="20"/>
                <w:szCs w:val="20"/>
              </w:rPr>
            </w:pPr>
            <w:r w:rsidDel="00000000" w:rsidR="00000000" w:rsidRPr="00000000">
              <w:rPr>
                <w:sz w:val="20"/>
                <w:szCs w:val="20"/>
                <w:rtl w:val="0"/>
              </w:rPr>
              <w:t xml:space="preserve">výstava prezentuje technologie odstraňující CO2 z atmosféry a vyzývá k debatě o nutných opatřeních v boji s klimatickou změnou</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hyperlink r:id="rId40">
              <w:r w:rsidDel="00000000" w:rsidR="00000000" w:rsidRPr="00000000">
                <w:rPr>
                  <w:color w:val="1155cc"/>
                  <w:sz w:val="20"/>
                  <w:szCs w:val="20"/>
                  <w:u w:val="single"/>
                  <w:rtl w:val="0"/>
                </w:rPr>
                <w:t xml:space="preserve">Museums facing extinction</w:t>
              </w:r>
            </w:hyperlink>
            <w:r w:rsidDel="00000000" w:rsidR="00000000" w:rsidRPr="00000000">
              <w:rPr>
                <w:sz w:val="20"/>
                <w:szCs w:val="20"/>
                <w:rtl w:val="0"/>
              </w:rPr>
              <w:t xml:space="preserve"> (MO Museum, Vilnius, LT)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program (2020)</w:t>
            </w:r>
          </w:p>
        </w:tc>
        <w:tc>
          <w:tcPr>
            <w:shd w:fill="auto" w:val="clear"/>
            <w:tcMar>
              <w:top w:w="100.0" w:type="dxa"/>
              <w:left w:w="100.0" w:type="dxa"/>
              <w:bottom w:w="100.0" w:type="dxa"/>
              <w:right w:w="100.0" w:type="dxa"/>
            </w:tcMar>
            <w:vAlign w:val="top"/>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sz w:val="20"/>
                <w:szCs w:val="20"/>
              </w:rPr>
            </w:pPr>
            <w:r w:rsidDel="00000000" w:rsidR="00000000" w:rsidRPr="00000000">
              <w:rPr>
                <w:sz w:val="20"/>
                <w:szCs w:val="20"/>
                <w:rtl w:val="0"/>
              </w:rPr>
              <w:t xml:space="preserve">iniciativa muzea moderního umění, organizováno spolu s asociacemi muzeí “We Are Museums” a EIT Climate-KIC, šestiměsíční program pro 20 litevských muzeí (mimo jiné Lithuanian National Museum, Radvila Palace Museum of Art, Lithuanian Theater, Music and Cinema Museum, National Art Gallery, Gargždai City, Utena), během niž zahraniční experti na klima pomáhají muzejním institucím najít vhodná řešení, jak se podílet na boji s klimatickou změnou </w:t>
            </w:r>
          </w:p>
        </w:tc>
      </w:tr>
      <w:tr>
        <w:trPr>
          <w:cantSplit w:val="0"/>
          <w:trHeight w:val="1617.127409179687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hyperlink r:id="rId41">
              <w:r w:rsidDel="00000000" w:rsidR="00000000" w:rsidRPr="00000000">
                <w:rPr>
                  <w:color w:val="1155cc"/>
                  <w:sz w:val="20"/>
                  <w:szCs w:val="20"/>
                  <w:u w:val="single"/>
                  <w:rtl w:val="0"/>
                </w:rPr>
                <w:t xml:space="preserve">Climate Museum</w:t>
              </w:r>
            </w:hyperlink>
            <w:r w:rsidDel="00000000" w:rsidR="00000000" w:rsidRPr="00000000">
              <w:rPr>
                <w:sz w:val="20"/>
                <w:szCs w:val="20"/>
                <w:rtl w:val="0"/>
              </w:rPr>
              <w:t xml:space="preserve"> (London)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digitální muzeum</w:t>
            </w:r>
          </w:p>
        </w:tc>
        <w:tc>
          <w:tcPr>
            <w:shd w:fill="auto" w:val="clear"/>
            <w:tcMar>
              <w:top w:w="100.0" w:type="dxa"/>
              <w:left w:w="100.0" w:type="dxa"/>
              <w:bottom w:w="100.0" w:type="dxa"/>
              <w:right w:w="100.0" w:type="dxa"/>
            </w:tcMar>
            <w:vAlign w:val="top"/>
          </w:tcPr>
          <w:p w:rsidR="00000000" w:rsidDel="00000000" w:rsidP="00000000" w:rsidRDefault="00000000" w:rsidRPr="00000000" w14:paraId="00000079">
            <w:pPr>
              <w:pStyle w:val="Heading3"/>
              <w:keepNext w:val="0"/>
              <w:keepLines w:val="0"/>
              <w:widowControl w:val="0"/>
              <w:shd w:fill="ffffff" w:val="clear"/>
              <w:spacing w:after="480" w:before="0" w:line="297.9312" w:lineRule="auto"/>
              <w:rPr>
                <w:sz w:val="20"/>
                <w:szCs w:val="20"/>
              </w:rPr>
            </w:pPr>
            <w:bookmarkStart w:colFirst="0" w:colLast="0" w:name="_g0ghlkb7il2a" w:id="0"/>
            <w:bookmarkEnd w:id="0"/>
            <w:r w:rsidDel="00000000" w:rsidR="00000000" w:rsidRPr="00000000">
              <w:rPr>
                <w:color w:val="1a1a1a"/>
                <w:sz w:val="20"/>
                <w:szCs w:val="20"/>
                <w:rtl w:val="0"/>
              </w:rPr>
              <w:t xml:space="preserve">mobilní a digitální muzeum sbírající reakce na klimatickou a ekologickou krizi (umění, předměty, hry, nápady, knihy), využívá to pak k aktivizaci společnosti (veřejnosti i odborníků), pořádání workshopů</w:t>
            </w:r>
            <w:r w:rsidDel="00000000" w:rsidR="00000000" w:rsidRPr="00000000">
              <w:rPr>
                <w:rtl w:val="0"/>
              </w:rPr>
            </w:r>
          </w:p>
        </w:tc>
      </w:tr>
      <w:tr>
        <w:trPr>
          <w:cantSplit w:val="0"/>
          <w:trHeight w:val="1617.127409179687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hyperlink r:id="rId42">
              <w:r w:rsidDel="00000000" w:rsidR="00000000" w:rsidRPr="00000000">
                <w:rPr>
                  <w:color w:val="1155cc"/>
                  <w:sz w:val="20"/>
                  <w:szCs w:val="20"/>
                  <w:u w:val="single"/>
                  <w:rtl w:val="0"/>
                </w:rPr>
                <w:t xml:space="preserve">We are Museums</w:t>
              </w:r>
            </w:hyperlink>
            <w:r w:rsidDel="00000000" w:rsidR="00000000" w:rsidRPr="00000000">
              <w:rPr>
                <w:sz w:val="20"/>
                <w:szCs w:val="20"/>
                <w:rtl w:val="0"/>
              </w:rPr>
              <w:t xml:space="preserve"> (based in Paris and Berlin)</w:t>
            </w:r>
          </w:p>
        </w:tc>
        <w:tc>
          <w:tcPr>
            <w:shd w:fill="auto" w:val="clear"/>
            <w:tcMar>
              <w:top w:w="100.0" w:type="dxa"/>
              <w:left w:w="100.0" w:type="dxa"/>
              <w:bottom w:w="100.0" w:type="dxa"/>
              <w:right w:w="100.0" w:type="dxa"/>
            </w:tcMar>
            <w:vAlign w:val="top"/>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C">
            <w:pPr>
              <w:pStyle w:val="Heading3"/>
              <w:keepNext w:val="0"/>
              <w:keepLines w:val="0"/>
              <w:widowControl w:val="0"/>
              <w:numPr>
                <w:ilvl w:val="0"/>
                <w:numId w:val="2"/>
              </w:numPr>
              <w:shd w:fill="ffffff" w:val="clear"/>
              <w:spacing w:after="0" w:afterAutospacing="0" w:before="0" w:line="297.9312" w:lineRule="auto"/>
              <w:ind w:left="720" w:hanging="360"/>
              <w:rPr>
                <w:color w:val="1a1a1a"/>
                <w:sz w:val="20"/>
                <w:szCs w:val="20"/>
              </w:rPr>
            </w:pPr>
            <w:bookmarkStart w:colFirst="0" w:colLast="0" w:name="_g0ghlkb7il2a" w:id="0"/>
            <w:bookmarkEnd w:id="0"/>
            <w:r w:rsidDel="00000000" w:rsidR="00000000" w:rsidRPr="00000000">
              <w:rPr>
                <w:color w:val="1a1a1a"/>
                <w:sz w:val="20"/>
                <w:szCs w:val="20"/>
                <w:rtl w:val="0"/>
              </w:rPr>
              <w:t xml:space="preserve">We Are Museums campaigns for a new understanding of culture as society's mentor.</w:t>
            </w:r>
          </w:p>
          <w:p w:rsidR="00000000" w:rsidDel="00000000" w:rsidP="00000000" w:rsidRDefault="00000000" w:rsidRPr="00000000" w14:paraId="0000007D">
            <w:pPr>
              <w:numPr>
                <w:ilvl w:val="0"/>
                <w:numId w:val="2"/>
              </w:numPr>
              <w:spacing w:line="240" w:lineRule="auto"/>
              <w:ind w:left="720" w:hanging="360"/>
              <w:rPr>
                <w:sz w:val="20"/>
                <w:szCs w:val="20"/>
              </w:rPr>
            </w:pPr>
            <w:r w:rsidDel="00000000" w:rsidR="00000000" w:rsidRPr="00000000">
              <w:rPr>
                <w:sz w:val="20"/>
                <w:szCs w:val="20"/>
                <w:rtl w:val="0"/>
              </w:rPr>
              <w:t xml:space="preserve">a community of practices that supports new ideas through resources, original research and collaborative networks</w:t>
            </w:r>
          </w:p>
          <w:p w:rsidR="00000000" w:rsidDel="00000000" w:rsidP="00000000" w:rsidRDefault="00000000" w:rsidRPr="00000000" w14:paraId="0000007E">
            <w:pPr>
              <w:numPr>
                <w:ilvl w:val="0"/>
                <w:numId w:val="2"/>
              </w:numPr>
              <w:spacing w:line="240" w:lineRule="auto"/>
              <w:ind w:left="720" w:hanging="360"/>
              <w:rPr>
                <w:sz w:val="20"/>
                <w:szCs w:val="20"/>
              </w:rPr>
            </w:pPr>
            <w:r w:rsidDel="00000000" w:rsidR="00000000" w:rsidRPr="00000000">
              <w:rPr>
                <w:sz w:val="20"/>
                <w:szCs w:val="20"/>
                <w:rtl w:val="0"/>
              </w:rPr>
              <w:t xml:space="preserve">program Museums facing extinction and many others</w:t>
            </w:r>
            <w:r w:rsidDel="00000000" w:rsidR="00000000" w:rsidRPr="00000000">
              <w:rPr>
                <w:rtl w:val="0"/>
              </w:rPr>
            </w:r>
          </w:p>
        </w:tc>
      </w:tr>
      <w:tr>
        <w:trPr>
          <w:cantSplit w:val="0"/>
          <w:trHeight w:val="1617.127409179687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hyperlink r:id="rId43">
              <w:r w:rsidDel="00000000" w:rsidR="00000000" w:rsidRPr="00000000">
                <w:rPr>
                  <w:color w:val="1155cc"/>
                  <w:sz w:val="20"/>
                  <w:szCs w:val="20"/>
                  <w:u w:val="single"/>
                  <w:rtl w:val="0"/>
                </w:rPr>
                <w:t xml:space="preserve">Museums facing extinction</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program od We are Museums</w:t>
            </w:r>
          </w:p>
        </w:tc>
        <w:tc>
          <w:tcPr>
            <w:shd w:fill="auto" w:val="clear"/>
            <w:tcMar>
              <w:top w:w="100.0" w:type="dxa"/>
              <w:left w:w="100.0" w:type="dxa"/>
              <w:bottom w:w="100.0" w:type="dxa"/>
              <w:right w:w="100.0" w:type="dxa"/>
            </w:tcMar>
            <w:vAlign w:val="top"/>
          </w:tcPr>
          <w:p w:rsidR="00000000" w:rsidDel="00000000" w:rsidP="00000000" w:rsidRDefault="00000000" w:rsidRPr="00000000" w14:paraId="00000081">
            <w:pPr>
              <w:pStyle w:val="Heading3"/>
              <w:keepNext w:val="0"/>
              <w:keepLines w:val="0"/>
              <w:widowControl w:val="0"/>
              <w:numPr>
                <w:ilvl w:val="0"/>
                <w:numId w:val="5"/>
              </w:numPr>
              <w:shd w:fill="ffffff" w:val="clear"/>
              <w:spacing w:after="0" w:afterAutospacing="0" w:before="0" w:line="297.9312" w:lineRule="auto"/>
              <w:ind w:left="720" w:hanging="360"/>
              <w:rPr>
                <w:color w:val="1a1a1a"/>
                <w:sz w:val="20"/>
                <w:szCs w:val="20"/>
              </w:rPr>
            </w:pPr>
            <w:bookmarkStart w:colFirst="0" w:colLast="0" w:name="_g0ghlkb7il2a" w:id="0"/>
            <w:bookmarkEnd w:id="0"/>
            <w:r w:rsidDel="00000000" w:rsidR="00000000" w:rsidRPr="00000000">
              <w:rPr>
                <w:color w:val="1a1a1a"/>
                <w:sz w:val="20"/>
                <w:szCs w:val="20"/>
                <w:rtl w:val="0"/>
              </w:rPr>
              <w:t xml:space="preserve">A program designed by</w:t>
            </w:r>
            <w:hyperlink r:id="rId44">
              <w:r w:rsidDel="00000000" w:rsidR="00000000" w:rsidRPr="00000000">
                <w:rPr>
                  <w:color w:val="1155cc"/>
                  <w:sz w:val="20"/>
                  <w:szCs w:val="20"/>
                  <w:u w:val="single"/>
                  <w:rtl w:val="0"/>
                </w:rPr>
                <w:t xml:space="preserve"> EIT Climate-KIC</w:t>
              </w:r>
            </w:hyperlink>
            <w:r w:rsidDel="00000000" w:rsidR="00000000" w:rsidRPr="00000000">
              <w:rPr>
                <w:color w:val="1a1a1a"/>
                <w:sz w:val="20"/>
                <w:szCs w:val="20"/>
                <w:rtl w:val="0"/>
              </w:rPr>
              <w:t xml:space="preserve"> and We Are Museums</w:t>
            </w:r>
          </w:p>
          <w:p w:rsidR="00000000" w:rsidDel="00000000" w:rsidP="00000000" w:rsidRDefault="00000000" w:rsidRPr="00000000" w14:paraId="00000082">
            <w:pPr>
              <w:numPr>
                <w:ilvl w:val="0"/>
                <w:numId w:val="5"/>
              </w:numPr>
              <w:spacing w:line="240" w:lineRule="auto"/>
              <w:ind w:left="720" w:hanging="360"/>
              <w:rPr>
                <w:sz w:val="20"/>
                <w:szCs w:val="20"/>
              </w:rPr>
            </w:pPr>
            <w:r w:rsidDel="00000000" w:rsidR="00000000" w:rsidRPr="00000000">
              <w:rPr>
                <w:sz w:val="20"/>
                <w:szCs w:val="20"/>
                <w:rtl w:val="0"/>
              </w:rPr>
              <w:t xml:space="preserve">a multi-year programme to turn museums and their local communities into climate leaders, and foster systemic changes towards a climate-resilient future</w:t>
            </w:r>
          </w:p>
          <w:p w:rsidR="00000000" w:rsidDel="00000000" w:rsidP="00000000" w:rsidRDefault="00000000" w:rsidRPr="00000000" w14:paraId="00000083">
            <w:pPr>
              <w:numPr>
                <w:ilvl w:val="0"/>
                <w:numId w:val="5"/>
              </w:numPr>
              <w:spacing w:line="240" w:lineRule="auto"/>
              <w:ind w:left="720" w:hanging="360"/>
              <w:rPr>
                <w:sz w:val="20"/>
                <w:szCs w:val="20"/>
              </w:rPr>
            </w:pPr>
            <w:r w:rsidDel="00000000" w:rsidR="00000000" w:rsidRPr="00000000">
              <w:rPr>
                <w:sz w:val="20"/>
                <w:szCs w:val="20"/>
                <w:rtl w:val="0"/>
              </w:rPr>
              <w:t xml:space="preserve">short </w:t>
            </w:r>
            <w:hyperlink r:id="rId45">
              <w:r w:rsidDel="00000000" w:rsidR="00000000" w:rsidRPr="00000000">
                <w:rPr>
                  <w:color w:val="1155cc"/>
                  <w:sz w:val="20"/>
                  <w:szCs w:val="20"/>
                  <w:u w:val="single"/>
                  <w:rtl w:val="0"/>
                </w:rPr>
                <w:t xml:space="preserve">videos</w:t>
              </w:r>
            </w:hyperlink>
            <w:r w:rsidDel="00000000" w:rsidR="00000000" w:rsidRPr="00000000">
              <w:rPr>
                <w:sz w:val="20"/>
                <w:szCs w:val="20"/>
                <w:rtl w:val="0"/>
              </w:rPr>
              <w:t xml:space="preserve"> from international museum experts explaining how they started their climate journey</w:t>
            </w:r>
          </w:p>
          <w:p w:rsidR="00000000" w:rsidDel="00000000" w:rsidP="00000000" w:rsidRDefault="00000000" w:rsidRPr="00000000" w14:paraId="00000084">
            <w:pPr>
              <w:numPr>
                <w:ilvl w:val="0"/>
                <w:numId w:val="5"/>
              </w:numPr>
              <w:spacing w:line="240" w:lineRule="auto"/>
              <w:ind w:left="720" w:hanging="360"/>
              <w:rPr>
                <w:sz w:val="20"/>
                <w:szCs w:val="20"/>
              </w:rPr>
            </w:pPr>
            <w:hyperlink r:id="rId46">
              <w:r w:rsidDel="00000000" w:rsidR="00000000" w:rsidRPr="00000000">
                <w:rPr>
                  <w:color w:val="1155cc"/>
                  <w:sz w:val="20"/>
                  <w:szCs w:val="20"/>
                  <w:u w:val="single"/>
                  <w:rtl w:val="0"/>
                </w:rPr>
                <w:t xml:space="preserve">handbooks and visual roadmaps</w:t>
              </w:r>
            </w:hyperlink>
            <w:r w:rsidDel="00000000" w:rsidR="00000000" w:rsidRPr="00000000">
              <w:rPr>
                <w:sz w:val="20"/>
                <w:szCs w:val="20"/>
                <w:rtl w:val="0"/>
              </w:rPr>
              <w:t xml:space="preserve"> for museums to start their climate journey</w:t>
            </w:r>
          </w:p>
          <w:p w:rsidR="00000000" w:rsidDel="00000000" w:rsidP="00000000" w:rsidRDefault="00000000" w:rsidRPr="00000000" w14:paraId="00000085">
            <w:pPr>
              <w:numPr>
                <w:ilvl w:val="0"/>
                <w:numId w:val="5"/>
              </w:numPr>
              <w:spacing w:line="240" w:lineRule="auto"/>
              <w:ind w:left="720" w:hanging="360"/>
              <w:rPr>
                <w:sz w:val="20"/>
                <w:szCs w:val="20"/>
              </w:rPr>
            </w:pPr>
            <w:hyperlink r:id="rId47">
              <w:r w:rsidDel="00000000" w:rsidR="00000000" w:rsidRPr="00000000">
                <w:rPr>
                  <w:color w:val="1155cc"/>
                  <w:sz w:val="20"/>
                  <w:szCs w:val="20"/>
                  <w:u w:val="single"/>
                  <w:rtl w:val="0"/>
                </w:rPr>
                <w:t xml:space="preserve">visual roadmap</w:t>
              </w:r>
            </w:hyperlink>
            <w:r w:rsidDel="00000000" w:rsidR="00000000" w:rsidRPr="00000000">
              <w:rPr>
                <w:sz w:val="20"/>
                <w:szCs w:val="20"/>
                <w:rtl w:val="0"/>
              </w:rPr>
              <w:t xml:space="preserve"> to inspire you with simple and practical actions to start your journey</w:t>
            </w:r>
          </w:p>
          <w:p w:rsidR="00000000" w:rsidDel="00000000" w:rsidP="00000000" w:rsidRDefault="00000000" w:rsidRPr="00000000" w14:paraId="00000086">
            <w:pPr>
              <w:numPr>
                <w:ilvl w:val="0"/>
                <w:numId w:val="5"/>
              </w:numPr>
              <w:spacing w:line="240" w:lineRule="auto"/>
              <w:ind w:left="720" w:hanging="360"/>
              <w:rPr>
                <w:sz w:val="20"/>
                <w:szCs w:val="20"/>
              </w:rPr>
            </w:pPr>
            <w:hyperlink r:id="rId48">
              <w:r w:rsidDel="00000000" w:rsidR="00000000" w:rsidRPr="00000000">
                <w:rPr>
                  <w:color w:val="1155cc"/>
                  <w:sz w:val="20"/>
                  <w:szCs w:val="20"/>
                  <w:u w:val="single"/>
                  <w:rtl w:val="0"/>
                </w:rPr>
                <w:t xml:space="preserve">useful resources and guidelines</w:t>
              </w:r>
            </w:hyperlink>
            <w:r w:rsidDel="00000000" w:rsidR="00000000" w:rsidRPr="00000000">
              <w:rPr>
                <w:sz w:val="20"/>
                <w:szCs w:val="20"/>
                <w:rtl w:val="0"/>
              </w:rPr>
              <w:t xml:space="preserve"> to organise your own event to raise awareness of the climate emergency in the museum field</w:t>
            </w:r>
            <w:r w:rsidDel="00000000" w:rsidR="00000000" w:rsidRPr="00000000">
              <w:rPr>
                <w:rtl w:val="0"/>
              </w:rPr>
            </w:r>
          </w:p>
        </w:tc>
      </w:tr>
      <w:tr>
        <w:trPr>
          <w:cantSplit w:val="0"/>
          <w:trHeight w:val="1617.127409179687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hyperlink r:id="rId49">
              <w:r w:rsidDel="00000000" w:rsidR="00000000" w:rsidRPr="00000000">
                <w:rPr>
                  <w:color w:val="1155cc"/>
                  <w:sz w:val="20"/>
                  <w:szCs w:val="20"/>
                  <w:u w:val="single"/>
                  <w:rtl w:val="0"/>
                </w:rPr>
                <w:t xml:space="preserve">EIT Climate-KIC</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9">
            <w:pPr>
              <w:pStyle w:val="Heading3"/>
              <w:keepNext w:val="0"/>
              <w:keepLines w:val="0"/>
              <w:widowControl w:val="0"/>
              <w:shd w:fill="ffffff" w:val="clear"/>
              <w:spacing w:after="480" w:before="0" w:line="297.9312" w:lineRule="auto"/>
              <w:ind w:left="0" w:firstLine="0"/>
              <w:rPr>
                <w:color w:val="1a1a1a"/>
                <w:sz w:val="20"/>
                <w:szCs w:val="20"/>
              </w:rPr>
            </w:pPr>
            <w:bookmarkStart w:colFirst="0" w:colLast="0" w:name="_g0ghlkb7il2a" w:id="0"/>
            <w:bookmarkEnd w:id="0"/>
            <w:r w:rsidDel="00000000" w:rsidR="00000000" w:rsidRPr="00000000">
              <w:rPr>
                <w:color w:val="1a1a1a"/>
                <w:sz w:val="20"/>
                <w:szCs w:val="20"/>
                <w:rtl w:val="0"/>
              </w:rPr>
              <w:t xml:space="preserve">an EU funded knowledge and innovation community whose purpose is to tackle climate change through innovation, supports Museums facing extinction</w:t>
            </w:r>
          </w:p>
        </w:tc>
      </w:tr>
      <w:tr>
        <w:trPr>
          <w:cantSplit w:val="0"/>
          <w:trHeight w:val="1617.127409179687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hyperlink r:id="rId50">
              <w:r w:rsidDel="00000000" w:rsidR="00000000" w:rsidRPr="00000000">
                <w:rPr>
                  <w:color w:val="1155cc"/>
                  <w:sz w:val="20"/>
                  <w:szCs w:val="20"/>
                  <w:u w:val="single"/>
                  <w:rtl w:val="0"/>
                </w:rPr>
                <w:t xml:space="preserve">Muzeum Śląskie</w:t>
              </w:r>
            </w:hyperlink>
            <w:r w:rsidDel="00000000" w:rsidR="00000000" w:rsidRPr="00000000">
              <w:rPr>
                <w:sz w:val="20"/>
                <w:szCs w:val="20"/>
                <w:rtl w:val="0"/>
              </w:rPr>
              <w:t xml:space="preserve"> (Katowice, PL)</w:t>
            </w:r>
          </w:p>
        </w:tc>
        <w:tc>
          <w:tcPr>
            <w:shd w:fill="auto" w:val="clear"/>
            <w:tcMar>
              <w:top w:w="100.0" w:type="dxa"/>
              <w:left w:w="100.0" w:type="dxa"/>
              <w:bottom w:w="100.0" w:type="dxa"/>
              <w:right w:w="100.0" w:type="dxa"/>
            </w:tcMar>
            <w:vAlign w:val="top"/>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muzeum</w:t>
            </w:r>
          </w:p>
        </w:tc>
        <w:tc>
          <w:tcPr>
            <w:shd w:fill="auto" w:val="clear"/>
            <w:tcMar>
              <w:top w:w="100.0" w:type="dxa"/>
              <w:left w:w="100.0" w:type="dxa"/>
              <w:bottom w:w="100.0" w:type="dxa"/>
              <w:right w:w="100.0" w:type="dxa"/>
            </w:tcMar>
            <w:vAlign w:val="top"/>
          </w:tcPr>
          <w:p w:rsidR="00000000" w:rsidDel="00000000" w:rsidP="00000000" w:rsidRDefault="00000000" w:rsidRPr="00000000" w14:paraId="0000008C">
            <w:pPr>
              <w:pStyle w:val="Heading3"/>
              <w:keepNext w:val="0"/>
              <w:keepLines w:val="0"/>
              <w:widowControl w:val="0"/>
              <w:numPr>
                <w:ilvl w:val="0"/>
                <w:numId w:val="8"/>
              </w:numPr>
              <w:shd w:fill="ffffff" w:val="clear"/>
              <w:spacing w:after="0" w:afterAutospacing="0" w:before="0" w:line="297.9312" w:lineRule="auto"/>
              <w:ind w:left="720" w:hanging="360"/>
              <w:rPr>
                <w:color w:val="1a1a1a"/>
                <w:sz w:val="20"/>
                <w:szCs w:val="20"/>
              </w:rPr>
            </w:pPr>
            <w:bookmarkStart w:colFirst="0" w:colLast="0" w:name="_g0ghlkb7il2a" w:id="0"/>
            <w:bookmarkEnd w:id="0"/>
            <w:r w:rsidDel="00000000" w:rsidR="00000000" w:rsidRPr="00000000">
              <w:rPr>
                <w:color w:val="1a1a1a"/>
                <w:sz w:val="20"/>
                <w:szCs w:val="20"/>
                <w:rtl w:val="0"/>
              </w:rPr>
              <w:t xml:space="preserve">držitel </w:t>
            </w:r>
            <w:hyperlink r:id="rId51">
              <w:r w:rsidDel="00000000" w:rsidR="00000000" w:rsidRPr="00000000">
                <w:rPr>
                  <w:color w:val="1155cc"/>
                  <w:sz w:val="20"/>
                  <w:szCs w:val="20"/>
                  <w:u w:val="single"/>
                  <w:rtl w:val="0"/>
                </w:rPr>
                <w:t xml:space="preserve">Green Key Certificate</w:t>
              </w:r>
            </w:hyperlink>
            <w:r w:rsidDel="00000000" w:rsidR="00000000" w:rsidRPr="00000000">
              <w:rPr>
                <w:sz w:val="20"/>
                <w:szCs w:val="20"/>
                <w:rtl w:val="0"/>
              </w:rPr>
              <w:t xml:space="preserve"> </w:t>
            </w:r>
          </w:p>
          <w:p w:rsidR="00000000" w:rsidDel="00000000" w:rsidP="00000000" w:rsidRDefault="00000000" w:rsidRPr="00000000" w14:paraId="0000008D">
            <w:pPr>
              <w:numPr>
                <w:ilvl w:val="1"/>
                <w:numId w:val="8"/>
              </w:numPr>
              <w:spacing w:line="240" w:lineRule="auto"/>
              <w:ind w:left="1440" w:hanging="360"/>
              <w:rPr>
                <w:sz w:val="20"/>
                <w:szCs w:val="20"/>
              </w:rPr>
            </w:pPr>
            <w:hyperlink r:id="rId52">
              <w:r w:rsidDel="00000000" w:rsidR="00000000" w:rsidRPr="00000000">
                <w:rPr>
                  <w:color w:val="1155cc"/>
                  <w:sz w:val="20"/>
                  <w:szCs w:val="20"/>
                  <w:u w:val="single"/>
                  <w:rtl w:val="0"/>
                </w:rPr>
                <w:t xml:space="preserve">článek</w:t>
              </w:r>
            </w:hyperlink>
            <w:r w:rsidDel="00000000" w:rsidR="00000000" w:rsidRPr="00000000">
              <w:rPr>
                <w:rtl w:val="0"/>
              </w:rPr>
            </w:r>
          </w:p>
          <w:p w:rsidR="00000000" w:rsidDel="00000000" w:rsidP="00000000" w:rsidRDefault="00000000" w:rsidRPr="00000000" w14:paraId="0000008E">
            <w:pPr>
              <w:numPr>
                <w:ilvl w:val="1"/>
                <w:numId w:val="8"/>
              </w:numPr>
              <w:spacing w:line="240" w:lineRule="auto"/>
              <w:ind w:left="1440" w:hanging="360"/>
              <w:rPr>
                <w:sz w:val="20"/>
                <w:szCs w:val="20"/>
              </w:rPr>
            </w:pPr>
            <w:r w:rsidDel="00000000" w:rsidR="00000000" w:rsidRPr="00000000">
              <w:rPr>
                <w:sz w:val="20"/>
                <w:szCs w:val="20"/>
                <w:rtl w:val="0"/>
              </w:rPr>
              <w:t xml:space="preserve">ekologické čisticí prostředky</w:t>
            </w:r>
          </w:p>
          <w:p w:rsidR="00000000" w:rsidDel="00000000" w:rsidP="00000000" w:rsidRDefault="00000000" w:rsidRPr="00000000" w14:paraId="0000008F">
            <w:pPr>
              <w:numPr>
                <w:ilvl w:val="1"/>
                <w:numId w:val="8"/>
              </w:numPr>
              <w:spacing w:line="240" w:lineRule="auto"/>
              <w:ind w:left="1440" w:hanging="360"/>
              <w:rPr>
                <w:sz w:val="20"/>
                <w:szCs w:val="20"/>
              </w:rPr>
            </w:pPr>
            <w:r w:rsidDel="00000000" w:rsidR="00000000" w:rsidRPr="00000000">
              <w:rPr>
                <w:sz w:val="20"/>
                <w:szCs w:val="20"/>
                <w:rtl w:val="0"/>
              </w:rPr>
              <w:t xml:space="preserve">ekologický papír do tiskáren</w:t>
            </w:r>
          </w:p>
          <w:p w:rsidR="00000000" w:rsidDel="00000000" w:rsidP="00000000" w:rsidRDefault="00000000" w:rsidRPr="00000000" w14:paraId="00000090">
            <w:pPr>
              <w:numPr>
                <w:ilvl w:val="1"/>
                <w:numId w:val="8"/>
              </w:numPr>
              <w:spacing w:line="240" w:lineRule="auto"/>
              <w:ind w:left="1440" w:hanging="360"/>
              <w:rPr>
                <w:sz w:val="20"/>
                <w:szCs w:val="20"/>
              </w:rPr>
            </w:pPr>
            <w:r w:rsidDel="00000000" w:rsidR="00000000" w:rsidRPr="00000000">
              <w:rPr>
                <w:sz w:val="20"/>
                <w:szCs w:val="20"/>
                <w:rtl w:val="0"/>
              </w:rPr>
              <w:t xml:space="preserve">místo plastových kelímků rozložitelné kelímky</w:t>
            </w:r>
          </w:p>
          <w:p w:rsidR="00000000" w:rsidDel="00000000" w:rsidP="00000000" w:rsidRDefault="00000000" w:rsidRPr="00000000" w14:paraId="00000091">
            <w:pPr>
              <w:numPr>
                <w:ilvl w:val="1"/>
                <w:numId w:val="8"/>
              </w:numPr>
              <w:spacing w:line="240" w:lineRule="auto"/>
              <w:ind w:left="1440" w:hanging="360"/>
              <w:rPr>
                <w:sz w:val="20"/>
                <w:szCs w:val="20"/>
              </w:rPr>
            </w:pPr>
            <w:r w:rsidDel="00000000" w:rsidR="00000000" w:rsidRPr="00000000">
              <w:rPr>
                <w:sz w:val="20"/>
                <w:szCs w:val="20"/>
                <w:rtl w:val="0"/>
              </w:rPr>
              <w:t xml:space="preserve">třídění odpadů</w:t>
            </w:r>
          </w:p>
          <w:p w:rsidR="00000000" w:rsidDel="00000000" w:rsidP="00000000" w:rsidRDefault="00000000" w:rsidRPr="00000000" w14:paraId="00000092">
            <w:pPr>
              <w:numPr>
                <w:ilvl w:val="0"/>
                <w:numId w:val="8"/>
              </w:numPr>
              <w:spacing w:line="240" w:lineRule="auto"/>
              <w:ind w:left="720" w:hanging="360"/>
              <w:rPr>
                <w:sz w:val="20"/>
                <w:szCs w:val="20"/>
              </w:rPr>
            </w:pPr>
            <w:r w:rsidDel="00000000" w:rsidR="00000000" w:rsidRPr="00000000">
              <w:rPr>
                <w:sz w:val="20"/>
                <w:szCs w:val="20"/>
                <w:rtl w:val="0"/>
              </w:rPr>
              <w:t xml:space="preserve">2018: </w:t>
            </w:r>
            <w:hyperlink r:id="rId53">
              <w:r w:rsidDel="00000000" w:rsidR="00000000" w:rsidRPr="00000000">
                <w:rPr>
                  <w:color w:val="1155cc"/>
                  <w:sz w:val="20"/>
                  <w:szCs w:val="20"/>
                  <w:u w:val="single"/>
                  <w:rtl w:val="0"/>
                </w:rPr>
                <w:t xml:space="preserve">COP24 climate change conference</w:t>
              </w:r>
            </w:hyperlink>
            <w:r w:rsidDel="00000000" w:rsidR="00000000" w:rsidRPr="00000000">
              <w:rPr>
                <w:rtl w:val="0"/>
              </w:rPr>
            </w:r>
          </w:p>
          <w:p w:rsidR="00000000" w:rsidDel="00000000" w:rsidP="00000000" w:rsidRDefault="00000000" w:rsidRPr="00000000" w14:paraId="00000093">
            <w:pPr>
              <w:numPr>
                <w:ilvl w:val="0"/>
                <w:numId w:val="8"/>
              </w:numPr>
              <w:spacing w:line="240" w:lineRule="auto"/>
              <w:ind w:left="720" w:hanging="360"/>
              <w:rPr>
                <w:sz w:val="20"/>
                <w:szCs w:val="20"/>
              </w:rPr>
            </w:pPr>
            <w:r w:rsidDel="00000000" w:rsidR="00000000" w:rsidRPr="00000000">
              <w:rPr>
                <w:sz w:val="20"/>
                <w:szCs w:val="20"/>
                <w:rtl w:val="0"/>
              </w:rPr>
              <w:t xml:space="preserve">2019: We are Museums</w:t>
            </w:r>
            <w:hyperlink r:id="rId54">
              <w:r w:rsidDel="00000000" w:rsidR="00000000" w:rsidRPr="00000000">
                <w:rPr>
                  <w:color w:val="1155cc"/>
                  <w:sz w:val="20"/>
                  <w:szCs w:val="20"/>
                  <w:u w:val="single"/>
                  <w:rtl w:val="0"/>
                </w:rPr>
                <w:t xml:space="preserve"> conference</w:t>
              </w:r>
            </w:hyperlink>
            <w:r w:rsidDel="00000000" w:rsidR="00000000" w:rsidRPr="00000000">
              <w:rPr>
                <w:rtl w:val="0"/>
              </w:rPr>
            </w:r>
          </w:p>
          <w:p w:rsidR="00000000" w:rsidDel="00000000" w:rsidP="00000000" w:rsidRDefault="00000000" w:rsidRPr="00000000" w14:paraId="00000094">
            <w:pPr>
              <w:numPr>
                <w:ilvl w:val="1"/>
                <w:numId w:val="8"/>
              </w:numPr>
              <w:spacing w:line="240" w:lineRule="auto"/>
              <w:ind w:left="1440" w:hanging="360"/>
              <w:rPr>
                <w:sz w:val="20"/>
                <w:szCs w:val="20"/>
              </w:rPr>
            </w:pPr>
            <w:hyperlink r:id="rId55">
              <w:r w:rsidDel="00000000" w:rsidR="00000000" w:rsidRPr="00000000">
                <w:rPr>
                  <w:color w:val="1155cc"/>
                  <w:sz w:val="20"/>
                  <w:szCs w:val="20"/>
                  <w:u w:val="single"/>
                  <w:rtl w:val="0"/>
                </w:rPr>
                <w:t xml:space="preserve">ekologický přístup při organizaci konference</w:t>
              </w:r>
            </w:hyperlink>
            <w:r w:rsidDel="00000000" w:rsidR="00000000" w:rsidRPr="00000000">
              <w:rPr>
                <w:rtl w:val="0"/>
              </w:rPr>
            </w:r>
          </w:p>
          <w:p w:rsidR="00000000" w:rsidDel="00000000" w:rsidP="00000000" w:rsidRDefault="00000000" w:rsidRPr="00000000" w14:paraId="00000095">
            <w:pPr>
              <w:numPr>
                <w:ilvl w:val="1"/>
                <w:numId w:val="8"/>
              </w:numPr>
              <w:spacing w:line="240" w:lineRule="auto"/>
              <w:ind w:left="1440" w:hanging="360"/>
              <w:rPr>
                <w:sz w:val="20"/>
                <w:szCs w:val="20"/>
              </w:rPr>
            </w:pPr>
            <w:r w:rsidDel="00000000" w:rsidR="00000000" w:rsidRPr="00000000">
              <w:rPr>
                <w:sz w:val="20"/>
                <w:szCs w:val="20"/>
                <w:rtl w:val="0"/>
              </w:rPr>
              <w:t xml:space="preserve">biodegradable participant badges</w:t>
            </w:r>
          </w:p>
          <w:p w:rsidR="00000000" w:rsidDel="00000000" w:rsidP="00000000" w:rsidRDefault="00000000" w:rsidRPr="00000000" w14:paraId="00000096">
            <w:pPr>
              <w:numPr>
                <w:ilvl w:val="1"/>
                <w:numId w:val="8"/>
              </w:numPr>
              <w:spacing w:line="240" w:lineRule="auto"/>
              <w:ind w:left="1440" w:hanging="360"/>
              <w:rPr>
                <w:sz w:val="20"/>
                <w:szCs w:val="20"/>
              </w:rPr>
            </w:pPr>
            <w:r w:rsidDel="00000000" w:rsidR="00000000" w:rsidRPr="00000000">
              <w:rPr>
                <w:sz w:val="20"/>
                <w:szCs w:val="20"/>
                <w:rtl w:val="0"/>
              </w:rPr>
              <w:t xml:space="preserve">public transport</w:t>
            </w:r>
          </w:p>
          <w:p w:rsidR="00000000" w:rsidDel="00000000" w:rsidP="00000000" w:rsidRDefault="00000000" w:rsidRPr="00000000" w14:paraId="00000097">
            <w:pPr>
              <w:numPr>
                <w:ilvl w:val="1"/>
                <w:numId w:val="8"/>
              </w:numPr>
              <w:spacing w:line="240" w:lineRule="auto"/>
              <w:ind w:left="1440" w:hanging="360"/>
              <w:rPr>
                <w:sz w:val="20"/>
                <w:szCs w:val="20"/>
              </w:rPr>
            </w:pPr>
            <w:r w:rsidDel="00000000" w:rsidR="00000000" w:rsidRPr="00000000">
              <w:rPr>
                <w:sz w:val="20"/>
                <w:szCs w:val="20"/>
                <w:rtl w:val="0"/>
              </w:rPr>
              <w:t xml:space="preserve">environmentally friendly promotional products</w:t>
            </w:r>
          </w:p>
          <w:p w:rsidR="00000000" w:rsidDel="00000000" w:rsidP="00000000" w:rsidRDefault="00000000" w:rsidRPr="00000000" w14:paraId="00000098">
            <w:pPr>
              <w:numPr>
                <w:ilvl w:val="1"/>
                <w:numId w:val="8"/>
              </w:numPr>
              <w:spacing w:line="240" w:lineRule="auto"/>
              <w:ind w:left="1440" w:hanging="360"/>
              <w:rPr>
                <w:sz w:val="20"/>
                <w:szCs w:val="20"/>
              </w:rPr>
            </w:pPr>
            <w:r w:rsidDel="00000000" w:rsidR="00000000" w:rsidRPr="00000000">
              <w:rPr>
                <w:sz w:val="20"/>
                <w:szCs w:val="20"/>
                <w:rtl w:val="0"/>
              </w:rPr>
              <w:t xml:space="preserve">notebooks and pens made from recycled materials, recyclable lanyards,gym bags made with organic cotton, programmes printed on eco-paper</w:t>
            </w:r>
          </w:p>
          <w:p w:rsidR="00000000" w:rsidDel="00000000" w:rsidP="00000000" w:rsidRDefault="00000000" w:rsidRPr="00000000" w14:paraId="00000099">
            <w:pPr>
              <w:numPr>
                <w:ilvl w:val="1"/>
                <w:numId w:val="8"/>
              </w:numPr>
              <w:spacing w:line="240" w:lineRule="auto"/>
              <w:ind w:left="1440" w:hanging="360"/>
              <w:rPr>
                <w:sz w:val="20"/>
                <w:szCs w:val="20"/>
              </w:rPr>
            </w:pPr>
            <w:r w:rsidDel="00000000" w:rsidR="00000000" w:rsidRPr="00000000">
              <w:rPr>
                <w:sz w:val="20"/>
                <w:szCs w:val="20"/>
                <w:rtl w:val="0"/>
              </w:rPr>
              <w:t xml:space="preserve">recycling bins</w:t>
            </w:r>
          </w:p>
          <w:p w:rsidR="00000000" w:rsidDel="00000000" w:rsidP="00000000" w:rsidRDefault="00000000" w:rsidRPr="00000000" w14:paraId="0000009A">
            <w:pPr>
              <w:numPr>
                <w:ilvl w:val="1"/>
                <w:numId w:val="8"/>
              </w:numPr>
              <w:spacing w:line="240" w:lineRule="auto"/>
              <w:ind w:left="1440" w:hanging="360"/>
              <w:rPr>
                <w:sz w:val="20"/>
                <w:szCs w:val="20"/>
              </w:rPr>
            </w:pPr>
            <w:r w:rsidDel="00000000" w:rsidR="00000000" w:rsidRPr="00000000">
              <w:rPr>
                <w:sz w:val="20"/>
                <w:szCs w:val="20"/>
                <w:rtl w:val="0"/>
              </w:rPr>
              <w:t xml:space="preserve">plastic-free event</w:t>
            </w:r>
          </w:p>
          <w:p w:rsidR="00000000" w:rsidDel="00000000" w:rsidP="00000000" w:rsidRDefault="00000000" w:rsidRPr="00000000" w14:paraId="0000009B">
            <w:pPr>
              <w:numPr>
                <w:ilvl w:val="1"/>
                <w:numId w:val="8"/>
              </w:numPr>
              <w:spacing w:line="240" w:lineRule="auto"/>
              <w:ind w:left="1440" w:hanging="360"/>
              <w:rPr>
                <w:sz w:val="20"/>
                <w:szCs w:val="20"/>
              </w:rPr>
            </w:pPr>
            <w:r w:rsidDel="00000000" w:rsidR="00000000" w:rsidRPr="00000000">
              <w:rPr>
                <w:sz w:val="20"/>
                <w:szCs w:val="20"/>
                <w:rtl w:val="0"/>
              </w:rPr>
              <w:t xml:space="preserve">vegan and vegetarian options, no-dairy kinds of milk, organic fruits and healthy biscuits, water and drinks distributed in glass carafes or small glass bottles</w:t>
            </w:r>
          </w:p>
          <w:p w:rsidR="00000000" w:rsidDel="00000000" w:rsidP="00000000" w:rsidRDefault="00000000" w:rsidRPr="00000000" w14:paraId="0000009C">
            <w:pPr>
              <w:numPr>
                <w:ilvl w:val="1"/>
                <w:numId w:val="8"/>
              </w:numPr>
              <w:spacing w:line="240" w:lineRule="auto"/>
              <w:ind w:left="1440" w:hanging="360"/>
              <w:rPr>
                <w:sz w:val="20"/>
                <w:szCs w:val="20"/>
              </w:rPr>
            </w:pPr>
            <w:r w:rsidDel="00000000" w:rsidR="00000000" w:rsidRPr="00000000">
              <w:rPr>
                <w:sz w:val="20"/>
                <w:szCs w:val="20"/>
                <w:rtl w:val="0"/>
              </w:rPr>
              <w:t xml:space="preserve">environmentally friendly transport (public tram and city-buses exclusively for all our participants), accommodation within walking distance</w:t>
            </w:r>
            <w:r w:rsidDel="00000000" w:rsidR="00000000" w:rsidRPr="00000000">
              <w:rPr>
                <w:rtl w:val="0"/>
              </w:rPr>
            </w:r>
          </w:p>
        </w:tc>
      </w:tr>
      <w:tr>
        <w:trPr>
          <w:cantSplit w:val="0"/>
          <w:trHeight w:val="1617.127409179687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hyperlink r:id="rId56">
              <w:r w:rsidDel="00000000" w:rsidR="00000000" w:rsidRPr="00000000">
                <w:rPr>
                  <w:color w:val="1155cc"/>
                  <w:sz w:val="20"/>
                  <w:szCs w:val="20"/>
                  <w:u w:val="single"/>
                  <w:rtl w:val="0"/>
                </w:rPr>
                <w:t xml:space="preserve">How to write a sustainability plan for a museum</w:t>
              </w:r>
            </w:hyperlink>
            <w:r w:rsidDel="00000000" w:rsidR="00000000" w:rsidRPr="00000000">
              <w:rPr>
                <w:sz w:val="20"/>
                <w:szCs w:val="20"/>
                <w:rtl w:val="0"/>
              </w:rPr>
              <w:t xml:space="preserve"> (Victoria and Albert Museum London)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článek / know-how</w:t>
            </w:r>
          </w:p>
        </w:tc>
        <w:tc>
          <w:tcPr>
            <w:shd w:fill="auto" w:val="clear"/>
            <w:tcMar>
              <w:top w:w="100.0" w:type="dxa"/>
              <w:left w:w="100.0" w:type="dxa"/>
              <w:bottom w:w="100.0" w:type="dxa"/>
              <w:right w:w="100.0" w:type="dxa"/>
            </w:tcMar>
            <w:vAlign w:val="top"/>
          </w:tcPr>
          <w:p w:rsidR="00000000" w:rsidDel="00000000" w:rsidP="00000000" w:rsidRDefault="00000000" w:rsidRPr="00000000" w14:paraId="0000009F">
            <w:pPr>
              <w:pStyle w:val="Heading3"/>
              <w:keepNext w:val="0"/>
              <w:keepLines w:val="0"/>
              <w:widowControl w:val="0"/>
              <w:numPr>
                <w:ilvl w:val="0"/>
                <w:numId w:val="7"/>
              </w:numPr>
              <w:shd w:fill="ffffff" w:val="clear"/>
              <w:spacing w:after="0" w:afterAutospacing="0" w:before="0" w:line="297.9312" w:lineRule="auto"/>
              <w:ind w:left="720" w:hanging="360"/>
              <w:rPr>
                <w:sz w:val="20"/>
                <w:szCs w:val="20"/>
              </w:rPr>
            </w:pPr>
            <w:bookmarkStart w:colFirst="0" w:colLast="0" w:name="_g0ghlkb7il2a" w:id="0"/>
            <w:bookmarkEnd w:id="0"/>
            <w:hyperlink r:id="rId57">
              <w:r w:rsidDel="00000000" w:rsidR="00000000" w:rsidRPr="00000000">
                <w:rPr>
                  <w:color w:val="1155cc"/>
                  <w:sz w:val="20"/>
                  <w:szCs w:val="20"/>
                  <w:u w:val="single"/>
                  <w:rtl w:val="0"/>
                </w:rPr>
                <w:t xml:space="preserve">Sustainability Plan</w:t>
              </w:r>
            </w:hyperlink>
            <w:r w:rsidDel="00000000" w:rsidR="00000000" w:rsidRPr="00000000">
              <w:rPr>
                <w:sz w:val="20"/>
                <w:szCs w:val="20"/>
                <w:rtl w:val="0"/>
              </w:rPr>
              <w:t xml:space="preserve"> in the </w:t>
            </w:r>
            <w:hyperlink r:id="rId58">
              <w:r w:rsidDel="00000000" w:rsidR="00000000" w:rsidRPr="00000000">
                <w:rPr>
                  <w:color w:val="1155cc"/>
                  <w:sz w:val="20"/>
                  <w:szCs w:val="20"/>
                  <w:u w:val="single"/>
                  <w:rtl w:val="0"/>
                </w:rPr>
                <w:t xml:space="preserve">Victoria and Albert Museum London</w:t>
              </w:r>
            </w:hyperlink>
            <w:r w:rsidDel="00000000" w:rsidR="00000000" w:rsidRPr="00000000">
              <w:rPr>
                <w:rtl w:val="0"/>
              </w:rPr>
            </w:r>
          </w:p>
          <w:p w:rsidR="00000000" w:rsidDel="00000000" w:rsidP="00000000" w:rsidRDefault="00000000" w:rsidRPr="00000000" w14:paraId="000000A0">
            <w:pPr>
              <w:pStyle w:val="Heading3"/>
              <w:keepNext w:val="0"/>
              <w:keepLines w:val="0"/>
              <w:widowControl w:val="0"/>
              <w:numPr>
                <w:ilvl w:val="0"/>
                <w:numId w:val="7"/>
              </w:numPr>
              <w:shd w:fill="ffffff" w:val="clear"/>
              <w:spacing w:after="0" w:afterAutospacing="0" w:before="0" w:line="297.9312" w:lineRule="auto"/>
              <w:ind w:left="720" w:hanging="360"/>
              <w:rPr>
                <w:sz w:val="20"/>
                <w:szCs w:val="20"/>
              </w:rPr>
            </w:pPr>
            <w:bookmarkStart w:colFirst="0" w:colLast="0" w:name="_mpl6wflm2xoe" w:id="1"/>
            <w:bookmarkEnd w:id="1"/>
            <w:r w:rsidDel="00000000" w:rsidR="00000000" w:rsidRPr="00000000">
              <w:rPr>
                <w:sz w:val="20"/>
                <w:szCs w:val="20"/>
                <w:rtl w:val="0"/>
              </w:rPr>
              <w:t xml:space="preserve">three headings: Place, People and Programme </w:t>
            </w:r>
          </w:p>
          <w:p w:rsidR="00000000" w:rsidDel="00000000" w:rsidP="00000000" w:rsidRDefault="00000000" w:rsidRPr="00000000" w14:paraId="000000A1">
            <w:pPr>
              <w:pStyle w:val="Heading3"/>
              <w:keepNext w:val="0"/>
              <w:keepLines w:val="0"/>
              <w:widowControl w:val="0"/>
              <w:numPr>
                <w:ilvl w:val="0"/>
                <w:numId w:val="7"/>
              </w:numPr>
              <w:shd w:fill="ffffff" w:val="clear"/>
              <w:spacing w:after="0" w:afterAutospacing="0" w:before="0" w:line="297.9312" w:lineRule="auto"/>
              <w:ind w:left="720" w:hanging="360"/>
              <w:rPr>
                <w:sz w:val="20"/>
                <w:szCs w:val="20"/>
              </w:rPr>
            </w:pPr>
            <w:bookmarkStart w:colFirst="0" w:colLast="0" w:name="_40vg7fkhjc8r" w:id="2"/>
            <w:bookmarkEnd w:id="2"/>
            <w:r w:rsidDel="00000000" w:rsidR="00000000" w:rsidRPr="00000000">
              <w:rPr>
                <w:sz w:val="20"/>
                <w:szCs w:val="20"/>
                <w:rtl w:val="0"/>
              </w:rPr>
              <w:t xml:space="preserve">key issues and actions to prioritise over the next three years in the context of a long-term net zero carbon target</w:t>
            </w:r>
          </w:p>
          <w:p w:rsidR="00000000" w:rsidDel="00000000" w:rsidP="00000000" w:rsidRDefault="00000000" w:rsidRPr="00000000" w14:paraId="000000A2">
            <w:pPr>
              <w:pStyle w:val="Heading3"/>
              <w:keepNext w:val="0"/>
              <w:keepLines w:val="0"/>
              <w:widowControl w:val="0"/>
              <w:numPr>
                <w:ilvl w:val="0"/>
                <w:numId w:val="7"/>
              </w:numPr>
              <w:shd w:fill="ffffff" w:val="clear"/>
              <w:spacing w:after="480" w:before="0" w:line="297.9312" w:lineRule="auto"/>
              <w:ind w:left="720" w:hanging="360"/>
              <w:rPr>
                <w:sz w:val="20"/>
                <w:szCs w:val="20"/>
              </w:rPr>
            </w:pPr>
            <w:bookmarkStart w:colFirst="0" w:colLast="0" w:name="_dlah9oqfa7bg" w:id="3"/>
            <w:bookmarkEnd w:id="3"/>
            <w:r w:rsidDel="00000000" w:rsidR="00000000" w:rsidRPr="00000000">
              <w:rPr>
                <w:sz w:val="20"/>
                <w:szCs w:val="20"/>
                <w:rtl w:val="0"/>
              </w:rPr>
              <w:t xml:space="preserve">tips for writing a museum sustainability plan</w:t>
            </w:r>
          </w:p>
        </w:tc>
      </w:tr>
      <w:tr>
        <w:trPr>
          <w:cantSplit w:val="0"/>
          <w:trHeight w:val="1617.127409179687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hyperlink r:id="rId59">
              <w:r w:rsidDel="00000000" w:rsidR="00000000" w:rsidRPr="00000000">
                <w:rPr>
                  <w:color w:val="1155cc"/>
                  <w:sz w:val="20"/>
                  <w:szCs w:val="20"/>
                  <w:u w:val="single"/>
                  <w:rtl w:val="0"/>
                </w:rPr>
                <w:t xml:space="preserve">Natural History London</w:t>
              </w:r>
            </w:hyperlink>
            <w:r w:rsidDel="00000000" w:rsidR="00000000" w:rsidRPr="00000000">
              <w:rPr>
                <w:sz w:val="20"/>
                <w:szCs w:val="20"/>
                <w:rtl w:val="0"/>
              </w:rPr>
              <w:t xml:space="preserve"> </w:t>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Pr>
              <w:drawing>
                <wp:inline distB="114300" distT="114300" distL="114300" distR="114300">
                  <wp:extent cx="2943225" cy="1193800"/>
                  <wp:effectExtent b="0" l="0" r="0" t="0"/>
                  <wp:docPr id="4" name="image15.png"/>
                  <a:graphic>
                    <a:graphicData uri="http://schemas.openxmlformats.org/drawingml/2006/picture">
                      <pic:pic>
                        <pic:nvPicPr>
                          <pic:cNvPr id="0" name="image15.png"/>
                          <pic:cNvPicPr preferRelativeResize="0"/>
                        </pic:nvPicPr>
                        <pic:blipFill>
                          <a:blip r:embed="rId60"/>
                          <a:srcRect b="0" l="0" r="0" t="0"/>
                          <a:stretch>
                            <a:fillRect/>
                          </a:stretch>
                        </pic:blipFill>
                        <pic:spPr>
                          <a:xfrm>
                            <a:off x="0" y="0"/>
                            <a:ext cx="2943225" cy="1193800"/>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muzeum</w:t>
            </w:r>
          </w:p>
        </w:tc>
        <w:tc>
          <w:tcPr>
            <w:shd w:fill="auto" w:val="clear"/>
            <w:tcMar>
              <w:top w:w="100.0" w:type="dxa"/>
              <w:left w:w="100.0" w:type="dxa"/>
              <w:bottom w:w="100.0" w:type="dxa"/>
              <w:right w:w="100.0" w:type="dxa"/>
            </w:tcMar>
            <w:vAlign w:val="top"/>
          </w:tcPr>
          <w:p w:rsidR="00000000" w:rsidDel="00000000" w:rsidP="00000000" w:rsidRDefault="00000000" w:rsidRPr="00000000" w14:paraId="000000A7">
            <w:pPr>
              <w:pStyle w:val="Heading3"/>
              <w:keepNext w:val="0"/>
              <w:keepLines w:val="0"/>
              <w:widowControl w:val="0"/>
              <w:numPr>
                <w:ilvl w:val="0"/>
                <w:numId w:val="1"/>
              </w:numPr>
              <w:shd w:fill="ffffff" w:val="clear"/>
              <w:spacing w:after="0" w:afterAutospacing="0" w:before="0" w:line="297.9312" w:lineRule="auto"/>
              <w:ind w:left="720" w:hanging="360"/>
              <w:rPr>
                <w:sz w:val="20"/>
                <w:szCs w:val="20"/>
              </w:rPr>
            </w:pPr>
            <w:bookmarkStart w:colFirst="0" w:colLast="0" w:name="_g0ghlkb7il2a" w:id="0"/>
            <w:bookmarkEnd w:id="0"/>
            <w:r w:rsidDel="00000000" w:rsidR="00000000" w:rsidRPr="00000000">
              <w:rPr>
                <w:sz w:val="20"/>
                <w:szCs w:val="20"/>
                <w:rtl w:val="0"/>
              </w:rPr>
              <w:t xml:space="preserve">zaměření na </w:t>
            </w:r>
            <w:hyperlink r:id="rId61">
              <w:r w:rsidDel="00000000" w:rsidR="00000000" w:rsidRPr="00000000">
                <w:rPr>
                  <w:color w:val="1155cc"/>
                  <w:sz w:val="20"/>
                  <w:szCs w:val="20"/>
                  <w:u w:val="single"/>
                  <w:rtl w:val="0"/>
                </w:rPr>
                <w:t xml:space="preserve">klimatickou změnu</w:t>
              </w:r>
            </w:hyperlink>
            <w:r w:rsidDel="00000000" w:rsidR="00000000" w:rsidRPr="00000000">
              <w:rPr>
                <w:rtl w:val="0"/>
              </w:rPr>
            </w:r>
          </w:p>
          <w:p w:rsidR="00000000" w:rsidDel="00000000" w:rsidP="00000000" w:rsidRDefault="00000000" w:rsidRPr="00000000" w14:paraId="000000A8">
            <w:pPr>
              <w:numPr>
                <w:ilvl w:val="0"/>
                <w:numId w:val="1"/>
              </w:numPr>
              <w:spacing w:line="240" w:lineRule="auto"/>
              <w:ind w:left="720" w:hanging="360"/>
              <w:rPr>
                <w:sz w:val="20"/>
                <w:szCs w:val="20"/>
              </w:rPr>
            </w:pPr>
            <w:r w:rsidDel="00000000" w:rsidR="00000000" w:rsidRPr="00000000">
              <w:rPr>
                <w:sz w:val="20"/>
                <w:szCs w:val="20"/>
                <w:rtl w:val="0"/>
              </w:rPr>
              <w:t xml:space="preserve">v lednu 2020 muzeum </w:t>
            </w:r>
            <w:hyperlink r:id="rId62">
              <w:r w:rsidDel="00000000" w:rsidR="00000000" w:rsidRPr="00000000">
                <w:rPr>
                  <w:color w:val="1155cc"/>
                  <w:sz w:val="20"/>
                  <w:szCs w:val="20"/>
                  <w:u w:val="single"/>
                  <w:rtl w:val="0"/>
                </w:rPr>
                <w:t xml:space="preserve">vyhlásilo</w:t>
              </w:r>
            </w:hyperlink>
            <w:r w:rsidDel="00000000" w:rsidR="00000000" w:rsidRPr="00000000">
              <w:rPr>
                <w:sz w:val="20"/>
                <w:szCs w:val="20"/>
                <w:rtl w:val="0"/>
              </w:rPr>
              <w:t xml:space="preserve"> globální stav nouze</w:t>
            </w:r>
            <w:r w:rsidDel="00000000" w:rsidR="00000000" w:rsidRPr="00000000">
              <w:rPr>
                <w:rtl w:val="0"/>
              </w:rPr>
            </w:r>
          </w:p>
          <w:p w:rsidR="00000000" w:rsidDel="00000000" w:rsidP="00000000" w:rsidRDefault="00000000" w:rsidRPr="00000000" w14:paraId="000000A9">
            <w:pPr>
              <w:pStyle w:val="Heading3"/>
              <w:keepNext w:val="0"/>
              <w:keepLines w:val="0"/>
              <w:widowControl w:val="0"/>
              <w:numPr>
                <w:ilvl w:val="0"/>
                <w:numId w:val="1"/>
              </w:numPr>
              <w:shd w:fill="ffffff" w:val="clear"/>
              <w:spacing w:after="0" w:afterAutospacing="0" w:before="0" w:line="297.9312" w:lineRule="auto"/>
              <w:ind w:left="720" w:hanging="360"/>
              <w:rPr>
                <w:sz w:val="20"/>
                <w:szCs w:val="20"/>
              </w:rPr>
            </w:pPr>
            <w:bookmarkStart w:colFirst="0" w:colLast="0" w:name="_ptlsyrs60erq" w:id="4"/>
            <w:bookmarkEnd w:id="4"/>
            <w:r w:rsidDel="00000000" w:rsidR="00000000" w:rsidRPr="00000000">
              <w:rPr>
                <w:sz w:val="20"/>
                <w:szCs w:val="20"/>
                <w:rtl w:val="0"/>
              </w:rPr>
              <w:t xml:space="preserve">článek: </w:t>
            </w:r>
            <w:hyperlink r:id="rId63">
              <w:r w:rsidDel="00000000" w:rsidR="00000000" w:rsidRPr="00000000">
                <w:rPr>
                  <w:color w:val="1155cc"/>
                  <w:sz w:val="20"/>
                  <w:szCs w:val="20"/>
                  <w:u w:val="single"/>
                  <w:rtl w:val="0"/>
                </w:rPr>
                <w:t xml:space="preserve">London’s Natural History Museum Declares Climate Emergency</w:t>
              </w:r>
            </w:hyperlink>
            <w:r w:rsidDel="00000000" w:rsidR="00000000" w:rsidRPr="00000000">
              <w:rPr>
                <w:rtl w:val="0"/>
              </w:rPr>
            </w:r>
          </w:p>
          <w:p w:rsidR="00000000" w:rsidDel="00000000" w:rsidP="00000000" w:rsidRDefault="00000000" w:rsidRPr="00000000" w14:paraId="000000AA">
            <w:pPr>
              <w:numPr>
                <w:ilvl w:val="0"/>
                <w:numId w:val="1"/>
              </w:numPr>
              <w:spacing w:line="240" w:lineRule="auto"/>
              <w:ind w:left="720" w:hanging="360"/>
              <w:rPr>
                <w:sz w:val="20"/>
                <w:szCs w:val="20"/>
              </w:rPr>
            </w:pPr>
            <w:r w:rsidDel="00000000" w:rsidR="00000000" w:rsidRPr="00000000">
              <w:rPr>
                <w:sz w:val="20"/>
                <w:szCs w:val="20"/>
                <w:rtl w:val="0"/>
              </w:rPr>
              <w:t xml:space="preserve">článek: </w:t>
            </w:r>
            <w:hyperlink r:id="rId64">
              <w:r w:rsidDel="00000000" w:rsidR="00000000" w:rsidRPr="00000000">
                <w:rPr>
                  <w:color w:val="1155cc"/>
                  <w:sz w:val="20"/>
                  <w:szCs w:val="20"/>
                  <w:u w:val="single"/>
                  <w:rtl w:val="0"/>
                </w:rPr>
                <w:t xml:space="preserve">What Digital Twin Technology Means for Museums</w:t>
              </w:r>
            </w:hyperlink>
            <w:r w:rsidDel="00000000" w:rsidR="00000000" w:rsidRPr="00000000">
              <w:rPr>
                <w:rtl w:val="0"/>
              </w:rPr>
            </w:r>
          </w:p>
        </w:tc>
      </w:tr>
      <w:tr>
        <w:trPr>
          <w:cantSplit w:val="0"/>
          <w:trHeight w:val="1617.127409179687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hyperlink r:id="rId65">
              <w:r w:rsidDel="00000000" w:rsidR="00000000" w:rsidRPr="00000000">
                <w:rPr>
                  <w:color w:val="1155cc"/>
                  <w:sz w:val="20"/>
                  <w:szCs w:val="20"/>
                  <w:u w:val="single"/>
                  <w:rtl w:val="0"/>
                </w:rPr>
                <w:t xml:space="preserve">Coalition of Museums for Climate Justice</w:t>
              </w:r>
            </w:hyperlink>
            <w:r w:rsidDel="00000000" w:rsidR="00000000" w:rsidRPr="00000000">
              <w:rPr>
                <w:sz w:val="20"/>
                <w:szCs w:val="20"/>
                <w:rtl w:val="0"/>
              </w:rPr>
              <w:t xml:space="preserve"> (CA)</w:t>
            </w:r>
          </w:p>
        </w:tc>
        <w:tc>
          <w:tcPr>
            <w:shd w:fill="auto" w:val="clear"/>
            <w:tcMar>
              <w:top w:w="100.0" w:type="dxa"/>
              <w:left w:w="100.0" w:type="dxa"/>
              <w:bottom w:w="100.0" w:type="dxa"/>
              <w:right w:w="100.0" w:type="dxa"/>
            </w:tcMar>
            <w:vAlign w:val="top"/>
          </w:tcPr>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iniciativa</w:t>
            </w:r>
          </w:p>
        </w:tc>
        <w:tc>
          <w:tcPr>
            <w:shd w:fill="auto" w:val="clear"/>
            <w:tcMar>
              <w:top w:w="100.0" w:type="dxa"/>
              <w:left w:w="100.0" w:type="dxa"/>
              <w:bottom w:w="100.0" w:type="dxa"/>
              <w:right w:w="100.0" w:type="dxa"/>
            </w:tcMar>
            <w:vAlign w:val="top"/>
          </w:tcPr>
          <w:p w:rsidR="00000000" w:rsidDel="00000000" w:rsidP="00000000" w:rsidRDefault="00000000" w:rsidRPr="00000000" w14:paraId="000000AD">
            <w:pPr>
              <w:pStyle w:val="Heading3"/>
              <w:keepNext w:val="0"/>
              <w:keepLines w:val="0"/>
              <w:widowControl w:val="0"/>
              <w:numPr>
                <w:ilvl w:val="0"/>
                <w:numId w:val="6"/>
              </w:numPr>
              <w:shd w:fill="ffffff" w:val="clear"/>
              <w:spacing w:after="480" w:before="0" w:line="297.9312" w:lineRule="auto"/>
              <w:ind w:left="720" w:hanging="360"/>
              <w:rPr>
                <w:sz w:val="20"/>
                <w:szCs w:val="20"/>
              </w:rPr>
            </w:pPr>
            <w:bookmarkStart w:colFirst="0" w:colLast="0" w:name="_g0ghlkb7il2a" w:id="0"/>
            <w:bookmarkEnd w:id="0"/>
            <w:r w:rsidDel="00000000" w:rsidR="00000000" w:rsidRPr="00000000">
              <w:rPr>
                <w:sz w:val="20"/>
                <w:szCs w:val="20"/>
                <w:rtl w:val="0"/>
              </w:rPr>
              <w:t xml:space="preserve">Mission: The Coalition of Museums for Climate Justice mobilizes and supports Canadian museum workers and their organizations in building public awareness, mitigation and resilience in the face of climate change</w:t>
            </w:r>
            <w:r w:rsidDel="00000000" w:rsidR="00000000" w:rsidRPr="00000000">
              <w:rPr>
                <w:rtl w:val="0"/>
              </w:rPr>
            </w:r>
          </w:p>
        </w:tc>
      </w:tr>
      <w:tr>
        <w:trPr>
          <w:cantSplit w:val="0"/>
          <w:trHeight w:val="1617.127409179687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climeate collective polin</w:t>
            </w:r>
          </w:p>
        </w:tc>
        <w:tc>
          <w:tcPr>
            <w:shd w:fill="auto" w:val="clear"/>
            <w:tcMar>
              <w:top w:w="100.0" w:type="dxa"/>
              <w:left w:w="100.0" w:type="dxa"/>
              <w:bottom w:w="100.0" w:type="dxa"/>
              <w:right w:w="100.0" w:type="dxa"/>
            </w:tcMar>
            <w:vAlign w:val="top"/>
          </w:tcPr>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0">
            <w:pPr>
              <w:pStyle w:val="Heading3"/>
              <w:keepNext w:val="0"/>
              <w:keepLines w:val="0"/>
              <w:widowControl w:val="0"/>
              <w:shd w:fill="ffffff" w:val="clear"/>
              <w:spacing w:after="480" w:before="0" w:line="297.9312" w:lineRule="auto"/>
              <w:ind w:left="360" w:firstLine="0"/>
              <w:rPr>
                <w:sz w:val="20"/>
                <w:szCs w:val="20"/>
              </w:rPr>
            </w:pPr>
            <w:bookmarkStart w:colFirst="0" w:colLast="0" w:name="_g0ghlkb7il2a" w:id="0"/>
            <w:bookmarkEnd w:id="0"/>
            <w:r w:rsidDel="00000000" w:rsidR="00000000" w:rsidRPr="00000000">
              <w:rPr>
                <w:rtl w:val="0"/>
              </w:rPr>
            </w:r>
          </w:p>
        </w:tc>
      </w:tr>
      <w:tr>
        <w:trPr>
          <w:cantSplit w:val="0"/>
          <w:trHeight w:val="1617.127409179687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hyperlink r:id="rId66">
              <w:r w:rsidDel="00000000" w:rsidR="00000000" w:rsidRPr="00000000">
                <w:rPr>
                  <w:color w:val="1155cc"/>
                  <w:sz w:val="20"/>
                  <w:szCs w:val="20"/>
                  <w:u w:val="single"/>
                  <w:rtl w:val="0"/>
                </w:rPr>
                <w:t xml:space="preserve">Kultura dla klimatu</w:t>
              </w:r>
            </w:hyperlink>
            <w:r w:rsidDel="00000000" w:rsidR="00000000" w:rsidRPr="00000000">
              <w:rPr>
                <w:sz w:val="20"/>
                <w:szCs w:val="20"/>
                <w:rtl w:val="0"/>
              </w:rPr>
              <w:t xml:space="preserve"> (PL)</w:t>
            </w:r>
          </w:p>
        </w:tc>
        <w:tc>
          <w:tcPr>
            <w:shd w:fill="auto" w:val="clear"/>
            <w:tcMar>
              <w:top w:w="100.0" w:type="dxa"/>
              <w:left w:w="100.0" w:type="dxa"/>
              <w:bottom w:w="100.0" w:type="dxa"/>
              <w:right w:w="100.0" w:type="dxa"/>
            </w:tcMar>
            <w:vAlign w:val="top"/>
          </w:tcPr>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iniciativa</w:t>
            </w:r>
          </w:p>
        </w:tc>
        <w:tc>
          <w:tcPr>
            <w:shd w:fill="auto" w:val="clear"/>
            <w:tcMar>
              <w:top w:w="100.0" w:type="dxa"/>
              <w:left w:w="100.0" w:type="dxa"/>
              <w:bottom w:w="100.0" w:type="dxa"/>
              <w:right w:w="100.0" w:type="dxa"/>
            </w:tcMar>
            <w:vAlign w:val="top"/>
          </w:tcPr>
          <w:p w:rsidR="00000000" w:rsidDel="00000000" w:rsidP="00000000" w:rsidRDefault="00000000" w:rsidRPr="00000000" w14:paraId="000000B3">
            <w:pPr>
              <w:pStyle w:val="Heading3"/>
              <w:keepNext w:val="0"/>
              <w:keepLines w:val="0"/>
              <w:widowControl w:val="0"/>
              <w:numPr>
                <w:ilvl w:val="0"/>
                <w:numId w:val="3"/>
              </w:numPr>
              <w:shd w:fill="ffffff" w:val="clear"/>
              <w:spacing w:after="0" w:afterAutospacing="0" w:before="0" w:line="297.9312" w:lineRule="auto"/>
              <w:ind w:left="720" w:hanging="360"/>
              <w:rPr>
                <w:sz w:val="20"/>
                <w:szCs w:val="20"/>
              </w:rPr>
            </w:pPr>
            <w:bookmarkStart w:colFirst="0" w:colLast="0" w:name="_g0ghlkb7il2a" w:id="0"/>
            <w:bookmarkEnd w:id="0"/>
            <w:r w:rsidDel="00000000" w:rsidR="00000000" w:rsidRPr="00000000">
              <w:rPr>
                <w:sz w:val="20"/>
                <w:szCs w:val="20"/>
                <w:rtl w:val="0"/>
              </w:rPr>
              <w:t xml:space="preserve">Culture for Climate is a grassroots initiative aimed at greening the cultural sector. The group consists of employees of cultural institutions, NGOs, local authorities, and independent artists and curators.</w:t>
            </w:r>
          </w:p>
          <w:p w:rsidR="00000000" w:rsidDel="00000000" w:rsidP="00000000" w:rsidRDefault="00000000" w:rsidRPr="00000000" w14:paraId="000000B4">
            <w:pPr>
              <w:numPr>
                <w:ilvl w:val="0"/>
                <w:numId w:val="3"/>
              </w:numPr>
              <w:spacing w:line="240" w:lineRule="auto"/>
              <w:ind w:left="720" w:hanging="360"/>
              <w:rPr>
                <w:sz w:val="20"/>
                <w:szCs w:val="20"/>
              </w:rPr>
            </w:pPr>
            <w:r w:rsidDel="00000000" w:rsidR="00000000" w:rsidRPr="00000000">
              <w:rPr>
                <w:sz w:val="20"/>
                <w:szCs w:val="20"/>
                <w:rtl w:val="0"/>
              </w:rPr>
              <w:t xml:space="preserve">aim: to promote pro-environmental attitudes without shaming and making accusations that what is done is insufficient or inadequate.</w:t>
            </w:r>
            <w:r w:rsidDel="00000000" w:rsidR="00000000" w:rsidRPr="00000000">
              <w:rPr>
                <w:rtl w:val="0"/>
              </w:rPr>
            </w:r>
          </w:p>
        </w:tc>
      </w:tr>
      <w:tr>
        <w:trPr>
          <w:cantSplit w:val="0"/>
          <w:trHeight w:val="1617.127409179687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hyperlink r:id="rId67">
              <w:r w:rsidDel="00000000" w:rsidR="00000000" w:rsidRPr="00000000">
                <w:rPr>
                  <w:color w:val="1155cc"/>
                  <w:sz w:val="20"/>
                  <w:szCs w:val="20"/>
                  <w:u w:val="single"/>
                  <w:rtl w:val="0"/>
                </w:rPr>
                <w:t xml:space="preserve">Curating Tomorrow, Henry McGhie</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webová stránka</w:t>
            </w:r>
          </w:p>
        </w:tc>
        <w:tc>
          <w:tcPr>
            <w:shd w:fill="auto" w:val="clear"/>
            <w:tcMar>
              <w:top w:w="100.0" w:type="dxa"/>
              <w:left w:w="100.0" w:type="dxa"/>
              <w:bottom w:w="100.0" w:type="dxa"/>
              <w:right w:w="100.0" w:type="dxa"/>
            </w:tcMar>
            <w:vAlign w:val="top"/>
          </w:tcPr>
          <w:p w:rsidR="00000000" w:rsidDel="00000000" w:rsidP="00000000" w:rsidRDefault="00000000" w:rsidRPr="00000000" w14:paraId="000000B7">
            <w:pPr>
              <w:pStyle w:val="Heading3"/>
              <w:keepNext w:val="0"/>
              <w:keepLines w:val="0"/>
              <w:widowControl w:val="0"/>
              <w:shd w:fill="ffffff" w:val="clear"/>
              <w:spacing w:after="480" w:before="0" w:line="297.9312" w:lineRule="auto"/>
              <w:ind w:left="720" w:hanging="360"/>
              <w:rPr>
                <w:color w:val="1a1a1a"/>
                <w:sz w:val="20"/>
                <w:szCs w:val="20"/>
              </w:rPr>
            </w:pPr>
            <w:bookmarkStart w:colFirst="0" w:colLast="0" w:name="_g0ghlkb7il2a" w:id="0"/>
            <w:bookmarkEnd w:id="0"/>
            <w:r w:rsidDel="00000000" w:rsidR="00000000" w:rsidRPr="00000000">
              <w:rPr>
                <w:color w:val="1a1a1a"/>
                <w:sz w:val="20"/>
                <w:szCs w:val="20"/>
                <w:rtl w:val="0"/>
              </w:rPr>
              <w:t xml:space="preserve">Curating Tomorrow helps apply the museum-based skill of curating to imagine, design and begin to create better futures.</w:t>
            </w:r>
          </w:p>
        </w:tc>
      </w:tr>
      <w:tr>
        <w:trPr>
          <w:cantSplit w:val="0"/>
          <w:trHeight w:val="1617.127409179687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Polin: Muzealny think-tank</w:t>
            </w:r>
          </w:p>
        </w:tc>
        <w:tc>
          <w:tcPr>
            <w:shd w:fill="auto" w:val="clear"/>
            <w:tcMar>
              <w:top w:w="100.0" w:type="dxa"/>
              <w:left w:w="100.0" w:type="dxa"/>
              <w:bottom w:w="100.0" w:type="dxa"/>
              <w:right w:w="100.0" w:type="dxa"/>
            </w:tcMar>
            <w:vAlign w:val="top"/>
          </w:tcPr>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A">
            <w:pPr>
              <w:pStyle w:val="Heading3"/>
              <w:keepNext w:val="0"/>
              <w:keepLines w:val="0"/>
              <w:widowControl w:val="0"/>
              <w:shd w:fill="ffffff" w:val="clear"/>
              <w:spacing w:after="480" w:before="0" w:line="297.9312" w:lineRule="auto"/>
              <w:ind w:left="720" w:hanging="360"/>
              <w:rPr>
                <w:sz w:val="20"/>
                <w:szCs w:val="20"/>
              </w:rPr>
            </w:pPr>
            <w:bookmarkStart w:colFirst="0" w:colLast="0" w:name="_g0ghlkb7il2a" w:id="0"/>
            <w:bookmarkEnd w:id="0"/>
            <w:r w:rsidDel="00000000" w:rsidR="00000000" w:rsidRPr="00000000">
              <w:rPr>
                <w:rtl w:val="0"/>
              </w:rPr>
            </w:r>
          </w:p>
        </w:tc>
      </w:tr>
      <w:tr>
        <w:trPr>
          <w:cantSplit w:val="0"/>
          <w:trHeight w:val="1617.127409179687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hyperlink r:id="rId68">
              <w:r w:rsidDel="00000000" w:rsidR="00000000" w:rsidRPr="00000000">
                <w:rPr>
                  <w:color w:val="1155cc"/>
                  <w:sz w:val="20"/>
                  <w:szCs w:val="20"/>
                  <w:u w:val="single"/>
                  <w:rtl w:val="0"/>
                </w:rPr>
                <w:t xml:space="preserve">Museums and Climate Change Network</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network</w:t>
            </w:r>
          </w:p>
        </w:tc>
        <w:tc>
          <w:tcPr>
            <w:shd w:fill="auto" w:val="clear"/>
            <w:tcMar>
              <w:top w:w="100.0" w:type="dxa"/>
              <w:left w:w="100.0" w:type="dxa"/>
              <w:bottom w:w="100.0" w:type="dxa"/>
              <w:right w:w="100.0" w:type="dxa"/>
            </w:tcMar>
            <w:vAlign w:val="top"/>
          </w:tcPr>
          <w:p w:rsidR="00000000" w:rsidDel="00000000" w:rsidP="00000000" w:rsidRDefault="00000000" w:rsidRPr="00000000" w14:paraId="000000BD">
            <w:pPr>
              <w:pStyle w:val="Heading3"/>
              <w:keepNext w:val="0"/>
              <w:keepLines w:val="0"/>
              <w:widowControl w:val="0"/>
              <w:shd w:fill="ffffff" w:val="clear"/>
              <w:spacing w:after="480" w:before="0" w:line="297.9312" w:lineRule="auto"/>
              <w:ind w:left="0" w:firstLine="0"/>
              <w:rPr>
                <w:sz w:val="20"/>
                <w:szCs w:val="20"/>
              </w:rPr>
            </w:pPr>
            <w:bookmarkStart w:colFirst="0" w:colLast="0" w:name="_y8wqa5x9n890" w:id="5"/>
            <w:bookmarkEnd w:id="5"/>
            <w:r w:rsidDel="00000000" w:rsidR="00000000" w:rsidRPr="00000000">
              <w:rPr>
                <w:sz w:val="20"/>
                <w:szCs w:val="20"/>
                <w:rtl w:val="0"/>
              </w:rPr>
              <w:t xml:space="preserve">This is a community of interest. We are a group that shares ideas and inspiration about creating effective outreach, sharing powerful stories, and supporting understanding around the challenges of global environmental change. Springing from the international group that came together in 2013 at the American Museum of Natural History, New York, the Museums &amp; Climate Change Network is a group of professionals who are concerned with extending and improving communication on the Anthropocene, including climate change, local and global environmental change, and supporting people to find ways forward in an increasingly challenging world. Sharing news of what we are each of us doing in our own corners, news about what others beyond the museum sector are doing, and finding ways to collaborate, is core to the Network.  Workshops, conferences, exhibitions, web resources, story sharing, activism and innovation around climate change is growing rapidly. The Network is an open and quickly-growing group. We welcome those working in museums and those in other arenas who have an interest in museums and public engagement.</w:t>
            </w:r>
          </w:p>
          <w:p w:rsidR="00000000" w:rsidDel="00000000" w:rsidP="00000000" w:rsidRDefault="00000000" w:rsidRPr="00000000" w14:paraId="000000BE">
            <w:pPr>
              <w:numPr>
                <w:ilvl w:val="0"/>
                <w:numId w:val="9"/>
              </w:numPr>
              <w:spacing w:line="240" w:lineRule="auto"/>
              <w:ind w:left="720" w:hanging="360"/>
              <w:rPr>
                <w:color w:val="ff0000"/>
                <w:sz w:val="20"/>
                <w:szCs w:val="20"/>
              </w:rPr>
            </w:pPr>
            <w:r w:rsidDel="00000000" w:rsidR="00000000" w:rsidRPr="00000000">
              <w:rPr>
                <w:color w:val="ff0000"/>
                <w:sz w:val="20"/>
                <w:szCs w:val="20"/>
                <w:rtl w:val="0"/>
              </w:rPr>
              <w:t xml:space="preserve">možnost přihlášení k newsletteru i členství v komunitě </w:t>
            </w:r>
            <w:r w:rsidDel="00000000" w:rsidR="00000000" w:rsidRPr="00000000">
              <w:rPr>
                <w:rtl w:val="0"/>
              </w:rPr>
            </w:r>
          </w:p>
        </w:tc>
      </w:tr>
    </w:tbl>
    <w:p w:rsidR="00000000" w:rsidDel="00000000" w:rsidP="00000000" w:rsidRDefault="00000000" w:rsidRPr="00000000" w14:paraId="000000BF">
      <w:pPr>
        <w:spacing w:line="360" w:lineRule="auto"/>
        <w:rPr>
          <w:sz w:val="20"/>
          <w:szCs w:val="20"/>
        </w:rPr>
      </w:pPr>
      <w:r w:rsidDel="00000000" w:rsidR="00000000" w:rsidRPr="00000000">
        <w:rPr>
          <w:rtl w:val="0"/>
        </w:rPr>
      </w:r>
    </w:p>
    <w:sectPr>
      <w:pgSz w:h="11909" w:w="16834" w:orient="landscape"/>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c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mo.lt/tinklarastis/en/irasai/climate-change/" TargetMode="External"/><Relationship Id="rId42" Type="http://schemas.openxmlformats.org/officeDocument/2006/relationships/hyperlink" Target="https://wearemuseums.com/" TargetMode="External"/><Relationship Id="rId41" Type="http://schemas.openxmlformats.org/officeDocument/2006/relationships/hyperlink" Target="https://climatemuseumuk.org/" TargetMode="External"/><Relationship Id="rId44" Type="http://schemas.openxmlformats.org/officeDocument/2006/relationships/hyperlink" Target="https://www.climate-kic.org/" TargetMode="External"/><Relationship Id="rId43" Type="http://schemas.openxmlformats.org/officeDocument/2006/relationships/hyperlink" Target="https://wearemuseums.com/museums-facing-extinction" TargetMode="External"/><Relationship Id="rId46" Type="http://schemas.openxmlformats.org/officeDocument/2006/relationships/hyperlink" Target="https://wearemuseums.com/museums-facing-extinction#rec267805135" TargetMode="External"/><Relationship Id="rId45" Type="http://schemas.openxmlformats.org/officeDocument/2006/relationships/hyperlink" Target="https://vimeo.com/showcase/6669665"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ars.electronica.art/center/de/exhibitions/there-is-no-planet-b/" TargetMode="External"/><Relationship Id="rId48" Type="http://schemas.openxmlformats.org/officeDocument/2006/relationships/hyperlink" Target="https://wearemuseums.com/organiseyourevent" TargetMode="External"/><Relationship Id="rId47" Type="http://schemas.openxmlformats.org/officeDocument/2006/relationships/hyperlink" Target="https://wearemuseums.com/museumsonetheclimatejourney" TargetMode="External"/><Relationship Id="rId49" Type="http://schemas.openxmlformats.org/officeDocument/2006/relationships/hyperlink" Target="https://www.climate-kic.org/" TargetMode="External"/><Relationship Id="rId5" Type="http://schemas.openxmlformats.org/officeDocument/2006/relationships/styles" Target="styles.xml"/><Relationship Id="rId6" Type="http://schemas.openxmlformats.org/officeDocument/2006/relationships/hyperlink" Target="http://www.museumsforfuture.org/about" TargetMode="External"/><Relationship Id="rId7" Type="http://schemas.openxmlformats.org/officeDocument/2006/relationships/hyperlink" Target="https://futurium.de/" TargetMode="External"/><Relationship Id="rId8" Type="http://schemas.openxmlformats.org/officeDocument/2006/relationships/image" Target="media/image11.png"/><Relationship Id="rId31" Type="http://schemas.openxmlformats.org/officeDocument/2006/relationships/hyperlink" Target="https://www.mocc.cuhk.edu.hk/en-gb/" TargetMode="External"/><Relationship Id="rId30" Type="http://schemas.openxmlformats.org/officeDocument/2006/relationships/image" Target="media/image13.png"/><Relationship Id="rId33" Type="http://schemas.openxmlformats.org/officeDocument/2006/relationships/hyperlink" Target="https://museudoamanha.org.br/" TargetMode="External"/><Relationship Id="rId32" Type="http://schemas.openxmlformats.org/officeDocument/2006/relationships/image" Target="media/image14.png"/><Relationship Id="rId35" Type="http://schemas.openxmlformats.org/officeDocument/2006/relationships/hyperlink" Target="http://www.nhm.uio.no/klimahuset/" TargetMode="External"/><Relationship Id="rId34" Type="http://schemas.openxmlformats.org/officeDocument/2006/relationships/image" Target="media/image4.png"/><Relationship Id="rId37" Type="http://schemas.openxmlformats.org/officeDocument/2006/relationships/hyperlink" Target="https://www.fieldmuseum.org/" TargetMode="External"/><Relationship Id="rId36" Type="http://schemas.openxmlformats.org/officeDocument/2006/relationships/image" Target="media/image6.png"/><Relationship Id="rId39" Type="http://schemas.openxmlformats.org/officeDocument/2006/relationships/hyperlink" Target="https://www.sciencemuseum.org.uk/see-and-do/our-future-planet" TargetMode="External"/><Relationship Id="rId38" Type="http://schemas.openxmlformats.org/officeDocument/2006/relationships/image" Target="media/image5.png"/><Relationship Id="rId62" Type="http://schemas.openxmlformats.org/officeDocument/2006/relationships/hyperlink" Target="https://www.nhm.ac.uk/discover/news/2020/january/we-are-declaring-a-planetary-emergency.html" TargetMode="External"/><Relationship Id="rId61" Type="http://schemas.openxmlformats.org/officeDocument/2006/relationships/hyperlink" Target="https://www.nhm.ac.uk/discover/climate-change.html" TargetMode="External"/><Relationship Id="rId20" Type="http://schemas.openxmlformats.org/officeDocument/2006/relationships/hyperlink" Target="https://www.azw.at/de/termin/critical-care-architektur-und-urbanismus-fuer-einen-planeten-in-der-krise/" TargetMode="External"/><Relationship Id="rId64" Type="http://schemas.openxmlformats.org/officeDocument/2006/relationships/hyperlink" Target="https://www.museumnext.com/article/what-digital-twin-technology-means-for-museums/" TargetMode="External"/><Relationship Id="rId63" Type="http://schemas.openxmlformats.org/officeDocument/2006/relationships/hyperlink" Target="https://www.museumnext.com/article/londons-natural-history-museum-declares-climate-emergency/" TargetMode="External"/><Relationship Id="rId22" Type="http://schemas.openxmlformats.org/officeDocument/2006/relationships/image" Target="media/image10.png"/><Relationship Id="rId66" Type="http://schemas.openxmlformats.org/officeDocument/2006/relationships/hyperlink" Target="https://www.kulturadlaklimatu.pl/" TargetMode="External"/><Relationship Id="rId21" Type="http://schemas.openxmlformats.org/officeDocument/2006/relationships/hyperlink" Target="https://www.azw.at/de/termin/boden-fuer-alle/" TargetMode="External"/><Relationship Id="rId65" Type="http://schemas.openxmlformats.org/officeDocument/2006/relationships/hyperlink" Target="https://cmcj.ca/" TargetMode="External"/><Relationship Id="rId24" Type="http://schemas.openxmlformats.org/officeDocument/2006/relationships/image" Target="media/image1.png"/><Relationship Id="rId68" Type="http://schemas.openxmlformats.org/officeDocument/2006/relationships/hyperlink" Target="https://mccnetwork.org/" TargetMode="External"/><Relationship Id="rId23" Type="http://schemas.openxmlformats.org/officeDocument/2006/relationships/hyperlink" Target="http://www.fastfashion-dieausstellung.de/de/" TargetMode="External"/><Relationship Id="rId67" Type="http://schemas.openxmlformats.org/officeDocument/2006/relationships/hyperlink" Target="https://curatingtomorrow236646048.wordpress.com/" TargetMode="External"/><Relationship Id="rId60" Type="http://schemas.openxmlformats.org/officeDocument/2006/relationships/image" Target="media/image15.png"/><Relationship Id="rId26" Type="http://schemas.openxmlformats.org/officeDocument/2006/relationships/image" Target="media/image3.png"/><Relationship Id="rId25" Type="http://schemas.openxmlformats.org/officeDocument/2006/relationships/hyperlink" Target="https://www.mak.at/" TargetMode="External"/><Relationship Id="rId28" Type="http://schemas.openxmlformats.org/officeDocument/2006/relationships/hyperlink" Target="https://mak.at/climatecare" TargetMode="External"/><Relationship Id="rId27" Type="http://schemas.openxmlformats.org/officeDocument/2006/relationships/hyperlink" Target="https://www.mak.at/umwelt" TargetMode="External"/><Relationship Id="rId29" Type="http://schemas.openxmlformats.org/officeDocument/2006/relationships/hyperlink" Target="https://climatemuseum.org/" TargetMode="External"/><Relationship Id="rId51" Type="http://schemas.openxmlformats.org/officeDocument/2006/relationships/hyperlink" Target="https://www.greenkey.global/our-programme" TargetMode="External"/><Relationship Id="rId50" Type="http://schemas.openxmlformats.org/officeDocument/2006/relationships/hyperlink" Target="https://muzeumslaskie.pl/pl/" TargetMode="External"/><Relationship Id="rId53" Type="http://schemas.openxmlformats.org/officeDocument/2006/relationships/hyperlink" Target="https://cop24.gov.pl/" TargetMode="External"/><Relationship Id="rId52" Type="http://schemas.openxmlformats.org/officeDocument/2006/relationships/hyperlink" Target="https://muzeumslaskie.pl/pl/certyfikat-ekologiczny-green-key/" TargetMode="External"/><Relationship Id="rId11" Type="http://schemas.openxmlformats.org/officeDocument/2006/relationships/hyperlink" Target="https://klima-arena.de/" TargetMode="External"/><Relationship Id="rId55" Type="http://schemas.openxmlformats.org/officeDocument/2006/relationships/hyperlink" Target="https://dianedrubay.medium.com/how-we-turned-our-conference-greener-2808640ce9b1" TargetMode="External"/><Relationship Id="rId10" Type="http://schemas.openxmlformats.org/officeDocument/2006/relationships/image" Target="media/image12.png"/><Relationship Id="rId54" Type="http://schemas.openxmlformats.org/officeDocument/2006/relationships/hyperlink" Target="https://youtu.be/iubKPGUYzck" TargetMode="External"/><Relationship Id="rId13" Type="http://schemas.openxmlformats.org/officeDocument/2006/relationships/hyperlink" Target="https://www.klimahaus-bremerhaven.de/" TargetMode="External"/><Relationship Id="rId57" Type="http://schemas.openxmlformats.org/officeDocument/2006/relationships/hyperlink" Target="https://www.vam.ac.uk/info/sustainability" TargetMode="External"/><Relationship Id="rId12" Type="http://schemas.openxmlformats.org/officeDocument/2006/relationships/image" Target="media/image9.png"/><Relationship Id="rId56" Type="http://schemas.openxmlformats.org/officeDocument/2006/relationships/hyperlink" Target="https://www.vam.ac.uk/blog/design-and-society/how-to-write-a-sustainability-plan-for-a-museum" TargetMode="External"/><Relationship Id="rId15" Type="http://schemas.openxmlformats.org/officeDocument/2006/relationships/hyperlink" Target="https://www.dhmd.de/ausstellungen/rueckblick/2-das-wetter-der-mensch-und-sein-klima/" TargetMode="External"/><Relationship Id="rId59" Type="http://schemas.openxmlformats.org/officeDocument/2006/relationships/hyperlink" Target="https://www.nhm.ac.uk/" TargetMode="External"/><Relationship Id="rId14" Type="http://schemas.openxmlformats.org/officeDocument/2006/relationships/image" Target="media/image8.png"/><Relationship Id="rId58" Type="http://schemas.openxmlformats.org/officeDocument/2006/relationships/hyperlink" Target="https://www.vam.ac.uk/" TargetMode="External"/><Relationship Id="rId17" Type="http://schemas.openxmlformats.org/officeDocument/2006/relationships/image" Target="media/image7.png"/><Relationship Id="rId16" Type="http://schemas.openxmlformats.org/officeDocument/2006/relationships/hyperlink" Target="http://klima-umwelt-energie.de/ausstellung/" TargetMode="External"/><Relationship Id="rId19" Type="http://schemas.openxmlformats.org/officeDocument/2006/relationships/image" Target="media/image2.png"/><Relationship Id="rId18" Type="http://schemas.openxmlformats.org/officeDocument/2006/relationships/hyperlink" Target="https://naturgut-ophoven.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