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24A" w14:textId="6BE6E509" w:rsidR="003125E1" w:rsidRDefault="00910154">
      <w:r>
        <w:t xml:space="preserve">Raymond </w:t>
      </w:r>
      <w:proofErr w:type="spellStart"/>
      <w:r>
        <w:t>Carver</w:t>
      </w:r>
      <w:proofErr w:type="spellEnd"/>
      <w:r>
        <w:t>, povídky Sousedé, Řeknu ženským, že vyrážíme.</w:t>
      </w:r>
      <w:r w:rsidR="003125E1">
        <w:t xml:space="preserve"> V českém překladu Jiřího Hrubého, in </w:t>
      </w:r>
      <w:r w:rsidR="003125E1">
        <w:rPr>
          <w:i/>
          <w:iCs/>
        </w:rPr>
        <w:t xml:space="preserve">Katedrála </w:t>
      </w:r>
      <w:r w:rsidR="003125E1">
        <w:t xml:space="preserve">(1994). Budeme postupovat podle </w:t>
      </w:r>
      <w:proofErr w:type="spellStart"/>
      <w:r w:rsidR="003125E1">
        <w:t>Touryho</w:t>
      </w:r>
      <w:proofErr w:type="spellEnd"/>
      <w:r w:rsidR="003125E1">
        <w:t xml:space="preserve"> modelu, který chápe překlad jako svébytný (literární) text cílové kultury. Teprve od překladu se Toury odebírá k originálu, aby zjistil, do jaké míry je tento v překladu přítomen. </w:t>
      </w:r>
      <w:r w:rsidR="00570F2F">
        <w:t>To znamená – čtěte povídky nejdřív v českém překladu a připravte si poznámky k jejich analýze. Níže jsme se pokusila vytvořit jistou myšlenkovou mapu pro analýzu.</w:t>
      </w:r>
    </w:p>
    <w:p w14:paraId="0B9DEBCF" w14:textId="5653B78E" w:rsidR="00F64CAC" w:rsidRPr="003125E1" w:rsidRDefault="00570F2F">
      <w:r>
        <w:t>M</w:t>
      </w:r>
      <w:r w:rsidR="0015723E">
        <w:t>inimalistická m</w:t>
      </w:r>
      <w:r w:rsidR="003125E1">
        <w:t xml:space="preserve">yšlenková mapa pro analýzu povídek, </w:t>
      </w:r>
      <w:r w:rsidR="003125E1" w:rsidRPr="00074D35">
        <w:rPr>
          <w:b/>
          <w:bCs/>
        </w:rPr>
        <w:t>vzhledem k náležitostem literární analýzy</w:t>
      </w:r>
      <w:r>
        <w:t xml:space="preserve"> (co je třeba si uvědomovat </w:t>
      </w:r>
      <w:r w:rsidR="0015723E">
        <w:t>při</w:t>
      </w:r>
      <w:r>
        <w:t xml:space="preserve"> čtení povídky</w:t>
      </w:r>
      <w:r w:rsidR="00074D35">
        <w:t>, přičemž nejspíš bude východiskem „prázdný“ rámeček, tedy plot = děj, zápletka</w:t>
      </w:r>
      <w:r>
        <w:t>):</w:t>
      </w:r>
    </w:p>
    <w:p w14:paraId="676266B7" w14:textId="267BBFF7" w:rsidR="00910154" w:rsidRDefault="00910154"/>
    <w:p w14:paraId="74802957" w14:textId="34A9EB5D" w:rsidR="00570F2F" w:rsidRDefault="0085153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72DCB" wp14:editId="7B8637FF">
                <wp:simplePos x="0" y="0"/>
                <wp:positionH relativeFrom="column">
                  <wp:posOffset>3589655</wp:posOffset>
                </wp:positionH>
                <wp:positionV relativeFrom="paragraph">
                  <wp:posOffset>1367790</wp:posOffset>
                </wp:positionV>
                <wp:extent cx="882650" cy="412750"/>
                <wp:effectExtent l="0" t="0" r="12700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3E350" w14:textId="79360AE5" w:rsidR="00074D35" w:rsidRPr="00074D35" w:rsidRDefault="00074D3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D3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Plot,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děj + </w:t>
                            </w:r>
                            <w:r w:rsidRPr="00074D35">
                              <w:rPr>
                                <w:color w:val="FF0000"/>
                                <w:sz w:val="18"/>
                                <w:szCs w:val="18"/>
                              </w:rPr>
                              <w:t>zápletka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72DC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82.65pt;margin-top:107.7pt;width:69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" fillcolor="white [3201]" strokeweight=".5pt">
                <v:textbox>
                  <w:txbxContent>
                    <w:p w14:paraId="4A63E350" w14:textId="79360AE5" w:rsidR="00074D35" w:rsidRPr="00074D35" w:rsidRDefault="00074D3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74D35">
                        <w:rPr>
                          <w:color w:val="FF0000"/>
                          <w:sz w:val="18"/>
                          <w:szCs w:val="18"/>
                        </w:rPr>
                        <w:t xml:space="preserve">Plot,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děj + </w:t>
                      </w:r>
                      <w:r w:rsidRPr="00074D35">
                        <w:rPr>
                          <w:color w:val="FF0000"/>
                          <w:sz w:val="18"/>
                          <w:szCs w:val="18"/>
                        </w:rPr>
                        <w:t>zápletka</w:t>
                      </w:r>
                    </w:p>
                  </w:txbxContent>
                </v:textbox>
              </v:shape>
            </w:pict>
          </mc:Fallback>
        </mc:AlternateContent>
      </w:r>
    </w:p>
    <w:p w14:paraId="62BF30A5" w14:textId="08B73AE2" w:rsidR="00910154" w:rsidRDefault="008515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AB110" wp14:editId="07D54FAE">
                <wp:simplePos x="0" y="0"/>
                <wp:positionH relativeFrom="column">
                  <wp:posOffset>0</wp:posOffset>
                </wp:positionH>
                <wp:positionV relativeFrom="paragraph">
                  <wp:posOffset>3257550</wp:posOffset>
                </wp:positionV>
                <wp:extent cx="5486400" cy="63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262D46" w14:textId="39E7B843" w:rsidR="00851530" w:rsidRPr="008A2A23" w:rsidRDefault="00851530" w:rsidP="00851530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AB110" id="Textové pole 2" o:spid="_x0000_s1027" type="#_x0000_t202" style="position:absolute;margin-left:0;margin-top:256.5pt;width:6in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" stroked="f">
                <v:textbox style="mso-fit-shape-to-text:t" inset="0,0,0,0">
                  <w:txbxContent>
                    <w:p w14:paraId="32262D46" w14:textId="39E7B843" w:rsidR="00851530" w:rsidRPr="008A2A23" w:rsidRDefault="00851530" w:rsidP="00851530">
                      <w:pPr>
                        <w:pStyle w:val="Titulek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52175B">
        <w:rPr>
          <w:noProof/>
        </w:rPr>
        <w:drawing>
          <wp:anchor distT="0" distB="0" distL="114300" distR="114300" simplePos="0" relativeHeight="251658240" behindDoc="0" locked="0" layoutInCell="1" allowOverlap="1" wp14:anchorId="2DBE888E" wp14:editId="509DEC1E">
            <wp:simplePos x="901700" y="231013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EE19A9">
        <w:br w:type="textWrapping" w:clear="all"/>
      </w:r>
    </w:p>
    <w:sectPr w:rsidR="0091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4"/>
    <w:rsid w:val="00022258"/>
    <w:rsid w:val="00051CC4"/>
    <w:rsid w:val="00074D35"/>
    <w:rsid w:val="0015723E"/>
    <w:rsid w:val="003125E1"/>
    <w:rsid w:val="0052175B"/>
    <w:rsid w:val="00570F2F"/>
    <w:rsid w:val="00851530"/>
    <w:rsid w:val="00910154"/>
    <w:rsid w:val="009E7BA6"/>
    <w:rsid w:val="00A96B45"/>
    <w:rsid w:val="00E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E46"/>
  <w15:chartTrackingRefBased/>
  <w15:docId w15:val="{E5BBB0E2-6525-49B6-BC48-11CBE99F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8515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F2AEA4-4E90-4F9C-AA4B-8F2355C21F9B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39FAFEEB-0C14-4B58-90D0-99BA892717F3}">
      <dgm:prSet phldrT="[Text]"/>
      <dgm:spPr/>
      <dgm:t>
        <a:bodyPr/>
        <a:lstStyle/>
        <a:p>
          <a:r>
            <a:rPr lang="cs-CZ"/>
            <a:t>téma</a:t>
          </a:r>
        </a:p>
        <a:p>
          <a:r>
            <a:rPr lang="cs-CZ"/>
            <a:t>---------------------</a:t>
          </a:r>
        </a:p>
        <a:p>
          <a:r>
            <a:rPr lang="cs-CZ"/>
            <a:t>finálně: účin na základě jazyka vyprávění</a:t>
          </a:r>
        </a:p>
      </dgm:t>
    </dgm:pt>
    <dgm:pt modelId="{D3F92C8E-A5CB-4A98-B0E7-5BE787046237}" type="parTrans" cxnId="{E085C0DC-320C-4D25-BE59-B3EE57829C67}">
      <dgm:prSet/>
      <dgm:spPr/>
      <dgm:t>
        <a:bodyPr/>
        <a:lstStyle/>
        <a:p>
          <a:endParaRPr lang="cs-CZ"/>
        </a:p>
      </dgm:t>
    </dgm:pt>
    <dgm:pt modelId="{09FED876-A5CD-4A02-99AF-92421222B86D}" type="sibTrans" cxnId="{E085C0DC-320C-4D25-BE59-B3EE57829C67}">
      <dgm:prSet/>
      <dgm:spPr/>
      <dgm:t>
        <a:bodyPr/>
        <a:lstStyle/>
        <a:p>
          <a:endParaRPr lang="cs-CZ"/>
        </a:p>
      </dgm:t>
    </dgm:pt>
    <dgm:pt modelId="{04DB2087-DD1B-4250-B4B4-60A037B5FA94}">
      <dgm:prSet phldrT="[Text]"/>
      <dgm:spPr/>
      <dgm:t>
        <a:bodyPr/>
        <a:lstStyle/>
        <a:p>
          <a:r>
            <a:rPr lang="cs-CZ"/>
            <a:t>děj,plot plo</a:t>
          </a:r>
        </a:p>
      </dgm:t>
    </dgm:pt>
    <dgm:pt modelId="{8A6A6CC9-63D4-41EA-8D99-C41FC12153CD}" type="parTrans" cxnId="{C5B9C4D6-3B99-4BED-869E-5536D85B85BA}">
      <dgm:prSet/>
      <dgm:spPr/>
      <dgm:t>
        <a:bodyPr/>
        <a:lstStyle/>
        <a:p>
          <a:endParaRPr lang="cs-CZ"/>
        </a:p>
      </dgm:t>
    </dgm:pt>
    <dgm:pt modelId="{7C5AEEDE-23CB-4752-8FCE-A6426CACC91F}" type="sibTrans" cxnId="{C5B9C4D6-3B99-4BED-869E-5536D85B85BA}">
      <dgm:prSet/>
      <dgm:spPr/>
      <dgm:t>
        <a:bodyPr/>
        <a:lstStyle/>
        <a:p>
          <a:endParaRPr lang="cs-CZ"/>
        </a:p>
      </dgm:t>
    </dgm:pt>
    <dgm:pt modelId="{14F65BFD-191B-49A4-AFA2-E98CE30924B9}">
      <dgm:prSet phldrT="[Text]"/>
      <dgm:spPr/>
      <dgm:t>
        <a:bodyPr/>
        <a:lstStyle/>
        <a:p>
          <a:r>
            <a:rPr lang="cs-CZ"/>
            <a:t>vypravěč</a:t>
          </a:r>
        </a:p>
      </dgm:t>
    </dgm:pt>
    <dgm:pt modelId="{3871524C-7710-47D4-B78A-9312FAD9DC9D}" type="parTrans" cxnId="{E9CEDFD3-58C5-4087-AA19-FDFF063CC012}">
      <dgm:prSet/>
      <dgm:spPr/>
      <dgm:t>
        <a:bodyPr/>
        <a:lstStyle/>
        <a:p>
          <a:endParaRPr lang="cs-CZ"/>
        </a:p>
      </dgm:t>
    </dgm:pt>
    <dgm:pt modelId="{63A437C4-39F9-4475-B9D4-E0FCE8214922}" type="sibTrans" cxnId="{E9CEDFD3-58C5-4087-AA19-FDFF063CC012}">
      <dgm:prSet/>
      <dgm:spPr/>
      <dgm:t>
        <a:bodyPr/>
        <a:lstStyle/>
        <a:p>
          <a:endParaRPr lang="cs-CZ"/>
        </a:p>
      </dgm:t>
    </dgm:pt>
    <dgm:pt modelId="{00CDD65D-126D-4D6C-9864-05191D7110CD}">
      <dgm:prSet phldrT="[Text]"/>
      <dgm:spPr/>
      <dgm:t>
        <a:bodyPr/>
        <a:lstStyle/>
        <a:p>
          <a:r>
            <a:rPr lang="cs-CZ"/>
            <a:t>řeči postav</a:t>
          </a:r>
        </a:p>
      </dgm:t>
    </dgm:pt>
    <dgm:pt modelId="{70EC0A70-6EF7-4CCF-BE6F-F7A5548E7C3C}" type="parTrans" cxnId="{EA92214A-113A-4461-8313-56971AF0FF03}">
      <dgm:prSet/>
      <dgm:spPr/>
      <dgm:t>
        <a:bodyPr/>
        <a:lstStyle/>
        <a:p>
          <a:endParaRPr lang="cs-CZ"/>
        </a:p>
      </dgm:t>
    </dgm:pt>
    <dgm:pt modelId="{D37DB447-388E-4C2B-9234-033C53404BEB}" type="sibTrans" cxnId="{EA92214A-113A-4461-8313-56971AF0FF03}">
      <dgm:prSet/>
      <dgm:spPr/>
      <dgm:t>
        <a:bodyPr/>
        <a:lstStyle/>
        <a:p>
          <a:endParaRPr lang="cs-CZ"/>
        </a:p>
      </dgm:t>
    </dgm:pt>
    <dgm:pt modelId="{639691B4-6309-4AC0-8451-C717797D0D1F}">
      <dgm:prSet phldrT="[Text]"/>
      <dgm:spPr/>
      <dgm:t>
        <a:bodyPr/>
        <a:lstStyle/>
        <a:p>
          <a:r>
            <a:rPr lang="cs-CZ"/>
            <a:t>jazyk vypravěče a postav</a:t>
          </a:r>
        </a:p>
      </dgm:t>
    </dgm:pt>
    <dgm:pt modelId="{C875D790-2EF1-4C65-B77B-2713907EC6B8}" type="parTrans" cxnId="{F99E480E-E7BF-47EA-BDF1-35915BE6E156}">
      <dgm:prSet/>
      <dgm:spPr/>
      <dgm:t>
        <a:bodyPr/>
        <a:lstStyle/>
        <a:p>
          <a:endParaRPr lang="cs-CZ"/>
        </a:p>
      </dgm:t>
    </dgm:pt>
    <dgm:pt modelId="{B4C83DE4-58F9-4C11-B281-8E886BBFEBC9}" type="sibTrans" cxnId="{F99E480E-E7BF-47EA-BDF1-35915BE6E156}">
      <dgm:prSet/>
      <dgm:spPr/>
      <dgm:t>
        <a:bodyPr/>
        <a:lstStyle/>
        <a:p>
          <a:endParaRPr lang="cs-CZ"/>
        </a:p>
      </dgm:t>
    </dgm:pt>
    <dgm:pt modelId="{4629D05B-FC6A-4BD2-AF70-010CDD1F0C83}" type="pres">
      <dgm:prSet presAssocID="{47F2AEA4-4E90-4F9C-AA4B-8F2355C21F9B}" presName="cycle" presStyleCnt="0">
        <dgm:presLayoutVars>
          <dgm:dir/>
          <dgm:resizeHandles val="exact"/>
        </dgm:presLayoutVars>
      </dgm:prSet>
      <dgm:spPr/>
    </dgm:pt>
    <dgm:pt modelId="{D401B02D-385F-429F-A4F9-4904C7914BFE}" type="pres">
      <dgm:prSet presAssocID="{39FAFEEB-0C14-4B58-90D0-99BA892717F3}" presName="node" presStyleLbl="node1" presStyleIdx="0" presStyleCnt="5">
        <dgm:presLayoutVars>
          <dgm:bulletEnabled val="1"/>
        </dgm:presLayoutVars>
      </dgm:prSet>
      <dgm:spPr/>
    </dgm:pt>
    <dgm:pt modelId="{64E254F8-DB0A-4F50-8460-E1EFA281DBF1}" type="pres">
      <dgm:prSet presAssocID="{39FAFEEB-0C14-4B58-90D0-99BA892717F3}" presName="spNode" presStyleCnt="0"/>
      <dgm:spPr/>
    </dgm:pt>
    <dgm:pt modelId="{BA664A6E-1783-40F7-AF46-02447174FF6E}" type="pres">
      <dgm:prSet presAssocID="{09FED876-A5CD-4A02-99AF-92421222B86D}" presName="sibTrans" presStyleLbl="sibTrans1D1" presStyleIdx="0" presStyleCnt="5"/>
      <dgm:spPr/>
    </dgm:pt>
    <dgm:pt modelId="{00177BC6-A742-422D-A4E1-7783BD926CAD}" type="pres">
      <dgm:prSet presAssocID="{04DB2087-DD1B-4250-B4B4-60A037B5FA94}" presName="node" presStyleLbl="node1" presStyleIdx="1" presStyleCnt="5">
        <dgm:presLayoutVars>
          <dgm:bulletEnabled val="1"/>
        </dgm:presLayoutVars>
      </dgm:prSet>
      <dgm:spPr>
        <a:prstGeom prst="frame">
          <a:avLst/>
        </a:prstGeom>
      </dgm:spPr>
    </dgm:pt>
    <dgm:pt modelId="{6ECED4BE-8F2F-4505-BC19-1CD815295027}" type="pres">
      <dgm:prSet presAssocID="{04DB2087-DD1B-4250-B4B4-60A037B5FA94}" presName="spNode" presStyleCnt="0"/>
      <dgm:spPr/>
    </dgm:pt>
    <dgm:pt modelId="{D4506348-D3D7-46C6-8157-51984045D777}" type="pres">
      <dgm:prSet presAssocID="{7C5AEEDE-23CB-4752-8FCE-A6426CACC91F}" presName="sibTrans" presStyleLbl="sibTrans1D1" presStyleIdx="1" presStyleCnt="5"/>
      <dgm:spPr/>
    </dgm:pt>
    <dgm:pt modelId="{374C0BBE-A50C-4332-9A8C-BAE1F37B4C5C}" type="pres">
      <dgm:prSet presAssocID="{14F65BFD-191B-49A4-AFA2-E98CE30924B9}" presName="node" presStyleLbl="node1" presStyleIdx="2" presStyleCnt="5">
        <dgm:presLayoutVars>
          <dgm:bulletEnabled val="1"/>
        </dgm:presLayoutVars>
      </dgm:prSet>
      <dgm:spPr/>
    </dgm:pt>
    <dgm:pt modelId="{491D2EC4-91C2-4571-881C-F12D696B8A24}" type="pres">
      <dgm:prSet presAssocID="{14F65BFD-191B-49A4-AFA2-E98CE30924B9}" presName="spNode" presStyleCnt="0"/>
      <dgm:spPr/>
    </dgm:pt>
    <dgm:pt modelId="{AA11A065-0B0E-4C49-83E1-3FC054C8CB6F}" type="pres">
      <dgm:prSet presAssocID="{63A437C4-39F9-4475-B9D4-E0FCE8214922}" presName="sibTrans" presStyleLbl="sibTrans1D1" presStyleIdx="2" presStyleCnt="5"/>
      <dgm:spPr/>
    </dgm:pt>
    <dgm:pt modelId="{CB35C619-93AA-4811-A634-FB4FC17D961C}" type="pres">
      <dgm:prSet presAssocID="{00CDD65D-126D-4D6C-9864-05191D7110CD}" presName="node" presStyleLbl="node1" presStyleIdx="3" presStyleCnt="5">
        <dgm:presLayoutVars>
          <dgm:bulletEnabled val="1"/>
        </dgm:presLayoutVars>
      </dgm:prSet>
      <dgm:spPr/>
    </dgm:pt>
    <dgm:pt modelId="{17CED54F-884B-47BC-8A99-C2B8D8C4B6F6}" type="pres">
      <dgm:prSet presAssocID="{00CDD65D-126D-4D6C-9864-05191D7110CD}" presName="spNode" presStyleCnt="0"/>
      <dgm:spPr/>
    </dgm:pt>
    <dgm:pt modelId="{E2F96450-0D10-4D15-AA2F-EA1850665B96}" type="pres">
      <dgm:prSet presAssocID="{D37DB447-388E-4C2B-9234-033C53404BEB}" presName="sibTrans" presStyleLbl="sibTrans1D1" presStyleIdx="3" presStyleCnt="5"/>
      <dgm:spPr/>
    </dgm:pt>
    <dgm:pt modelId="{D700281E-A7BC-4C0A-85BF-E0DB6917D516}" type="pres">
      <dgm:prSet presAssocID="{639691B4-6309-4AC0-8451-C717797D0D1F}" presName="node" presStyleLbl="node1" presStyleIdx="4" presStyleCnt="5">
        <dgm:presLayoutVars>
          <dgm:bulletEnabled val="1"/>
        </dgm:presLayoutVars>
      </dgm:prSet>
      <dgm:spPr/>
    </dgm:pt>
    <dgm:pt modelId="{C3951AFF-09D8-4F51-8CF4-D444AFBA44E2}" type="pres">
      <dgm:prSet presAssocID="{639691B4-6309-4AC0-8451-C717797D0D1F}" presName="spNode" presStyleCnt="0"/>
      <dgm:spPr/>
    </dgm:pt>
    <dgm:pt modelId="{21F1AA59-7E3B-4BB3-813B-4A7E18CF4FC5}" type="pres">
      <dgm:prSet presAssocID="{B4C83DE4-58F9-4C11-B281-8E886BBFEBC9}" presName="sibTrans" presStyleLbl="sibTrans1D1" presStyleIdx="4" presStyleCnt="5"/>
      <dgm:spPr/>
    </dgm:pt>
  </dgm:ptLst>
  <dgm:cxnLst>
    <dgm:cxn modelId="{60068104-336D-4BEB-884D-1D87797632F5}" type="presOf" srcId="{D37DB447-388E-4C2B-9234-033C53404BEB}" destId="{E2F96450-0D10-4D15-AA2F-EA1850665B96}" srcOrd="0" destOrd="0" presId="urn:microsoft.com/office/officeart/2005/8/layout/cycle6"/>
    <dgm:cxn modelId="{F99E480E-E7BF-47EA-BDF1-35915BE6E156}" srcId="{47F2AEA4-4E90-4F9C-AA4B-8F2355C21F9B}" destId="{639691B4-6309-4AC0-8451-C717797D0D1F}" srcOrd="4" destOrd="0" parTransId="{C875D790-2EF1-4C65-B77B-2713907EC6B8}" sibTransId="{B4C83DE4-58F9-4C11-B281-8E886BBFEBC9}"/>
    <dgm:cxn modelId="{54EEFF33-0690-402A-9D43-8EF447398B4E}" type="presOf" srcId="{00CDD65D-126D-4D6C-9864-05191D7110CD}" destId="{CB35C619-93AA-4811-A634-FB4FC17D961C}" srcOrd="0" destOrd="0" presId="urn:microsoft.com/office/officeart/2005/8/layout/cycle6"/>
    <dgm:cxn modelId="{C2817644-BF5D-44E2-A570-03014EA72B20}" type="presOf" srcId="{B4C83DE4-58F9-4C11-B281-8E886BBFEBC9}" destId="{21F1AA59-7E3B-4BB3-813B-4A7E18CF4FC5}" srcOrd="0" destOrd="0" presId="urn:microsoft.com/office/officeart/2005/8/layout/cycle6"/>
    <dgm:cxn modelId="{107A7A64-273D-48F9-8111-A340D2B16A01}" type="presOf" srcId="{04DB2087-DD1B-4250-B4B4-60A037B5FA94}" destId="{00177BC6-A742-422D-A4E1-7783BD926CAD}" srcOrd="0" destOrd="0" presId="urn:microsoft.com/office/officeart/2005/8/layout/cycle6"/>
    <dgm:cxn modelId="{61BA8D44-8719-44A8-ACC1-2B52EB24E730}" type="presOf" srcId="{639691B4-6309-4AC0-8451-C717797D0D1F}" destId="{D700281E-A7BC-4C0A-85BF-E0DB6917D516}" srcOrd="0" destOrd="0" presId="urn:microsoft.com/office/officeart/2005/8/layout/cycle6"/>
    <dgm:cxn modelId="{EA92214A-113A-4461-8313-56971AF0FF03}" srcId="{47F2AEA4-4E90-4F9C-AA4B-8F2355C21F9B}" destId="{00CDD65D-126D-4D6C-9864-05191D7110CD}" srcOrd="3" destOrd="0" parTransId="{70EC0A70-6EF7-4CCF-BE6F-F7A5548E7C3C}" sibTransId="{D37DB447-388E-4C2B-9234-033C53404BEB}"/>
    <dgm:cxn modelId="{06CD708D-6ADD-4927-AC25-15B79CF9B5A3}" type="presOf" srcId="{7C5AEEDE-23CB-4752-8FCE-A6426CACC91F}" destId="{D4506348-D3D7-46C6-8157-51984045D777}" srcOrd="0" destOrd="0" presId="urn:microsoft.com/office/officeart/2005/8/layout/cycle6"/>
    <dgm:cxn modelId="{9CB68EC6-6D16-4884-A83D-0816AC6965F3}" type="presOf" srcId="{63A437C4-39F9-4475-B9D4-E0FCE8214922}" destId="{AA11A065-0B0E-4C49-83E1-3FC054C8CB6F}" srcOrd="0" destOrd="0" presId="urn:microsoft.com/office/officeart/2005/8/layout/cycle6"/>
    <dgm:cxn modelId="{4068D4CF-329A-4357-913B-E1FD856D4969}" type="presOf" srcId="{39FAFEEB-0C14-4B58-90D0-99BA892717F3}" destId="{D401B02D-385F-429F-A4F9-4904C7914BFE}" srcOrd="0" destOrd="0" presId="urn:microsoft.com/office/officeart/2005/8/layout/cycle6"/>
    <dgm:cxn modelId="{E9CEDFD3-58C5-4087-AA19-FDFF063CC012}" srcId="{47F2AEA4-4E90-4F9C-AA4B-8F2355C21F9B}" destId="{14F65BFD-191B-49A4-AFA2-E98CE30924B9}" srcOrd="2" destOrd="0" parTransId="{3871524C-7710-47D4-B78A-9312FAD9DC9D}" sibTransId="{63A437C4-39F9-4475-B9D4-E0FCE8214922}"/>
    <dgm:cxn modelId="{C5B9C4D6-3B99-4BED-869E-5536D85B85BA}" srcId="{47F2AEA4-4E90-4F9C-AA4B-8F2355C21F9B}" destId="{04DB2087-DD1B-4250-B4B4-60A037B5FA94}" srcOrd="1" destOrd="0" parTransId="{8A6A6CC9-63D4-41EA-8D99-C41FC12153CD}" sibTransId="{7C5AEEDE-23CB-4752-8FCE-A6426CACC91F}"/>
    <dgm:cxn modelId="{E085C0DC-320C-4D25-BE59-B3EE57829C67}" srcId="{47F2AEA4-4E90-4F9C-AA4B-8F2355C21F9B}" destId="{39FAFEEB-0C14-4B58-90D0-99BA892717F3}" srcOrd="0" destOrd="0" parTransId="{D3F92C8E-A5CB-4A98-B0E7-5BE787046237}" sibTransId="{09FED876-A5CD-4A02-99AF-92421222B86D}"/>
    <dgm:cxn modelId="{D914DDDE-5B21-4804-92DD-F035F42BD2F7}" type="presOf" srcId="{14F65BFD-191B-49A4-AFA2-E98CE30924B9}" destId="{374C0BBE-A50C-4332-9A8C-BAE1F37B4C5C}" srcOrd="0" destOrd="0" presId="urn:microsoft.com/office/officeart/2005/8/layout/cycle6"/>
    <dgm:cxn modelId="{618EC4E4-0CF0-495B-AB98-237F87816EF0}" type="presOf" srcId="{47F2AEA4-4E90-4F9C-AA4B-8F2355C21F9B}" destId="{4629D05B-FC6A-4BD2-AF70-010CDD1F0C83}" srcOrd="0" destOrd="0" presId="urn:microsoft.com/office/officeart/2005/8/layout/cycle6"/>
    <dgm:cxn modelId="{A04F0BE5-EE6C-4D8D-AE8B-4023E5089D26}" type="presOf" srcId="{09FED876-A5CD-4A02-99AF-92421222B86D}" destId="{BA664A6E-1783-40F7-AF46-02447174FF6E}" srcOrd="0" destOrd="0" presId="urn:microsoft.com/office/officeart/2005/8/layout/cycle6"/>
    <dgm:cxn modelId="{115962FB-CEA1-4268-818E-8FDAB9F9C59A}" type="presParOf" srcId="{4629D05B-FC6A-4BD2-AF70-010CDD1F0C83}" destId="{D401B02D-385F-429F-A4F9-4904C7914BFE}" srcOrd="0" destOrd="0" presId="urn:microsoft.com/office/officeart/2005/8/layout/cycle6"/>
    <dgm:cxn modelId="{EEDC7A51-0A12-42B5-AD1B-ECA9D40F6259}" type="presParOf" srcId="{4629D05B-FC6A-4BD2-AF70-010CDD1F0C83}" destId="{64E254F8-DB0A-4F50-8460-E1EFA281DBF1}" srcOrd="1" destOrd="0" presId="urn:microsoft.com/office/officeart/2005/8/layout/cycle6"/>
    <dgm:cxn modelId="{8E7B0D5B-F55A-496C-870A-C94B4E3A024F}" type="presParOf" srcId="{4629D05B-FC6A-4BD2-AF70-010CDD1F0C83}" destId="{BA664A6E-1783-40F7-AF46-02447174FF6E}" srcOrd="2" destOrd="0" presId="urn:microsoft.com/office/officeart/2005/8/layout/cycle6"/>
    <dgm:cxn modelId="{446A5D0E-CDF1-4F1D-B2D8-17E0F3B2533C}" type="presParOf" srcId="{4629D05B-FC6A-4BD2-AF70-010CDD1F0C83}" destId="{00177BC6-A742-422D-A4E1-7783BD926CAD}" srcOrd="3" destOrd="0" presId="urn:microsoft.com/office/officeart/2005/8/layout/cycle6"/>
    <dgm:cxn modelId="{84F6406D-5F69-41D4-9AD4-05A12593BA00}" type="presParOf" srcId="{4629D05B-FC6A-4BD2-AF70-010CDD1F0C83}" destId="{6ECED4BE-8F2F-4505-BC19-1CD815295027}" srcOrd="4" destOrd="0" presId="urn:microsoft.com/office/officeart/2005/8/layout/cycle6"/>
    <dgm:cxn modelId="{B551CB21-CDD9-4B76-84AF-5153EE201263}" type="presParOf" srcId="{4629D05B-FC6A-4BD2-AF70-010CDD1F0C83}" destId="{D4506348-D3D7-46C6-8157-51984045D777}" srcOrd="5" destOrd="0" presId="urn:microsoft.com/office/officeart/2005/8/layout/cycle6"/>
    <dgm:cxn modelId="{2B289571-A689-4D6A-9698-8EBD5D50F47D}" type="presParOf" srcId="{4629D05B-FC6A-4BD2-AF70-010CDD1F0C83}" destId="{374C0BBE-A50C-4332-9A8C-BAE1F37B4C5C}" srcOrd="6" destOrd="0" presId="urn:microsoft.com/office/officeart/2005/8/layout/cycle6"/>
    <dgm:cxn modelId="{D88199E1-6FD4-499E-ACE1-EA6366302DDF}" type="presParOf" srcId="{4629D05B-FC6A-4BD2-AF70-010CDD1F0C83}" destId="{491D2EC4-91C2-4571-881C-F12D696B8A24}" srcOrd="7" destOrd="0" presId="urn:microsoft.com/office/officeart/2005/8/layout/cycle6"/>
    <dgm:cxn modelId="{5CE0A149-F163-4D75-B698-BA3142BCCB88}" type="presParOf" srcId="{4629D05B-FC6A-4BD2-AF70-010CDD1F0C83}" destId="{AA11A065-0B0E-4C49-83E1-3FC054C8CB6F}" srcOrd="8" destOrd="0" presId="urn:microsoft.com/office/officeart/2005/8/layout/cycle6"/>
    <dgm:cxn modelId="{51F169A4-5161-43B0-8705-E3C7E45C3538}" type="presParOf" srcId="{4629D05B-FC6A-4BD2-AF70-010CDD1F0C83}" destId="{CB35C619-93AA-4811-A634-FB4FC17D961C}" srcOrd="9" destOrd="0" presId="urn:microsoft.com/office/officeart/2005/8/layout/cycle6"/>
    <dgm:cxn modelId="{D99467D9-3523-4133-A2CD-5830A9E82ABA}" type="presParOf" srcId="{4629D05B-FC6A-4BD2-AF70-010CDD1F0C83}" destId="{17CED54F-884B-47BC-8A99-C2B8D8C4B6F6}" srcOrd="10" destOrd="0" presId="urn:microsoft.com/office/officeart/2005/8/layout/cycle6"/>
    <dgm:cxn modelId="{C030416A-94D4-40BA-9088-04C3887C5FDF}" type="presParOf" srcId="{4629D05B-FC6A-4BD2-AF70-010CDD1F0C83}" destId="{E2F96450-0D10-4D15-AA2F-EA1850665B96}" srcOrd="11" destOrd="0" presId="urn:microsoft.com/office/officeart/2005/8/layout/cycle6"/>
    <dgm:cxn modelId="{76DA049F-092B-496A-84B8-298F458AA7B7}" type="presParOf" srcId="{4629D05B-FC6A-4BD2-AF70-010CDD1F0C83}" destId="{D700281E-A7BC-4C0A-85BF-E0DB6917D516}" srcOrd="12" destOrd="0" presId="urn:microsoft.com/office/officeart/2005/8/layout/cycle6"/>
    <dgm:cxn modelId="{FB598E67-0C42-44DA-8F9B-0D5A96AE003F}" type="presParOf" srcId="{4629D05B-FC6A-4BD2-AF70-010CDD1F0C83}" destId="{C3951AFF-09D8-4F51-8CF4-D444AFBA44E2}" srcOrd="13" destOrd="0" presId="urn:microsoft.com/office/officeart/2005/8/layout/cycle6"/>
    <dgm:cxn modelId="{368E97E4-58A8-4620-86A7-FC4E7942CC74}" type="presParOf" srcId="{4629D05B-FC6A-4BD2-AF70-010CDD1F0C83}" destId="{21F1AA59-7E3B-4BB3-813B-4A7E18CF4FC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01B02D-385F-429F-A4F9-4904C7914BFE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téma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---------------------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finálně: účin na základě jazyka vyprávění</a:t>
          </a:r>
        </a:p>
      </dsp:txBody>
      <dsp:txXfrm>
        <a:off x="2251455" y="34475"/>
        <a:ext cx="983489" cy="615943"/>
      </dsp:txXfrm>
    </dsp:sp>
    <dsp:sp modelId="{BA664A6E-1783-40F7-AF46-02447174FF6E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897692" y="108033"/>
              </a:moveTo>
              <a:arcTo wR="1365391" hR="1365391" stAng="17576717" swAng="196442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77BC6-A742-422D-A4E1-7783BD926CAD}">
      <dsp:nvSpPr>
        <dsp:cNvPr id="0" name=""/>
        <dsp:cNvSpPr/>
      </dsp:nvSpPr>
      <dsp:spPr>
        <a:xfrm>
          <a:off x="3516699" y="944616"/>
          <a:ext cx="1050131" cy="682585"/>
        </a:xfrm>
        <a:prstGeom prst="fram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děj,plot plo</a:t>
          </a:r>
        </a:p>
      </dsp:txBody>
      <dsp:txXfrm>
        <a:off x="3602022" y="1029939"/>
        <a:ext cx="879485" cy="511939"/>
      </dsp:txXfrm>
    </dsp:sp>
    <dsp:sp modelId="{D4506348-D3D7-46C6-8157-51984045D77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8889" y="1293491"/>
              </a:moveTo>
              <a:arcTo wR="1365391" hR="1365391" stAng="21418887" swAng="219852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C0BBE-A50C-4332-9A8C-BAE1F37B4C5C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vypravěč</a:t>
          </a:r>
        </a:p>
      </dsp:txBody>
      <dsp:txXfrm>
        <a:off x="3054012" y="2504491"/>
        <a:ext cx="983489" cy="615943"/>
      </dsp:txXfrm>
    </dsp:sp>
    <dsp:sp modelId="{AA11A065-0B0E-4C49-83E1-3FC054C8CB6F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637447" y="2703405"/>
              </a:moveTo>
              <a:arcTo wR="1365391" hR="1365391" stAng="4710411" swAng="1379177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35C619-93AA-4811-A634-FB4FC17D961C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řeči postav</a:t>
          </a:r>
        </a:p>
      </dsp:txBody>
      <dsp:txXfrm>
        <a:off x="1448898" y="2504491"/>
        <a:ext cx="983489" cy="615943"/>
      </dsp:txXfrm>
    </dsp:sp>
    <dsp:sp modelId="{E2F96450-0D10-4D15-AA2F-EA1850665B96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28437" y="2121453"/>
              </a:moveTo>
              <a:arcTo wR="1365391" hR="1365391" stAng="8782592" swAng="219852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00281E-A7BC-4C0A-85BF-E0DB6917D516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jazyk vypravěče a postav</a:t>
          </a:r>
        </a:p>
      </dsp:txBody>
      <dsp:txXfrm>
        <a:off x="952890" y="977937"/>
        <a:ext cx="983489" cy="615943"/>
      </dsp:txXfrm>
    </dsp:sp>
    <dsp:sp modelId="{21F1AA59-7E3B-4BB3-813B-4A7E18CF4FC5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37636" y="595675"/>
              </a:moveTo>
              <a:arcTo wR="1365391" hR="1365391" stAng="12858860" swAng="196442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87C1-D2E3-47FE-A7FB-362CFE46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2</cp:revision>
  <dcterms:created xsi:type="dcterms:W3CDTF">2022-02-15T07:00:00Z</dcterms:created>
  <dcterms:modified xsi:type="dcterms:W3CDTF">2022-02-15T07:00:00Z</dcterms:modified>
</cp:coreProperties>
</file>