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AC1B" w14:textId="77777777" w:rsidR="0001614A" w:rsidRPr="00957AF9" w:rsidRDefault="0001614A" w:rsidP="00F72B08">
      <w:pPr>
        <w:spacing w:before="60" w:after="80" w:line="264" w:lineRule="auto"/>
        <w:jc w:val="center"/>
        <w:rPr>
          <w:rFonts w:cstheme="minorHAnsi"/>
          <w:b/>
          <w:sz w:val="20"/>
          <w:szCs w:val="20"/>
        </w:rPr>
      </w:pPr>
      <w:r w:rsidRPr="00957AF9">
        <w:rPr>
          <w:rFonts w:cstheme="minorHAnsi"/>
          <w:b/>
          <w:sz w:val="20"/>
          <w:szCs w:val="20"/>
        </w:rPr>
        <w:t>KATEDRA ŘÍZENÍ A SUPERVIZE VE ZDRAVOTNICKÝCH A SOCIÁLNÍCH ORGANIZACÍCH</w:t>
      </w:r>
    </w:p>
    <w:p w14:paraId="57E93D88" w14:textId="77777777" w:rsidR="0001614A" w:rsidRPr="00957AF9" w:rsidRDefault="0001614A" w:rsidP="00F72B08">
      <w:pPr>
        <w:pBdr>
          <w:bottom w:val="single" w:sz="6" w:space="1" w:color="auto"/>
        </w:pBdr>
        <w:spacing w:before="60" w:after="80" w:line="264" w:lineRule="auto"/>
        <w:jc w:val="center"/>
        <w:rPr>
          <w:rFonts w:cstheme="minorHAnsi"/>
          <w:sz w:val="20"/>
          <w:szCs w:val="20"/>
        </w:rPr>
      </w:pPr>
      <w:r w:rsidRPr="00957AF9">
        <w:rPr>
          <w:rFonts w:cstheme="minorHAnsi"/>
          <w:sz w:val="20"/>
          <w:szCs w:val="20"/>
        </w:rPr>
        <w:t>FAKULTA HUMANITNÍCH STUDIÍ UNIVERZITY KARLOVY V PRAZE</w:t>
      </w:r>
    </w:p>
    <w:p w14:paraId="29EA6D50" w14:textId="77777777" w:rsidR="0001614A" w:rsidRPr="00957AF9" w:rsidRDefault="0001614A" w:rsidP="00F72B08">
      <w:pPr>
        <w:spacing w:before="60" w:after="80" w:line="264" w:lineRule="auto"/>
        <w:jc w:val="center"/>
        <w:rPr>
          <w:rFonts w:cstheme="minorHAnsi"/>
          <w:b/>
          <w:sz w:val="20"/>
          <w:szCs w:val="20"/>
        </w:rPr>
      </w:pPr>
    </w:p>
    <w:p w14:paraId="217066EA" w14:textId="77777777" w:rsidR="0001614A" w:rsidRPr="00957AF9" w:rsidRDefault="0001614A" w:rsidP="00F72B08">
      <w:pPr>
        <w:spacing w:before="60" w:after="80" w:line="264" w:lineRule="auto"/>
        <w:jc w:val="center"/>
        <w:rPr>
          <w:rFonts w:cstheme="minorHAnsi"/>
          <w:b/>
          <w:sz w:val="20"/>
          <w:szCs w:val="20"/>
        </w:rPr>
      </w:pPr>
    </w:p>
    <w:p w14:paraId="7028D21B" w14:textId="77777777" w:rsidR="0001614A" w:rsidRPr="00957AF9" w:rsidRDefault="0001614A" w:rsidP="00F72B08">
      <w:pPr>
        <w:spacing w:before="60" w:after="80" w:line="264" w:lineRule="auto"/>
        <w:jc w:val="center"/>
        <w:rPr>
          <w:rFonts w:cstheme="minorHAnsi"/>
          <w:b/>
          <w:sz w:val="20"/>
          <w:szCs w:val="20"/>
        </w:rPr>
      </w:pPr>
    </w:p>
    <w:p w14:paraId="6911515D" w14:textId="77777777" w:rsidR="0001614A" w:rsidRPr="00957AF9" w:rsidRDefault="0001614A" w:rsidP="00F72B08">
      <w:pPr>
        <w:spacing w:before="60" w:after="80" w:line="264" w:lineRule="auto"/>
        <w:jc w:val="center"/>
        <w:rPr>
          <w:rFonts w:cstheme="minorHAnsi"/>
          <w:b/>
          <w:sz w:val="20"/>
          <w:szCs w:val="20"/>
        </w:rPr>
      </w:pPr>
    </w:p>
    <w:p w14:paraId="586B4ADB" w14:textId="77777777" w:rsidR="0001614A" w:rsidRDefault="0001614A" w:rsidP="00F72B08">
      <w:pPr>
        <w:spacing w:before="60" w:after="80" w:line="264" w:lineRule="auto"/>
        <w:jc w:val="center"/>
        <w:rPr>
          <w:rFonts w:cstheme="minorHAnsi"/>
          <w:b/>
          <w:sz w:val="20"/>
          <w:szCs w:val="20"/>
        </w:rPr>
      </w:pPr>
    </w:p>
    <w:p w14:paraId="272386E1" w14:textId="77777777" w:rsidR="0001614A" w:rsidRPr="00957AF9" w:rsidRDefault="0001614A" w:rsidP="00F72B08">
      <w:pPr>
        <w:spacing w:before="60" w:after="80" w:line="264" w:lineRule="auto"/>
        <w:jc w:val="center"/>
        <w:rPr>
          <w:rFonts w:cstheme="minorHAnsi"/>
          <w:b/>
          <w:sz w:val="20"/>
          <w:szCs w:val="20"/>
        </w:rPr>
      </w:pPr>
    </w:p>
    <w:p w14:paraId="18FA3EFB" w14:textId="77777777" w:rsidR="0001614A" w:rsidRPr="00957AF9" w:rsidRDefault="0001614A" w:rsidP="00F72B08">
      <w:pPr>
        <w:spacing w:before="60" w:after="80" w:line="264" w:lineRule="auto"/>
        <w:jc w:val="center"/>
        <w:rPr>
          <w:rFonts w:cstheme="minorHAnsi"/>
          <w:b/>
          <w:sz w:val="20"/>
          <w:szCs w:val="20"/>
        </w:rPr>
      </w:pPr>
    </w:p>
    <w:p w14:paraId="534EE379" w14:textId="77777777" w:rsidR="009B4B6D" w:rsidRPr="00957AF9" w:rsidRDefault="0001614A" w:rsidP="00F72B08">
      <w:pPr>
        <w:spacing w:before="60" w:after="80" w:line="264" w:lineRule="auto"/>
        <w:jc w:val="center"/>
        <w:rPr>
          <w:rFonts w:cstheme="minorHAnsi"/>
          <w:b/>
          <w:sz w:val="36"/>
          <w:szCs w:val="36"/>
        </w:rPr>
      </w:pPr>
      <w:r w:rsidRPr="00957AF9">
        <w:rPr>
          <w:rFonts w:cstheme="minorHAnsi"/>
          <w:b/>
          <w:sz w:val="36"/>
          <w:szCs w:val="36"/>
        </w:rPr>
        <w:t>STUDIJNÍ OPORA</w:t>
      </w:r>
    </w:p>
    <w:p w14:paraId="14796CF4" w14:textId="77777777" w:rsidR="0001614A" w:rsidRPr="00957AF9" w:rsidRDefault="0001614A" w:rsidP="00F72B08">
      <w:pPr>
        <w:spacing w:before="60" w:after="80" w:line="264" w:lineRule="auto"/>
        <w:jc w:val="center"/>
        <w:rPr>
          <w:rFonts w:cstheme="minorHAnsi"/>
          <w:b/>
          <w:sz w:val="20"/>
          <w:szCs w:val="20"/>
        </w:rPr>
      </w:pPr>
      <w:r w:rsidRPr="00957AF9">
        <w:rPr>
          <w:rFonts w:cstheme="minorHAnsi"/>
          <w:b/>
          <w:sz w:val="20"/>
          <w:szCs w:val="20"/>
        </w:rPr>
        <w:t>KE KURZU</w:t>
      </w:r>
    </w:p>
    <w:p w14:paraId="115597DF" w14:textId="77777777" w:rsidR="00375D87" w:rsidRPr="00957AF9" w:rsidRDefault="00375D87" w:rsidP="00F72B08">
      <w:pPr>
        <w:spacing w:before="60" w:after="80" w:line="264" w:lineRule="auto"/>
        <w:jc w:val="center"/>
        <w:rPr>
          <w:rFonts w:cstheme="minorHAnsi"/>
          <w:b/>
          <w:sz w:val="20"/>
          <w:szCs w:val="20"/>
        </w:rPr>
      </w:pPr>
    </w:p>
    <w:p w14:paraId="1BB00794" w14:textId="77777777" w:rsidR="00FF238C" w:rsidRPr="00957AF9" w:rsidRDefault="00FF238C" w:rsidP="00F72B08">
      <w:pPr>
        <w:spacing w:before="60" w:after="80" w:line="264" w:lineRule="auto"/>
        <w:jc w:val="center"/>
        <w:rPr>
          <w:rFonts w:cstheme="minorHAnsi"/>
          <w:b/>
          <w:sz w:val="20"/>
          <w:szCs w:val="20"/>
        </w:rPr>
      </w:pPr>
    </w:p>
    <w:p w14:paraId="4B1F69C5" w14:textId="77777777" w:rsidR="00556B8E" w:rsidRDefault="00E15532" w:rsidP="00F72B08">
      <w:pPr>
        <w:spacing w:before="60" w:after="80" w:line="264" w:lineRule="auto"/>
        <w:jc w:val="center"/>
        <w:rPr>
          <w:rFonts w:cstheme="minorHAnsi"/>
          <w:b/>
          <w:sz w:val="44"/>
          <w:szCs w:val="44"/>
        </w:rPr>
      </w:pPr>
      <w:r>
        <w:rPr>
          <w:rFonts w:cstheme="minorHAnsi"/>
          <w:b/>
          <w:sz w:val="44"/>
          <w:szCs w:val="44"/>
        </w:rPr>
        <w:t>DIAGNOSTIKA ORGANIZACE</w:t>
      </w:r>
    </w:p>
    <w:p w14:paraId="0F297C77" w14:textId="77777777" w:rsidR="00375D87" w:rsidRPr="00957AF9" w:rsidRDefault="00375D87" w:rsidP="00F72B08">
      <w:pPr>
        <w:spacing w:before="60" w:after="80" w:line="264" w:lineRule="auto"/>
        <w:rPr>
          <w:rFonts w:cstheme="minorHAnsi"/>
          <w:sz w:val="20"/>
          <w:szCs w:val="20"/>
        </w:rPr>
      </w:pPr>
    </w:p>
    <w:p w14:paraId="4598A929" w14:textId="77777777" w:rsidR="0001614A" w:rsidRPr="00957AF9" w:rsidRDefault="00185ADB" w:rsidP="00F72B08">
      <w:pPr>
        <w:tabs>
          <w:tab w:val="left" w:pos="1952"/>
        </w:tabs>
        <w:spacing w:before="60" w:after="80" w:line="264" w:lineRule="auto"/>
        <w:rPr>
          <w:rFonts w:cstheme="minorHAnsi"/>
          <w:sz w:val="20"/>
          <w:szCs w:val="20"/>
          <w:lang w:eastAsia="cs-CZ"/>
        </w:rPr>
      </w:pPr>
      <w:r w:rsidRPr="00957AF9">
        <w:rPr>
          <w:rFonts w:cstheme="minorHAnsi"/>
          <w:sz w:val="20"/>
          <w:szCs w:val="20"/>
          <w:lang w:eastAsia="cs-CZ"/>
        </w:rPr>
        <w:tab/>
      </w:r>
    </w:p>
    <w:p w14:paraId="0C9E7220" w14:textId="77777777" w:rsidR="00185ADB" w:rsidRPr="00957AF9" w:rsidRDefault="00185ADB" w:rsidP="00F72B08">
      <w:pPr>
        <w:tabs>
          <w:tab w:val="left" w:pos="1952"/>
        </w:tabs>
        <w:spacing w:before="60" w:after="80" w:line="264" w:lineRule="auto"/>
        <w:rPr>
          <w:rFonts w:cstheme="minorHAnsi"/>
          <w:sz w:val="20"/>
          <w:szCs w:val="20"/>
          <w:lang w:eastAsia="cs-CZ"/>
        </w:rPr>
      </w:pPr>
    </w:p>
    <w:p w14:paraId="358CDC24" w14:textId="77777777" w:rsidR="00185ADB" w:rsidRPr="00957AF9" w:rsidRDefault="00185ADB" w:rsidP="00F72B08">
      <w:pPr>
        <w:tabs>
          <w:tab w:val="left" w:pos="1952"/>
        </w:tabs>
        <w:spacing w:before="60" w:after="80" w:line="264" w:lineRule="auto"/>
        <w:rPr>
          <w:rFonts w:cstheme="minorHAnsi"/>
          <w:sz w:val="20"/>
          <w:szCs w:val="20"/>
          <w:lang w:eastAsia="cs-CZ"/>
        </w:rPr>
      </w:pPr>
    </w:p>
    <w:p w14:paraId="77E6127D" w14:textId="77777777" w:rsidR="00B95E96" w:rsidRDefault="00B95E96" w:rsidP="00F72B08">
      <w:pPr>
        <w:tabs>
          <w:tab w:val="left" w:pos="1952"/>
        </w:tabs>
        <w:spacing w:before="60" w:after="80" w:line="264" w:lineRule="auto"/>
        <w:rPr>
          <w:rFonts w:cstheme="minorHAnsi"/>
          <w:sz w:val="20"/>
          <w:szCs w:val="20"/>
          <w:lang w:eastAsia="cs-CZ"/>
        </w:rPr>
      </w:pPr>
    </w:p>
    <w:p w14:paraId="50603534" w14:textId="77777777" w:rsidR="00B95E96" w:rsidRDefault="00B95E96" w:rsidP="00F72B08">
      <w:pPr>
        <w:tabs>
          <w:tab w:val="left" w:pos="1952"/>
        </w:tabs>
        <w:spacing w:before="60" w:after="80" w:line="264" w:lineRule="auto"/>
        <w:rPr>
          <w:rFonts w:cstheme="minorHAnsi"/>
          <w:sz w:val="20"/>
          <w:szCs w:val="20"/>
          <w:lang w:eastAsia="cs-CZ"/>
        </w:rPr>
      </w:pPr>
    </w:p>
    <w:p w14:paraId="15E5E608" w14:textId="77777777" w:rsidR="00B95E96" w:rsidRDefault="00B95E96" w:rsidP="00F72B08">
      <w:pPr>
        <w:tabs>
          <w:tab w:val="left" w:pos="1952"/>
        </w:tabs>
        <w:spacing w:before="60" w:after="80" w:line="264" w:lineRule="auto"/>
        <w:rPr>
          <w:rFonts w:cstheme="minorHAnsi"/>
          <w:sz w:val="20"/>
          <w:szCs w:val="20"/>
          <w:lang w:eastAsia="cs-CZ"/>
        </w:rPr>
      </w:pPr>
    </w:p>
    <w:p w14:paraId="2FB68817" w14:textId="77777777" w:rsidR="00B95E96" w:rsidRDefault="00B95E96" w:rsidP="00F72B08">
      <w:pPr>
        <w:tabs>
          <w:tab w:val="left" w:pos="1952"/>
        </w:tabs>
        <w:spacing w:before="60" w:after="80" w:line="264" w:lineRule="auto"/>
        <w:rPr>
          <w:rFonts w:cstheme="minorHAnsi"/>
          <w:sz w:val="20"/>
          <w:szCs w:val="20"/>
          <w:lang w:eastAsia="cs-CZ"/>
        </w:rPr>
      </w:pPr>
    </w:p>
    <w:p w14:paraId="088FA344" w14:textId="77777777" w:rsidR="00B95E96" w:rsidRDefault="00B95E96" w:rsidP="00F72B08">
      <w:pPr>
        <w:tabs>
          <w:tab w:val="left" w:pos="1952"/>
        </w:tabs>
        <w:spacing w:before="60" w:after="80" w:line="264" w:lineRule="auto"/>
        <w:rPr>
          <w:rFonts w:cstheme="minorHAnsi"/>
          <w:sz w:val="20"/>
          <w:szCs w:val="20"/>
          <w:lang w:eastAsia="cs-CZ"/>
        </w:rPr>
      </w:pPr>
    </w:p>
    <w:p w14:paraId="09771111" w14:textId="77777777" w:rsidR="00B95E96" w:rsidRDefault="00B95E96" w:rsidP="00F72B08">
      <w:pPr>
        <w:tabs>
          <w:tab w:val="left" w:pos="1952"/>
        </w:tabs>
        <w:spacing w:before="60" w:after="80" w:line="264" w:lineRule="auto"/>
        <w:rPr>
          <w:rFonts w:cstheme="minorHAnsi"/>
          <w:sz w:val="20"/>
          <w:szCs w:val="20"/>
          <w:lang w:eastAsia="cs-CZ"/>
        </w:rPr>
      </w:pPr>
    </w:p>
    <w:p w14:paraId="37D676D8" w14:textId="77777777" w:rsidR="00B95E96" w:rsidRDefault="00B95E96" w:rsidP="00F72B08">
      <w:pPr>
        <w:tabs>
          <w:tab w:val="left" w:pos="1952"/>
        </w:tabs>
        <w:spacing w:before="60" w:after="80" w:line="264" w:lineRule="auto"/>
        <w:rPr>
          <w:rFonts w:cstheme="minorHAnsi"/>
          <w:sz w:val="20"/>
          <w:szCs w:val="20"/>
          <w:lang w:eastAsia="cs-CZ"/>
        </w:rPr>
      </w:pPr>
    </w:p>
    <w:p w14:paraId="399A02C1" w14:textId="77777777" w:rsidR="00B95E96" w:rsidRPr="00957AF9" w:rsidRDefault="00B95E96" w:rsidP="00F72B08">
      <w:pPr>
        <w:tabs>
          <w:tab w:val="left" w:pos="1952"/>
        </w:tabs>
        <w:spacing w:before="60" w:after="80" w:line="264" w:lineRule="auto"/>
        <w:rPr>
          <w:rFonts w:cstheme="minorHAnsi"/>
          <w:sz w:val="20"/>
          <w:szCs w:val="20"/>
          <w:lang w:eastAsia="cs-CZ"/>
        </w:rPr>
      </w:pPr>
    </w:p>
    <w:p w14:paraId="64686820" w14:textId="77777777" w:rsidR="00FF238C" w:rsidRPr="00957AF9" w:rsidRDefault="00FF238C" w:rsidP="00F72B08">
      <w:pPr>
        <w:pStyle w:val="Heading1"/>
        <w:spacing w:before="60" w:after="80" w:line="264" w:lineRule="auto"/>
        <w:jc w:val="both"/>
        <w:rPr>
          <w:rFonts w:asciiTheme="minorHAnsi" w:hAnsiTheme="minorHAnsi" w:cstheme="minorHAnsi"/>
          <w:b w:val="0"/>
          <w:sz w:val="20"/>
          <w:szCs w:val="20"/>
        </w:rPr>
      </w:pPr>
    </w:p>
    <w:p w14:paraId="146F6E71" w14:textId="77777777" w:rsidR="00957AF9" w:rsidRDefault="00957AF9" w:rsidP="00F72B08">
      <w:pPr>
        <w:spacing w:before="60" w:after="80" w:line="264" w:lineRule="auto"/>
        <w:rPr>
          <w:lang w:eastAsia="cs-CZ"/>
        </w:rPr>
      </w:pPr>
    </w:p>
    <w:p w14:paraId="11EC9E39" w14:textId="77777777" w:rsidR="00E15532" w:rsidRDefault="00E15532" w:rsidP="00F72B08">
      <w:pPr>
        <w:spacing w:before="60" w:after="80" w:line="264" w:lineRule="auto"/>
        <w:rPr>
          <w:lang w:eastAsia="cs-CZ"/>
        </w:rPr>
      </w:pPr>
    </w:p>
    <w:p w14:paraId="3D7EBAE3" w14:textId="77777777" w:rsidR="00E15532" w:rsidRDefault="00E15532" w:rsidP="00F72B08">
      <w:pPr>
        <w:spacing w:before="60" w:after="80" w:line="264" w:lineRule="auto"/>
        <w:rPr>
          <w:lang w:eastAsia="cs-CZ"/>
        </w:rPr>
      </w:pPr>
    </w:p>
    <w:p w14:paraId="41D4698F" w14:textId="77777777" w:rsidR="003F4A40" w:rsidRDefault="003F4A40" w:rsidP="00F72B08">
      <w:pPr>
        <w:spacing w:before="60" w:after="80" w:line="264" w:lineRule="auto"/>
        <w:rPr>
          <w:lang w:eastAsia="cs-CZ"/>
        </w:rPr>
      </w:pPr>
    </w:p>
    <w:p w14:paraId="0CE27DA7" w14:textId="1B08DDEE" w:rsidR="008432F3" w:rsidRPr="00957AF9" w:rsidRDefault="00171556" w:rsidP="00F72B08">
      <w:pPr>
        <w:pStyle w:val="Heading1"/>
        <w:spacing w:before="60" w:after="80" w:line="264" w:lineRule="auto"/>
        <w:jc w:val="both"/>
        <w:rPr>
          <w:rFonts w:asciiTheme="minorHAnsi" w:hAnsiTheme="minorHAnsi" w:cstheme="minorHAnsi"/>
          <w:b w:val="0"/>
          <w:sz w:val="20"/>
          <w:szCs w:val="20"/>
        </w:rPr>
      </w:pPr>
      <w:r w:rsidRPr="00957AF9">
        <w:rPr>
          <w:rFonts w:asciiTheme="minorHAnsi" w:hAnsiTheme="minorHAnsi" w:cstheme="minorHAnsi"/>
          <w:b w:val="0"/>
          <w:sz w:val="20"/>
          <w:szCs w:val="20"/>
        </w:rPr>
        <w:t xml:space="preserve">Opora </w:t>
      </w:r>
      <w:r w:rsidR="00481B0B" w:rsidRPr="00957AF9">
        <w:rPr>
          <w:rFonts w:asciiTheme="minorHAnsi" w:hAnsiTheme="minorHAnsi" w:cstheme="minorHAnsi"/>
          <w:b w:val="0"/>
          <w:sz w:val="20"/>
          <w:szCs w:val="20"/>
        </w:rPr>
        <w:t xml:space="preserve">je doplňkovým materiálem ke kurzu a umožňuje </w:t>
      </w:r>
      <w:r w:rsidR="00D95249">
        <w:rPr>
          <w:rFonts w:asciiTheme="minorHAnsi" w:hAnsiTheme="minorHAnsi" w:cstheme="minorHAnsi"/>
          <w:b w:val="0"/>
          <w:sz w:val="20"/>
          <w:szCs w:val="20"/>
        </w:rPr>
        <w:t>studujícím</w:t>
      </w:r>
      <w:r w:rsidR="00481B0B" w:rsidRPr="00957AF9">
        <w:rPr>
          <w:rFonts w:asciiTheme="minorHAnsi" w:hAnsiTheme="minorHAnsi" w:cstheme="minorHAnsi"/>
          <w:b w:val="0"/>
          <w:sz w:val="20"/>
          <w:szCs w:val="20"/>
        </w:rPr>
        <w:t xml:space="preserve"> získat a rozvíjet přehled o vyučovaných tématech. </w:t>
      </w:r>
      <w:r w:rsidR="008432F3" w:rsidRPr="00957AF9">
        <w:rPr>
          <w:rFonts w:asciiTheme="minorHAnsi" w:hAnsiTheme="minorHAnsi" w:cstheme="minorHAnsi"/>
          <w:b w:val="0"/>
          <w:sz w:val="20"/>
          <w:szCs w:val="20"/>
        </w:rPr>
        <w:t xml:space="preserve">Je koncipována jako pracovní materiál, který </w:t>
      </w:r>
      <w:r w:rsidR="00BF344D">
        <w:rPr>
          <w:rFonts w:asciiTheme="minorHAnsi" w:hAnsiTheme="minorHAnsi" w:cstheme="minorHAnsi"/>
          <w:b w:val="0"/>
          <w:sz w:val="20"/>
          <w:szCs w:val="20"/>
        </w:rPr>
        <w:t>rozšiřuje vybraná</w:t>
      </w:r>
      <w:r w:rsidR="00D95249">
        <w:rPr>
          <w:rFonts w:asciiTheme="minorHAnsi" w:hAnsiTheme="minorHAnsi" w:cstheme="minorHAnsi"/>
          <w:b w:val="0"/>
          <w:sz w:val="20"/>
          <w:szCs w:val="20"/>
        </w:rPr>
        <w:t xml:space="preserve"> </w:t>
      </w:r>
      <w:r w:rsidR="00BF344D">
        <w:rPr>
          <w:rFonts w:asciiTheme="minorHAnsi" w:hAnsiTheme="minorHAnsi" w:cstheme="minorHAnsi"/>
          <w:b w:val="0"/>
          <w:sz w:val="20"/>
          <w:szCs w:val="20"/>
        </w:rPr>
        <w:t>témata z o</w:t>
      </w:r>
      <w:r w:rsidR="00556B8E">
        <w:rPr>
          <w:rFonts w:asciiTheme="minorHAnsi" w:hAnsiTheme="minorHAnsi" w:cstheme="minorHAnsi"/>
          <w:b w:val="0"/>
          <w:sz w:val="20"/>
          <w:szCs w:val="20"/>
        </w:rPr>
        <w:t xml:space="preserve">blasti </w:t>
      </w:r>
      <w:r w:rsidR="00BF344D">
        <w:rPr>
          <w:rFonts w:asciiTheme="minorHAnsi" w:hAnsiTheme="minorHAnsi" w:cstheme="minorHAnsi"/>
          <w:b w:val="0"/>
          <w:sz w:val="20"/>
          <w:szCs w:val="20"/>
        </w:rPr>
        <w:t xml:space="preserve">managementu </w:t>
      </w:r>
      <w:r w:rsidR="00556B8E">
        <w:rPr>
          <w:rFonts w:asciiTheme="minorHAnsi" w:hAnsiTheme="minorHAnsi" w:cstheme="minorHAnsi"/>
          <w:b w:val="0"/>
          <w:sz w:val="20"/>
          <w:szCs w:val="20"/>
        </w:rPr>
        <w:t>kvality sociálních služeb a procesu zavádění změn a</w:t>
      </w:r>
      <w:r w:rsidR="008432F3" w:rsidRPr="00957AF9">
        <w:rPr>
          <w:rFonts w:asciiTheme="minorHAnsi" w:hAnsiTheme="minorHAnsi" w:cstheme="minorHAnsi"/>
          <w:b w:val="0"/>
          <w:sz w:val="20"/>
          <w:szCs w:val="20"/>
        </w:rPr>
        <w:t xml:space="preserve"> umožní mu reflektovat</w:t>
      </w:r>
      <w:r w:rsidR="00A02B4D">
        <w:rPr>
          <w:rFonts w:asciiTheme="minorHAnsi" w:hAnsiTheme="minorHAnsi" w:cstheme="minorHAnsi"/>
          <w:b w:val="0"/>
          <w:sz w:val="20"/>
          <w:szCs w:val="20"/>
        </w:rPr>
        <w:t xml:space="preserve"> a srovnávat </w:t>
      </w:r>
      <w:r w:rsidR="008432F3" w:rsidRPr="00957AF9">
        <w:rPr>
          <w:rFonts w:asciiTheme="minorHAnsi" w:hAnsiTheme="minorHAnsi" w:cstheme="minorHAnsi"/>
          <w:b w:val="0"/>
          <w:sz w:val="20"/>
          <w:szCs w:val="20"/>
        </w:rPr>
        <w:t>svoje zkušenosti s teorií a aktuálními poznatky</w:t>
      </w:r>
      <w:r w:rsidR="00C81547">
        <w:rPr>
          <w:rFonts w:asciiTheme="minorHAnsi" w:hAnsiTheme="minorHAnsi" w:cstheme="minorHAnsi"/>
          <w:b w:val="0"/>
          <w:sz w:val="20"/>
          <w:szCs w:val="20"/>
        </w:rPr>
        <w:t xml:space="preserve"> (v textu jsou umístěny hypertextové odkazy na texty). </w:t>
      </w:r>
    </w:p>
    <w:p w14:paraId="67FB15F4" w14:textId="77777777" w:rsidR="00171556" w:rsidRDefault="00481B0B" w:rsidP="00F72B08">
      <w:pPr>
        <w:pStyle w:val="Heading1"/>
        <w:spacing w:before="60" w:after="80" w:line="264" w:lineRule="auto"/>
        <w:jc w:val="both"/>
        <w:rPr>
          <w:rFonts w:asciiTheme="minorHAnsi" w:hAnsiTheme="minorHAnsi" w:cstheme="minorHAnsi"/>
          <w:b w:val="0"/>
          <w:sz w:val="20"/>
          <w:szCs w:val="20"/>
        </w:rPr>
      </w:pPr>
      <w:r w:rsidRPr="00957AF9">
        <w:rPr>
          <w:rFonts w:asciiTheme="minorHAnsi" w:hAnsiTheme="minorHAnsi" w:cstheme="minorHAnsi"/>
          <w:b w:val="0"/>
          <w:sz w:val="20"/>
          <w:szCs w:val="20"/>
        </w:rPr>
        <w:t>Tento text nenahrazuje výuku realizovanou face-to-face</w:t>
      </w:r>
      <w:r w:rsidR="00262DD2" w:rsidRPr="00957AF9">
        <w:rPr>
          <w:rFonts w:asciiTheme="minorHAnsi" w:hAnsiTheme="minorHAnsi" w:cstheme="minorHAnsi"/>
          <w:b w:val="0"/>
          <w:sz w:val="20"/>
          <w:szCs w:val="20"/>
        </w:rPr>
        <w:t>,</w:t>
      </w:r>
      <w:r w:rsidR="0063001A">
        <w:rPr>
          <w:rFonts w:asciiTheme="minorHAnsi" w:hAnsiTheme="minorHAnsi" w:cstheme="minorHAnsi"/>
          <w:b w:val="0"/>
          <w:sz w:val="20"/>
          <w:szCs w:val="20"/>
        </w:rPr>
        <w:t xml:space="preserve"> ani studium literatury a není určen pro využití mimo uvedený kurz.</w:t>
      </w:r>
    </w:p>
    <w:p w14:paraId="26862AE0" w14:textId="10782A93" w:rsidR="00406F1C" w:rsidRPr="004877AA" w:rsidRDefault="00D95249" w:rsidP="00D95249">
      <w:pPr>
        <w:pStyle w:val="Heading1"/>
        <w:spacing w:before="60" w:after="80" w:line="264" w:lineRule="auto"/>
        <w:jc w:val="both"/>
        <w:rPr>
          <w:rFonts w:asciiTheme="minorHAnsi" w:hAnsiTheme="minorHAnsi" w:cstheme="minorHAnsi"/>
          <w:b w:val="0"/>
          <w:sz w:val="18"/>
          <w:szCs w:val="18"/>
        </w:rPr>
      </w:pPr>
      <w:r w:rsidRPr="004877AA">
        <w:rPr>
          <w:rFonts w:asciiTheme="minorHAnsi" w:hAnsiTheme="minorHAnsi" w:cstheme="minorHAnsi"/>
          <w:b w:val="0"/>
          <w:sz w:val="18"/>
          <w:szCs w:val="18"/>
        </w:rPr>
        <w:t>Oporu z</w:t>
      </w:r>
      <w:r w:rsidRPr="004877AA">
        <w:rPr>
          <w:rFonts w:asciiTheme="minorHAnsi" w:hAnsiTheme="minorHAnsi" w:cstheme="minorHAnsi"/>
          <w:b w:val="0"/>
          <w:sz w:val="18"/>
          <w:szCs w:val="18"/>
        </w:rPr>
        <w:t xml:space="preserve">pracovala Lada </w:t>
      </w:r>
      <w:proofErr w:type="spellStart"/>
      <w:r w:rsidRPr="004877AA">
        <w:rPr>
          <w:rFonts w:asciiTheme="minorHAnsi" w:hAnsiTheme="minorHAnsi" w:cstheme="minorHAnsi"/>
          <w:b w:val="0"/>
          <w:sz w:val="18"/>
          <w:szCs w:val="18"/>
        </w:rPr>
        <w:t>Furmaníková</w:t>
      </w:r>
      <w:proofErr w:type="spellEnd"/>
      <w:r w:rsidRPr="004877AA">
        <w:rPr>
          <w:rFonts w:asciiTheme="minorHAnsi" w:hAnsiTheme="minorHAnsi" w:cstheme="minorHAnsi"/>
          <w:b w:val="0"/>
          <w:sz w:val="18"/>
          <w:szCs w:val="18"/>
        </w:rPr>
        <w:t xml:space="preserve"> k 21. 2. 2017</w:t>
      </w:r>
      <w:r w:rsidRPr="004877AA">
        <w:rPr>
          <w:rFonts w:asciiTheme="minorHAnsi" w:hAnsiTheme="minorHAnsi" w:cstheme="minorHAnsi"/>
          <w:b w:val="0"/>
          <w:sz w:val="18"/>
          <w:szCs w:val="18"/>
        </w:rPr>
        <w:t xml:space="preserve"> s využitím materiálu </w:t>
      </w:r>
      <w:r w:rsidR="00E26306" w:rsidRPr="004877AA">
        <w:rPr>
          <w:rFonts w:asciiTheme="minorHAnsi" w:hAnsiTheme="minorHAnsi" w:cstheme="minorHAnsi"/>
          <w:b w:val="0"/>
          <w:sz w:val="18"/>
          <w:szCs w:val="18"/>
        </w:rPr>
        <w:t xml:space="preserve">Dany </w:t>
      </w:r>
      <w:r w:rsidR="00406F1C" w:rsidRPr="004877AA">
        <w:rPr>
          <w:rFonts w:asciiTheme="minorHAnsi" w:hAnsiTheme="minorHAnsi" w:cstheme="minorHAnsi"/>
          <w:b w:val="0"/>
          <w:sz w:val="18"/>
          <w:szCs w:val="18"/>
        </w:rPr>
        <w:t>Hradcové</w:t>
      </w:r>
      <w:r w:rsidR="00E26306" w:rsidRPr="004877AA">
        <w:rPr>
          <w:rFonts w:asciiTheme="minorHAnsi" w:hAnsiTheme="minorHAnsi" w:cstheme="minorHAnsi"/>
          <w:b w:val="0"/>
          <w:sz w:val="18"/>
          <w:szCs w:val="18"/>
        </w:rPr>
        <w:t>,</w:t>
      </w:r>
      <w:r w:rsidRPr="004877AA">
        <w:rPr>
          <w:rFonts w:asciiTheme="minorHAnsi" w:hAnsiTheme="minorHAnsi" w:cstheme="minorHAnsi"/>
          <w:b w:val="0"/>
          <w:sz w:val="18"/>
          <w:szCs w:val="18"/>
        </w:rPr>
        <w:t xml:space="preserve"> </w:t>
      </w:r>
      <w:r w:rsidR="00406F1C" w:rsidRPr="004877AA">
        <w:rPr>
          <w:rFonts w:asciiTheme="minorHAnsi" w:hAnsiTheme="minorHAnsi" w:cstheme="minorHAnsi"/>
          <w:b w:val="0"/>
          <w:sz w:val="18"/>
          <w:szCs w:val="18"/>
        </w:rPr>
        <w:t>z let 2006</w:t>
      </w:r>
      <w:r w:rsidR="009D14E1" w:rsidRPr="004877AA">
        <w:rPr>
          <w:rFonts w:asciiTheme="minorHAnsi" w:hAnsiTheme="minorHAnsi" w:cstheme="minorHAnsi"/>
          <w:b w:val="0"/>
          <w:sz w:val="18"/>
          <w:szCs w:val="18"/>
        </w:rPr>
        <w:t xml:space="preserve"> až </w:t>
      </w:r>
      <w:r w:rsidR="00406F1C" w:rsidRPr="004877AA">
        <w:rPr>
          <w:rFonts w:asciiTheme="minorHAnsi" w:hAnsiTheme="minorHAnsi" w:cstheme="minorHAnsi"/>
          <w:b w:val="0"/>
          <w:sz w:val="18"/>
          <w:szCs w:val="18"/>
        </w:rPr>
        <w:t>2008.</w:t>
      </w:r>
    </w:p>
    <w:p w14:paraId="6D060D0F" w14:textId="42B49DEE" w:rsidR="004877AA" w:rsidRPr="004877AA" w:rsidRDefault="004877AA" w:rsidP="004877AA">
      <w:pPr>
        <w:rPr>
          <w:sz w:val="18"/>
          <w:szCs w:val="18"/>
          <w:lang w:eastAsia="cs-CZ"/>
        </w:rPr>
      </w:pPr>
      <w:r w:rsidRPr="004877AA">
        <w:rPr>
          <w:sz w:val="18"/>
          <w:szCs w:val="18"/>
          <w:lang w:eastAsia="cs-CZ"/>
        </w:rPr>
        <w:t>Poslední úprava textu: D. Hradcová, únor 2022</w:t>
      </w:r>
    </w:p>
    <w:p w14:paraId="0E57BE65" w14:textId="77777777" w:rsidR="00D95249" w:rsidRPr="00D95249" w:rsidRDefault="00D95249" w:rsidP="00D95249">
      <w:pPr>
        <w:rPr>
          <w:lang w:eastAsia="cs-CZ"/>
        </w:rPr>
      </w:pPr>
    </w:p>
    <w:p w14:paraId="0091AFA4" w14:textId="77777777" w:rsidR="00D10BC9" w:rsidRDefault="00D10BC9" w:rsidP="00D10BC9">
      <w:pPr>
        <w:shd w:val="clear" w:color="auto" w:fill="D9D9D9" w:themeFill="background1" w:themeFillShade="D9"/>
        <w:adjustRightInd w:val="0"/>
        <w:spacing w:before="60" w:after="80" w:line="264" w:lineRule="auto"/>
        <w:jc w:val="center"/>
        <w:rPr>
          <w:rFonts w:eastAsia="Times New Roman" w:cstheme="minorHAnsi"/>
          <w:b/>
          <w:sz w:val="28"/>
          <w:szCs w:val="28"/>
          <w:lang w:eastAsia="cs-CZ"/>
        </w:rPr>
      </w:pPr>
    </w:p>
    <w:p w14:paraId="700BD1F6" w14:textId="77777777" w:rsidR="00724487" w:rsidRDefault="00724487" w:rsidP="00D10BC9">
      <w:pPr>
        <w:shd w:val="clear" w:color="auto" w:fill="D9D9D9" w:themeFill="background1" w:themeFillShade="D9"/>
        <w:adjustRightInd w:val="0"/>
        <w:spacing w:before="60" w:after="80" w:line="264" w:lineRule="auto"/>
        <w:jc w:val="center"/>
        <w:rPr>
          <w:rFonts w:eastAsia="Times New Roman" w:cstheme="minorHAnsi"/>
          <w:b/>
          <w:sz w:val="28"/>
          <w:szCs w:val="28"/>
          <w:lang w:eastAsia="cs-CZ"/>
        </w:rPr>
      </w:pPr>
      <w:r>
        <w:rPr>
          <w:rFonts w:eastAsia="Times New Roman" w:cstheme="minorHAnsi"/>
          <w:b/>
          <w:sz w:val="28"/>
          <w:szCs w:val="28"/>
          <w:lang w:eastAsia="cs-CZ"/>
        </w:rPr>
        <w:t>Účel, cíle, typy diagnostiky</w:t>
      </w:r>
    </w:p>
    <w:p w14:paraId="1082AABB" w14:textId="77777777" w:rsidR="00D10BC9" w:rsidRPr="00C75253" w:rsidRDefault="00D10BC9" w:rsidP="00D10BC9">
      <w:pPr>
        <w:shd w:val="clear" w:color="auto" w:fill="D9D9D9" w:themeFill="background1" w:themeFillShade="D9"/>
        <w:adjustRightInd w:val="0"/>
        <w:spacing w:before="60" w:after="80" w:line="264" w:lineRule="auto"/>
        <w:jc w:val="center"/>
        <w:rPr>
          <w:rFonts w:eastAsia="Times New Roman" w:cstheme="minorHAnsi"/>
          <w:sz w:val="20"/>
          <w:szCs w:val="20"/>
          <w:lang w:eastAsia="cs-CZ"/>
        </w:rPr>
      </w:pPr>
    </w:p>
    <w:p w14:paraId="7FDC7736" w14:textId="77777777" w:rsidR="00724487" w:rsidRDefault="00724487" w:rsidP="00F72B08">
      <w:pPr>
        <w:spacing w:before="60" w:after="80" w:line="264" w:lineRule="auto"/>
        <w:jc w:val="both"/>
        <w:rPr>
          <w:rFonts w:cstheme="minorHAnsi"/>
          <w:sz w:val="20"/>
          <w:szCs w:val="20"/>
          <w:lang w:eastAsia="cs-CZ"/>
        </w:rPr>
      </w:pPr>
    </w:p>
    <w:p w14:paraId="47D6440F" w14:textId="77777777" w:rsidR="00724487" w:rsidRPr="00724487" w:rsidRDefault="00724487" w:rsidP="00F72B08">
      <w:pPr>
        <w:spacing w:before="60" w:after="80" w:line="264" w:lineRule="auto"/>
        <w:jc w:val="both"/>
        <w:rPr>
          <w:rFonts w:cstheme="minorHAnsi"/>
          <w:sz w:val="20"/>
          <w:szCs w:val="20"/>
          <w:lang w:eastAsia="cs-CZ"/>
        </w:rPr>
      </w:pPr>
      <w:r w:rsidRPr="00724487">
        <w:rPr>
          <w:rFonts w:cstheme="minorHAnsi"/>
          <w:bCs/>
          <w:sz w:val="20"/>
          <w:szCs w:val="20"/>
          <w:lang w:eastAsia="cs-CZ"/>
        </w:rPr>
        <w:t xml:space="preserve">Diagnostika organizace </w:t>
      </w:r>
      <w:r w:rsidRPr="00724487">
        <w:rPr>
          <w:rFonts w:cstheme="minorHAnsi"/>
          <w:sz w:val="20"/>
          <w:szCs w:val="20"/>
          <w:lang w:eastAsia="cs-CZ"/>
        </w:rPr>
        <w:t>slouží jako podklad k mnoha typům zásahů v oblasti řízení a konzultování. Je to postup, který pomáhá organizaci:</w:t>
      </w:r>
    </w:p>
    <w:p w14:paraId="01FDCD98" w14:textId="77777777" w:rsidR="0028204D" w:rsidRPr="00724487" w:rsidRDefault="0028204D" w:rsidP="00F72B08">
      <w:pPr>
        <w:numPr>
          <w:ilvl w:val="0"/>
          <w:numId w:val="25"/>
        </w:numPr>
        <w:spacing w:before="60" w:after="80" w:line="264" w:lineRule="auto"/>
        <w:jc w:val="both"/>
        <w:rPr>
          <w:rFonts w:cstheme="minorHAnsi"/>
          <w:sz w:val="20"/>
          <w:szCs w:val="20"/>
          <w:lang w:eastAsia="cs-CZ"/>
        </w:rPr>
      </w:pPr>
      <w:r w:rsidRPr="00724487">
        <w:rPr>
          <w:rFonts w:cstheme="minorHAnsi"/>
          <w:sz w:val="20"/>
          <w:szCs w:val="20"/>
          <w:lang w:eastAsia="cs-CZ"/>
        </w:rPr>
        <w:t>popsat situaci, ve které se organizace / její části / oblasti nachází;</w:t>
      </w:r>
    </w:p>
    <w:p w14:paraId="00C4E10B" w14:textId="77777777" w:rsidR="0028204D" w:rsidRPr="00724487" w:rsidRDefault="0028204D" w:rsidP="00F72B08">
      <w:pPr>
        <w:numPr>
          <w:ilvl w:val="0"/>
          <w:numId w:val="25"/>
        </w:numPr>
        <w:spacing w:before="60" w:after="80" w:line="264" w:lineRule="auto"/>
        <w:jc w:val="both"/>
        <w:rPr>
          <w:rFonts w:cstheme="minorHAnsi"/>
          <w:sz w:val="20"/>
          <w:szCs w:val="20"/>
          <w:lang w:eastAsia="cs-CZ"/>
        </w:rPr>
      </w:pPr>
      <w:r w:rsidRPr="00724487">
        <w:rPr>
          <w:rFonts w:cstheme="minorHAnsi"/>
          <w:sz w:val="20"/>
          <w:szCs w:val="20"/>
          <w:lang w:eastAsia="cs-CZ"/>
        </w:rPr>
        <w:t xml:space="preserve">určit silná a slabá místa, </w:t>
      </w:r>
    </w:p>
    <w:p w14:paraId="1BFA058B" w14:textId="77777777" w:rsidR="0028204D" w:rsidRPr="00724487" w:rsidRDefault="0028204D" w:rsidP="00F72B08">
      <w:pPr>
        <w:numPr>
          <w:ilvl w:val="0"/>
          <w:numId w:val="25"/>
        </w:numPr>
        <w:spacing w:before="60" w:after="80" w:line="264" w:lineRule="auto"/>
        <w:jc w:val="both"/>
        <w:rPr>
          <w:rFonts w:cstheme="minorHAnsi"/>
          <w:sz w:val="20"/>
          <w:szCs w:val="20"/>
          <w:lang w:eastAsia="cs-CZ"/>
        </w:rPr>
      </w:pPr>
      <w:r w:rsidRPr="00724487">
        <w:rPr>
          <w:rFonts w:cstheme="minorHAnsi"/>
          <w:sz w:val="20"/>
          <w:szCs w:val="20"/>
          <w:lang w:eastAsia="cs-CZ"/>
        </w:rPr>
        <w:t xml:space="preserve">nalézt příčiny problémů, </w:t>
      </w:r>
    </w:p>
    <w:p w14:paraId="61B365DA" w14:textId="77777777" w:rsidR="0028204D" w:rsidRPr="00724487" w:rsidRDefault="0028204D" w:rsidP="00F72B08">
      <w:pPr>
        <w:numPr>
          <w:ilvl w:val="0"/>
          <w:numId w:val="25"/>
        </w:numPr>
        <w:spacing w:before="60" w:after="80" w:line="264" w:lineRule="auto"/>
        <w:jc w:val="both"/>
        <w:rPr>
          <w:rFonts w:cstheme="minorHAnsi"/>
          <w:sz w:val="20"/>
          <w:szCs w:val="20"/>
          <w:lang w:eastAsia="cs-CZ"/>
        </w:rPr>
      </w:pPr>
      <w:r w:rsidRPr="00724487">
        <w:rPr>
          <w:rFonts w:cstheme="minorHAnsi"/>
          <w:sz w:val="20"/>
          <w:szCs w:val="20"/>
          <w:lang w:eastAsia="cs-CZ"/>
        </w:rPr>
        <w:t>pochopit, co se v organizaci děje a proč,</w:t>
      </w:r>
    </w:p>
    <w:p w14:paraId="3A574A61" w14:textId="77777777" w:rsidR="0028204D" w:rsidRPr="00724487" w:rsidRDefault="0028204D" w:rsidP="00F72B08">
      <w:pPr>
        <w:numPr>
          <w:ilvl w:val="0"/>
          <w:numId w:val="25"/>
        </w:numPr>
        <w:spacing w:before="60" w:after="80" w:line="264" w:lineRule="auto"/>
        <w:jc w:val="both"/>
        <w:rPr>
          <w:rFonts w:cstheme="minorHAnsi"/>
          <w:sz w:val="20"/>
          <w:szCs w:val="20"/>
          <w:lang w:eastAsia="cs-CZ"/>
        </w:rPr>
      </w:pPr>
      <w:r w:rsidRPr="00724487">
        <w:rPr>
          <w:rFonts w:cstheme="minorHAnsi"/>
          <w:sz w:val="20"/>
          <w:szCs w:val="20"/>
          <w:lang w:eastAsia="cs-CZ"/>
        </w:rPr>
        <w:t>identifikovat možnosti dalšího rozvoje organizace.</w:t>
      </w:r>
    </w:p>
    <w:p w14:paraId="41CD35DE" w14:textId="77777777" w:rsidR="00724487" w:rsidRPr="00724487" w:rsidRDefault="00724487" w:rsidP="00F72B08">
      <w:pPr>
        <w:spacing w:before="60" w:after="80" w:line="264" w:lineRule="auto"/>
        <w:jc w:val="both"/>
        <w:rPr>
          <w:rFonts w:cstheme="minorHAnsi"/>
          <w:sz w:val="20"/>
          <w:szCs w:val="20"/>
          <w:lang w:eastAsia="cs-CZ"/>
        </w:rPr>
      </w:pPr>
      <w:r w:rsidRPr="00724487">
        <w:rPr>
          <w:rFonts w:cstheme="minorHAnsi"/>
          <w:bCs/>
          <w:sz w:val="20"/>
          <w:szCs w:val="20"/>
          <w:lang w:eastAsia="cs-CZ"/>
        </w:rPr>
        <w:t>Výstupy</w:t>
      </w:r>
      <w:r>
        <w:rPr>
          <w:rFonts w:cstheme="minorHAnsi"/>
          <w:bCs/>
          <w:sz w:val="20"/>
          <w:szCs w:val="20"/>
          <w:lang w:eastAsia="cs-CZ"/>
        </w:rPr>
        <w:t xml:space="preserve">, výsledky diagnostiky </w:t>
      </w:r>
      <w:r w:rsidRPr="00724487">
        <w:rPr>
          <w:rFonts w:cstheme="minorHAnsi"/>
          <w:bCs/>
          <w:sz w:val="20"/>
          <w:szCs w:val="20"/>
          <w:lang w:eastAsia="cs-CZ"/>
        </w:rPr>
        <w:t>slouží</w:t>
      </w:r>
      <w:r>
        <w:rPr>
          <w:rFonts w:cstheme="minorHAnsi"/>
          <w:bCs/>
          <w:sz w:val="20"/>
          <w:szCs w:val="20"/>
          <w:lang w:eastAsia="cs-CZ"/>
        </w:rPr>
        <w:t xml:space="preserve"> jako vstupní informace pro </w:t>
      </w:r>
      <w:r w:rsidR="0028204D" w:rsidRPr="00724487">
        <w:rPr>
          <w:rFonts w:cstheme="minorHAnsi"/>
          <w:sz w:val="20"/>
          <w:szCs w:val="20"/>
          <w:lang w:eastAsia="cs-CZ"/>
        </w:rPr>
        <w:t>organizační rozvoj</w:t>
      </w:r>
      <w:r>
        <w:rPr>
          <w:rFonts w:cstheme="minorHAnsi"/>
          <w:sz w:val="20"/>
          <w:szCs w:val="20"/>
          <w:lang w:eastAsia="cs-CZ"/>
        </w:rPr>
        <w:t xml:space="preserve">, </w:t>
      </w:r>
      <w:r w:rsidR="0028204D" w:rsidRPr="00724487">
        <w:rPr>
          <w:rFonts w:cstheme="minorHAnsi"/>
          <w:sz w:val="20"/>
          <w:szCs w:val="20"/>
          <w:lang w:eastAsia="cs-CZ"/>
        </w:rPr>
        <w:t>zvyšování kvality služeb</w:t>
      </w:r>
      <w:r>
        <w:rPr>
          <w:rFonts w:cstheme="minorHAnsi"/>
          <w:sz w:val="20"/>
          <w:szCs w:val="20"/>
          <w:lang w:eastAsia="cs-CZ"/>
        </w:rPr>
        <w:t xml:space="preserve"> nebo </w:t>
      </w:r>
      <w:r w:rsidR="0028204D" w:rsidRPr="00724487">
        <w:rPr>
          <w:rFonts w:cstheme="minorHAnsi"/>
          <w:sz w:val="20"/>
          <w:szCs w:val="20"/>
          <w:lang w:eastAsia="cs-CZ"/>
        </w:rPr>
        <w:t>zvýšení efektivity</w:t>
      </w:r>
      <w:r>
        <w:rPr>
          <w:rFonts w:cstheme="minorHAnsi"/>
          <w:sz w:val="20"/>
          <w:szCs w:val="20"/>
          <w:lang w:eastAsia="cs-CZ"/>
        </w:rPr>
        <w:t xml:space="preserve"> služeb a jsou tak přímo </w:t>
      </w:r>
      <w:r w:rsidRPr="00724487">
        <w:rPr>
          <w:rFonts w:cstheme="minorHAnsi"/>
          <w:bCs/>
          <w:sz w:val="20"/>
          <w:szCs w:val="20"/>
          <w:lang w:eastAsia="cs-CZ"/>
        </w:rPr>
        <w:t>navázán</w:t>
      </w:r>
      <w:r>
        <w:rPr>
          <w:rFonts w:cstheme="minorHAnsi"/>
          <w:bCs/>
          <w:sz w:val="20"/>
          <w:szCs w:val="20"/>
          <w:lang w:eastAsia="cs-CZ"/>
        </w:rPr>
        <w:t>y na procesy organizačních změn.</w:t>
      </w:r>
    </w:p>
    <w:p w14:paraId="78985C30" w14:textId="77777777" w:rsidR="00724487" w:rsidRPr="00724487" w:rsidRDefault="00724487" w:rsidP="00F72B08">
      <w:pPr>
        <w:spacing w:before="60" w:after="80" w:line="264" w:lineRule="auto"/>
        <w:jc w:val="both"/>
        <w:rPr>
          <w:rFonts w:cstheme="minorHAnsi"/>
          <w:sz w:val="20"/>
          <w:szCs w:val="20"/>
          <w:lang w:eastAsia="cs-CZ"/>
        </w:rPr>
      </w:pPr>
    </w:p>
    <w:p w14:paraId="081595C7" w14:textId="0478C9E4" w:rsidR="00724487" w:rsidRPr="003371AD" w:rsidRDefault="00724487" w:rsidP="00F72B08">
      <w:pPr>
        <w:spacing w:before="60" w:after="80" w:line="264" w:lineRule="auto"/>
        <w:jc w:val="both"/>
        <w:rPr>
          <w:rFonts w:cstheme="minorHAnsi"/>
          <w:sz w:val="20"/>
          <w:szCs w:val="20"/>
          <w:lang w:eastAsia="cs-CZ"/>
        </w:rPr>
      </w:pPr>
      <w:r w:rsidRPr="00724487">
        <w:rPr>
          <w:rFonts w:cstheme="minorHAnsi"/>
          <w:sz w:val="20"/>
          <w:szCs w:val="20"/>
          <w:lang w:eastAsia="cs-CZ"/>
        </w:rPr>
        <w:t>Cílem</w:t>
      </w:r>
      <w:r>
        <w:rPr>
          <w:rFonts w:cstheme="minorHAnsi"/>
          <w:sz w:val="20"/>
          <w:szCs w:val="20"/>
          <w:lang w:eastAsia="cs-CZ"/>
        </w:rPr>
        <w:t xml:space="preserve"> diagnostiky </w:t>
      </w:r>
      <w:r w:rsidRPr="00724487">
        <w:rPr>
          <w:rFonts w:cstheme="minorHAnsi"/>
          <w:sz w:val="20"/>
          <w:szCs w:val="20"/>
          <w:lang w:eastAsia="cs-CZ"/>
        </w:rPr>
        <w:t>je porozumění organizaci,</w:t>
      </w:r>
      <w:r w:rsidR="004877AA">
        <w:rPr>
          <w:rFonts w:cstheme="minorHAnsi"/>
          <w:sz w:val="20"/>
          <w:szCs w:val="20"/>
          <w:lang w:eastAsia="cs-CZ"/>
        </w:rPr>
        <w:t xml:space="preserve"> </w:t>
      </w:r>
      <w:r w:rsidRPr="00724487">
        <w:rPr>
          <w:rFonts w:cstheme="minorHAnsi"/>
          <w:sz w:val="20"/>
          <w:szCs w:val="20"/>
          <w:lang w:eastAsia="cs-CZ"/>
        </w:rPr>
        <w:t>její situaci a událostí v ní tak,</w:t>
      </w:r>
      <w:r w:rsidR="004877AA">
        <w:rPr>
          <w:rFonts w:cstheme="minorHAnsi"/>
          <w:sz w:val="20"/>
          <w:szCs w:val="20"/>
          <w:lang w:eastAsia="cs-CZ"/>
        </w:rPr>
        <w:t xml:space="preserve"> </w:t>
      </w:r>
      <w:r w:rsidRPr="00724487">
        <w:rPr>
          <w:rFonts w:cstheme="minorHAnsi"/>
          <w:sz w:val="20"/>
          <w:szCs w:val="20"/>
          <w:lang w:eastAsia="cs-CZ"/>
        </w:rPr>
        <w:t>aby bylo možné volit</w:t>
      </w:r>
      <w:r w:rsidR="004877AA">
        <w:rPr>
          <w:rFonts w:cstheme="minorHAnsi"/>
          <w:sz w:val="20"/>
          <w:szCs w:val="20"/>
          <w:lang w:eastAsia="cs-CZ"/>
        </w:rPr>
        <w:t xml:space="preserve"> </w:t>
      </w:r>
      <w:r w:rsidRPr="00724487">
        <w:rPr>
          <w:rFonts w:cstheme="minorHAnsi"/>
          <w:sz w:val="20"/>
          <w:szCs w:val="20"/>
          <w:lang w:eastAsia="cs-CZ"/>
        </w:rPr>
        <w:t xml:space="preserve">efektivní </w:t>
      </w:r>
      <w:r w:rsidRPr="003371AD">
        <w:rPr>
          <w:rFonts w:cstheme="minorHAnsi"/>
          <w:sz w:val="20"/>
          <w:szCs w:val="20"/>
          <w:lang w:eastAsia="cs-CZ"/>
        </w:rPr>
        <w:t xml:space="preserve">intervence respektující a vycházející z tohoto pochopení! </w:t>
      </w:r>
      <w:r w:rsidRPr="003371AD">
        <w:rPr>
          <w:rFonts w:cstheme="minorHAnsi"/>
          <w:bCs/>
          <w:sz w:val="20"/>
          <w:szCs w:val="20"/>
          <w:lang w:eastAsia="cs-CZ"/>
        </w:rPr>
        <w:t xml:space="preserve">Přesná diagnóza je důležitá pro efektivní intervenci! </w:t>
      </w:r>
    </w:p>
    <w:p w14:paraId="3F1F9BFB" w14:textId="77777777" w:rsidR="00724487" w:rsidRDefault="00724487" w:rsidP="00F72B08">
      <w:pPr>
        <w:spacing w:before="60" w:after="80" w:line="264" w:lineRule="auto"/>
        <w:jc w:val="both"/>
        <w:rPr>
          <w:rFonts w:cstheme="minorHAnsi"/>
          <w:sz w:val="20"/>
          <w:szCs w:val="20"/>
          <w:lang w:eastAsia="cs-CZ"/>
        </w:rPr>
      </w:pPr>
    </w:p>
    <w:p w14:paraId="3AAFB7DD" w14:textId="77777777" w:rsidR="0028204D" w:rsidRPr="0028204D" w:rsidRDefault="0028204D" w:rsidP="00F72B08">
      <w:pPr>
        <w:spacing w:before="60" w:after="80" w:line="264" w:lineRule="auto"/>
        <w:jc w:val="both"/>
        <w:rPr>
          <w:rFonts w:cstheme="minorHAnsi"/>
          <w:sz w:val="20"/>
          <w:szCs w:val="20"/>
          <w:lang w:eastAsia="cs-CZ"/>
        </w:rPr>
      </w:pPr>
      <w:r w:rsidRPr="0028204D">
        <w:rPr>
          <w:rFonts w:cstheme="minorHAnsi"/>
          <w:b/>
          <w:bCs/>
          <w:sz w:val="20"/>
          <w:szCs w:val="20"/>
          <w:lang w:eastAsia="cs-CZ"/>
        </w:rPr>
        <w:t>TYPY DIAGNOSTIKY</w:t>
      </w:r>
    </w:p>
    <w:p w14:paraId="022D5E4C" w14:textId="28E5D405" w:rsidR="0028204D" w:rsidRPr="003371AD" w:rsidRDefault="003371AD" w:rsidP="00F72B08">
      <w:pPr>
        <w:spacing w:before="60" w:after="80" w:line="264" w:lineRule="auto"/>
        <w:jc w:val="both"/>
        <w:rPr>
          <w:rFonts w:cstheme="minorHAnsi"/>
          <w:sz w:val="20"/>
          <w:szCs w:val="20"/>
          <w:lang w:eastAsia="cs-CZ"/>
        </w:rPr>
      </w:pPr>
      <w:r w:rsidRPr="003371AD">
        <w:rPr>
          <w:rFonts w:cstheme="minorHAnsi"/>
          <w:bCs/>
          <w:sz w:val="20"/>
          <w:szCs w:val="20"/>
          <w:lang w:eastAsia="cs-CZ"/>
        </w:rPr>
        <w:t>Diagnostiku lze rozdělit podle základního zaměření a předpokladu na (</w:t>
      </w:r>
      <w:r w:rsidR="0028204D" w:rsidRPr="003371AD">
        <w:rPr>
          <w:rFonts w:cstheme="minorHAnsi"/>
          <w:bCs/>
          <w:sz w:val="20"/>
          <w:szCs w:val="20"/>
          <w:lang w:eastAsia="cs-CZ"/>
        </w:rPr>
        <w:t>1</w:t>
      </w:r>
      <w:r w:rsidRPr="003371AD">
        <w:rPr>
          <w:rFonts w:cstheme="minorHAnsi"/>
          <w:bCs/>
          <w:sz w:val="20"/>
          <w:szCs w:val="20"/>
          <w:lang w:eastAsia="cs-CZ"/>
        </w:rPr>
        <w:t>) p</w:t>
      </w:r>
      <w:r w:rsidR="0028204D" w:rsidRPr="003371AD">
        <w:rPr>
          <w:rFonts w:cstheme="minorHAnsi"/>
          <w:bCs/>
          <w:sz w:val="20"/>
          <w:szCs w:val="20"/>
          <w:lang w:eastAsia="cs-CZ"/>
        </w:rPr>
        <w:t>reventivní</w:t>
      </w:r>
      <w:r w:rsidRPr="003371AD">
        <w:rPr>
          <w:rFonts w:cstheme="minorHAnsi"/>
          <w:bCs/>
          <w:sz w:val="20"/>
          <w:szCs w:val="20"/>
          <w:lang w:eastAsia="cs-CZ"/>
        </w:rPr>
        <w:t xml:space="preserve">, kdy si organizace klade otázky jako: </w:t>
      </w:r>
      <w:r>
        <w:rPr>
          <w:rFonts w:cstheme="minorHAnsi"/>
          <w:bCs/>
          <w:sz w:val="20"/>
          <w:szCs w:val="20"/>
          <w:lang w:eastAsia="cs-CZ"/>
        </w:rPr>
        <w:t>„</w:t>
      </w:r>
      <w:r w:rsidR="0028204D" w:rsidRPr="003371AD">
        <w:rPr>
          <w:rFonts w:cstheme="minorHAnsi"/>
          <w:sz w:val="20"/>
          <w:szCs w:val="20"/>
          <w:lang w:eastAsia="cs-CZ"/>
        </w:rPr>
        <w:t>Je všechno v pořádku? Je to opravdu tak dobré, jak to vypadá?</w:t>
      </w:r>
      <w:r>
        <w:rPr>
          <w:rFonts w:cstheme="minorHAnsi"/>
          <w:sz w:val="20"/>
          <w:szCs w:val="20"/>
          <w:lang w:eastAsia="cs-CZ"/>
        </w:rPr>
        <w:t>“ a</w:t>
      </w:r>
      <w:r w:rsidRPr="003371AD">
        <w:rPr>
          <w:rFonts w:cstheme="minorHAnsi"/>
          <w:sz w:val="20"/>
          <w:szCs w:val="20"/>
          <w:lang w:eastAsia="cs-CZ"/>
        </w:rPr>
        <w:t xml:space="preserve"> na diagnostiku (2) i</w:t>
      </w:r>
      <w:r w:rsidR="0028204D" w:rsidRPr="003371AD">
        <w:rPr>
          <w:rFonts w:cstheme="minorHAnsi"/>
          <w:bCs/>
          <w:sz w:val="20"/>
          <w:szCs w:val="20"/>
          <w:lang w:eastAsia="cs-CZ"/>
        </w:rPr>
        <w:t>ntervenční</w:t>
      </w:r>
      <w:r>
        <w:rPr>
          <w:rFonts w:cstheme="minorHAnsi"/>
          <w:bCs/>
          <w:sz w:val="20"/>
          <w:szCs w:val="20"/>
          <w:lang w:eastAsia="cs-CZ"/>
        </w:rPr>
        <w:t>, kdy je motivací organizace pro diagnostiku nějaký problém nebo obtíž</w:t>
      </w:r>
      <w:r w:rsidR="004877AA">
        <w:rPr>
          <w:rFonts w:cstheme="minorHAnsi"/>
          <w:bCs/>
          <w:sz w:val="20"/>
          <w:szCs w:val="20"/>
          <w:lang w:eastAsia="cs-CZ"/>
        </w:rPr>
        <w:t xml:space="preserve"> </w:t>
      </w:r>
      <w:r>
        <w:rPr>
          <w:rFonts w:cstheme="minorHAnsi"/>
          <w:sz w:val="20"/>
          <w:szCs w:val="20"/>
          <w:lang w:eastAsia="cs-CZ"/>
        </w:rPr>
        <w:t>(„</w:t>
      </w:r>
      <w:r w:rsidR="0028204D" w:rsidRPr="003371AD">
        <w:rPr>
          <w:rFonts w:cstheme="minorHAnsi"/>
          <w:sz w:val="20"/>
          <w:szCs w:val="20"/>
          <w:lang w:eastAsia="cs-CZ"/>
        </w:rPr>
        <w:t>Něco se děje. Musíme se na to podívat blíž.</w:t>
      </w:r>
      <w:r>
        <w:rPr>
          <w:rFonts w:cstheme="minorHAnsi"/>
          <w:sz w:val="20"/>
          <w:szCs w:val="20"/>
          <w:lang w:eastAsia="cs-CZ"/>
        </w:rPr>
        <w:t>“</w:t>
      </w:r>
      <w:r w:rsidRPr="003371AD">
        <w:rPr>
          <w:rFonts w:cstheme="minorHAnsi"/>
          <w:sz w:val="20"/>
          <w:szCs w:val="20"/>
          <w:lang w:eastAsia="cs-CZ"/>
        </w:rPr>
        <w:t>)</w:t>
      </w:r>
      <w:r w:rsidR="00A06B8D">
        <w:rPr>
          <w:rFonts w:cstheme="minorHAnsi"/>
          <w:sz w:val="20"/>
          <w:szCs w:val="20"/>
          <w:lang w:eastAsia="cs-CZ"/>
        </w:rPr>
        <w:t>.</w:t>
      </w:r>
    </w:p>
    <w:p w14:paraId="21874840" w14:textId="131132F9" w:rsidR="00AE21E0" w:rsidRDefault="003371AD" w:rsidP="00F72B08">
      <w:pPr>
        <w:spacing w:before="60" w:after="80" w:line="264" w:lineRule="auto"/>
        <w:jc w:val="both"/>
        <w:rPr>
          <w:rFonts w:cstheme="minorHAnsi"/>
          <w:sz w:val="20"/>
          <w:szCs w:val="20"/>
          <w:lang w:eastAsia="cs-CZ"/>
        </w:rPr>
      </w:pPr>
      <w:r w:rsidRPr="00A06B8D">
        <w:rPr>
          <w:rFonts w:cstheme="minorHAnsi"/>
          <w:sz w:val="20"/>
          <w:szCs w:val="20"/>
          <w:lang w:eastAsia="cs-CZ"/>
        </w:rPr>
        <w:t xml:space="preserve">Diagnostiku lze také rozlišovat podle vztahu hodnotitele k organizaci. </w:t>
      </w:r>
      <w:r w:rsidR="0028204D" w:rsidRPr="00A06B8D">
        <w:rPr>
          <w:rFonts w:cstheme="minorHAnsi"/>
          <w:bCs/>
          <w:sz w:val="20"/>
          <w:szCs w:val="20"/>
          <w:lang w:eastAsia="cs-CZ"/>
        </w:rPr>
        <w:t xml:space="preserve">Externí hodnocení </w:t>
      </w:r>
      <w:r w:rsidRPr="00A06B8D">
        <w:rPr>
          <w:rFonts w:cstheme="minorHAnsi"/>
          <w:bCs/>
          <w:sz w:val="20"/>
          <w:szCs w:val="20"/>
          <w:lang w:eastAsia="cs-CZ"/>
        </w:rPr>
        <w:t xml:space="preserve">nebo </w:t>
      </w:r>
      <w:r w:rsidR="0028204D" w:rsidRPr="00A06B8D">
        <w:rPr>
          <w:rFonts w:cstheme="minorHAnsi"/>
          <w:bCs/>
          <w:sz w:val="20"/>
          <w:szCs w:val="20"/>
          <w:lang w:eastAsia="cs-CZ"/>
        </w:rPr>
        <w:t>nezávislá d</w:t>
      </w:r>
      <w:r w:rsidRPr="00A06B8D">
        <w:rPr>
          <w:rFonts w:cstheme="minorHAnsi"/>
          <w:bCs/>
          <w:sz w:val="20"/>
          <w:szCs w:val="20"/>
          <w:lang w:eastAsia="cs-CZ"/>
        </w:rPr>
        <w:t xml:space="preserve">iagnostika je prováděna </w:t>
      </w:r>
      <w:r w:rsidR="0028204D" w:rsidRPr="00A06B8D">
        <w:rPr>
          <w:rFonts w:cstheme="minorHAnsi"/>
          <w:sz w:val="20"/>
          <w:szCs w:val="20"/>
          <w:lang w:eastAsia="cs-CZ"/>
        </w:rPr>
        <w:t>externí</w:t>
      </w:r>
      <w:r w:rsidRPr="00A06B8D">
        <w:rPr>
          <w:rFonts w:cstheme="minorHAnsi"/>
          <w:sz w:val="20"/>
          <w:szCs w:val="20"/>
          <w:lang w:eastAsia="cs-CZ"/>
        </w:rPr>
        <w:t>m</w:t>
      </w:r>
      <w:r w:rsidR="0028204D" w:rsidRPr="00A06B8D">
        <w:rPr>
          <w:rFonts w:cstheme="minorHAnsi"/>
          <w:sz w:val="20"/>
          <w:szCs w:val="20"/>
          <w:lang w:eastAsia="cs-CZ"/>
        </w:rPr>
        <w:t xml:space="preserve"> konzultant</w:t>
      </w:r>
      <w:r w:rsidRPr="00A06B8D">
        <w:rPr>
          <w:rFonts w:cstheme="minorHAnsi"/>
          <w:sz w:val="20"/>
          <w:szCs w:val="20"/>
          <w:lang w:eastAsia="cs-CZ"/>
        </w:rPr>
        <w:t>em</w:t>
      </w:r>
      <w:r w:rsidR="00E26306">
        <w:rPr>
          <w:rFonts w:cstheme="minorHAnsi"/>
          <w:sz w:val="20"/>
          <w:szCs w:val="20"/>
          <w:lang w:eastAsia="cs-CZ"/>
        </w:rPr>
        <w:t xml:space="preserve"> </w:t>
      </w:r>
      <w:r w:rsidRPr="00A06B8D">
        <w:rPr>
          <w:rFonts w:cstheme="minorHAnsi"/>
          <w:sz w:val="20"/>
          <w:szCs w:val="20"/>
          <w:lang w:eastAsia="cs-CZ"/>
        </w:rPr>
        <w:t xml:space="preserve">nebo </w:t>
      </w:r>
      <w:r w:rsidR="0028204D" w:rsidRPr="00A06B8D">
        <w:rPr>
          <w:rFonts w:cstheme="minorHAnsi"/>
          <w:sz w:val="20"/>
          <w:szCs w:val="20"/>
          <w:lang w:eastAsia="cs-CZ"/>
        </w:rPr>
        <w:t>diagnostik</w:t>
      </w:r>
      <w:r w:rsidRPr="00A06B8D">
        <w:rPr>
          <w:rFonts w:cstheme="minorHAnsi"/>
          <w:sz w:val="20"/>
          <w:szCs w:val="20"/>
          <w:lang w:eastAsia="cs-CZ"/>
        </w:rPr>
        <w:t>em, který je</w:t>
      </w:r>
      <w:r w:rsidR="0028204D" w:rsidRPr="00A06B8D">
        <w:rPr>
          <w:rFonts w:cstheme="minorHAnsi"/>
          <w:sz w:val="20"/>
          <w:szCs w:val="20"/>
          <w:lang w:eastAsia="cs-CZ"/>
        </w:rPr>
        <w:t xml:space="preserve"> přizván organizací</w:t>
      </w:r>
      <w:r w:rsidRPr="00A06B8D">
        <w:rPr>
          <w:rFonts w:cstheme="minorHAnsi"/>
          <w:sz w:val="20"/>
          <w:szCs w:val="20"/>
          <w:lang w:eastAsia="cs-CZ"/>
        </w:rPr>
        <w:t xml:space="preserve"> samotnou nebo nadřízeným orgánem organizace. Tento hodnotitel p</w:t>
      </w:r>
      <w:r w:rsidR="0028204D" w:rsidRPr="00A06B8D">
        <w:rPr>
          <w:rFonts w:cstheme="minorHAnsi"/>
          <w:sz w:val="20"/>
          <w:szCs w:val="20"/>
          <w:lang w:eastAsia="cs-CZ"/>
        </w:rPr>
        <w:t>rovádí obvykle sběr a analýzu dat podle zadání objednatele</w:t>
      </w:r>
      <w:r w:rsidRPr="00A06B8D">
        <w:rPr>
          <w:rFonts w:cstheme="minorHAnsi"/>
          <w:sz w:val="20"/>
          <w:szCs w:val="20"/>
          <w:lang w:eastAsia="cs-CZ"/>
        </w:rPr>
        <w:t xml:space="preserve"> a výstupem tohoto šetření je z</w:t>
      </w:r>
      <w:r w:rsidR="0028204D" w:rsidRPr="00A06B8D">
        <w:rPr>
          <w:rFonts w:cstheme="minorHAnsi"/>
          <w:sz w:val="20"/>
          <w:szCs w:val="20"/>
          <w:lang w:eastAsia="cs-CZ"/>
        </w:rPr>
        <w:t>práva popisující výsledky šetření a doporučení</w:t>
      </w:r>
      <w:r w:rsidRPr="00A06B8D">
        <w:rPr>
          <w:rFonts w:cstheme="minorHAnsi"/>
          <w:sz w:val="20"/>
          <w:szCs w:val="20"/>
          <w:lang w:eastAsia="cs-CZ"/>
        </w:rPr>
        <w:t xml:space="preserve">. </w:t>
      </w:r>
      <w:r w:rsidR="00A06B8D">
        <w:rPr>
          <w:rFonts w:cstheme="minorHAnsi"/>
          <w:sz w:val="20"/>
          <w:szCs w:val="20"/>
          <w:lang w:eastAsia="cs-CZ"/>
        </w:rPr>
        <w:t>Rozsah a zaměření této diagnostiky je dáno dohodou</w:t>
      </w:r>
      <w:r w:rsidR="0028204D" w:rsidRPr="00A06B8D">
        <w:rPr>
          <w:rFonts w:cstheme="minorHAnsi"/>
          <w:sz w:val="20"/>
          <w:szCs w:val="20"/>
          <w:lang w:eastAsia="cs-CZ"/>
        </w:rPr>
        <w:t xml:space="preserve"> mezi konzultantem a zadavatelem</w:t>
      </w:r>
      <w:r w:rsidR="00A06B8D">
        <w:rPr>
          <w:rFonts w:cstheme="minorHAnsi"/>
          <w:sz w:val="20"/>
          <w:szCs w:val="20"/>
          <w:lang w:eastAsia="cs-CZ"/>
        </w:rPr>
        <w:t xml:space="preserve"> (organizací nebo jejím nadřízeným orgánem. </w:t>
      </w:r>
    </w:p>
    <w:p w14:paraId="5DEB9365" w14:textId="3AD6920B" w:rsidR="0028204D" w:rsidRPr="00A06B8D" w:rsidRDefault="00A06B8D" w:rsidP="00F72B08">
      <w:pPr>
        <w:spacing w:before="60" w:after="80" w:line="264" w:lineRule="auto"/>
        <w:jc w:val="both"/>
        <w:rPr>
          <w:rFonts w:cstheme="minorHAnsi"/>
          <w:bCs/>
          <w:sz w:val="20"/>
          <w:szCs w:val="20"/>
          <w:lang w:eastAsia="cs-CZ"/>
        </w:rPr>
      </w:pPr>
      <w:r>
        <w:rPr>
          <w:rFonts w:cstheme="minorHAnsi"/>
          <w:sz w:val="20"/>
          <w:szCs w:val="20"/>
          <w:lang w:eastAsia="cs-CZ"/>
        </w:rPr>
        <w:t>Diagnostiku mohou provádět také samy organizace ve formě s</w:t>
      </w:r>
      <w:r w:rsidR="0028204D" w:rsidRPr="00A06B8D">
        <w:rPr>
          <w:rFonts w:cstheme="minorHAnsi"/>
          <w:bCs/>
          <w:sz w:val="20"/>
          <w:szCs w:val="20"/>
          <w:lang w:eastAsia="cs-CZ"/>
        </w:rPr>
        <w:t xml:space="preserve">ebehodnocení </w:t>
      </w:r>
      <w:r>
        <w:rPr>
          <w:rFonts w:cstheme="minorHAnsi"/>
          <w:bCs/>
          <w:sz w:val="20"/>
          <w:szCs w:val="20"/>
          <w:lang w:eastAsia="cs-CZ"/>
        </w:rPr>
        <w:t>nebo interní diagnostiky bez po</w:t>
      </w:r>
      <w:r w:rsidR="0028204D" w:rsidRPr="00A06B8D">
        <w:rPr>
          <w:rFonts w:cstheme="minorHAnsi"/>
          <w:sz w:val="20"/>
          <w:szCs w:val="20"/>
          <w:lang w:eastAsia="cs-CZ"/>
        </w:rPr>
        <w:t>moci externího konzultanta</w:t>
      </w:r>
      <w:r>
        <w:rPr>
          <w:rFonts w:cstheme="minorHAnsi"/>
          <w:sz w:val="20"/>
          <w:szCs w:val="20"/>
          <w:lang w:eastAsia="cs-CZ"/>
        </w:rPr>
        <w:t xml:space="preserve">. K tomuto způsobu zjišťování manažeři přistupují, především pokud dávají </w:t>
      </w:r>
      <w:r w:rsidRPr="00A06B8D">
        <w:rPr>
          <w:rFonts w:cstheme="minorHAnsi"/>
          <w:sz w:val="20"/>
          <w:szCs w:val="20"/>
          <w:lang w:eastAsia="cs-CZ"/>
        </w:rPr>
        <w:t>při svém rozhodování obecně nebo v konkrétní situaci nebo při konkrétním problému přednost ra</w:t>
      </w:r>
      <w:r w:rsidR="0028204D" w:rsidRPr="00A06B8D">
        <w:rPr>
          <w:rFonts w:cstheme="minorHAnsi"/>
          <w:bCs/>
          <w:sz w:val="20"/>
          <w:szCs w:val="20"/>
          <w:lang w:eastAsia="cs-CZ"/>
        </w:rPr>
        <w:t>cionální</w:t>
      </w:r>
      <w:r w:rsidRPr="00A06B8D">
        <w:rPr>
          <w:rFonts w:cstheme="minorHAnsi"/>
          <w:bCs/>
          <w:sz w:val="20"/>
          <w:szCs w:val="20"/>
          <w:lang w:eastAsia="cs-CZ"/>
        </w:rPr>
        <w:t>mu</w:t>
      </w:r>
      <w:r w:rsidR="0028204D" w:rsidRPr="00A06B8D">
        <w:rPr>
          <w:rFonts w:cstheme="minorHAnsi"/>
          <w:bCs/>
          <w:sz w:val="20"/>
          <w:szCs w:val="20"/>
          <w:lang w:eastAsia="cs-CZ"/>
        </w:rPr>
        <w:t xml:space="preserve"> p</w:t>
      </w:r>
      <w:r w:rsidRPr="00A06B8D">
        <w:rPr>
          <w:rFonts w:cstheme="minorHAnsi"/>
          <w:bCs/>
          <w:sz w:val="20"/>
          <w:szCs w:val="20"/>
          <w:lang w:eastAsia="cs-CZ"/>
        </w:rPr>
        <w:t>ostupu</w:t>
      </w:r>
      <w:r>
        <w:rPr>
          <w:rFonts w:cstheme="minorHAnsi"/>
          <w:bCs/>
          <w:sz w:val="20"/>
          <w:szCs w:val="20"/>
          <w:lang w:eastAsia="cs-CZ"/>
        </w:rPr>
        <w:t xml:space="preserve"> vycházejícímu z šetření, tj. </w:t>
      </w:r>
      <w:r w:rsidR="00AE21E0">
        <w:rPr>
          <w:rFonts w:cstheme="minorHAnsi"/>
          <w:bCs/>
          <w:sz w:val="20"/>
          <w:szCs w:val="20"/>
          <w:lang w:eastAsia="cs-CZ"/>
        </w:rPr>
        <w:t>z</w:t>
      </w:r>
      <w:r w:rsidR="00E26306">
        <w:rPr>
          <w:rFonts w:cstheme="minorHAnsi"/>
          <w:bCs/>
          <w:sz w:val="20"/>
          <w:szCs w:val="20"/>
          <w:lang w:eastAsia="cs-CZ"/>
        </w:rPr>
        <w:t> </w:t>
      </w:r>
      <w:r>
        <w:rPr>
          <w:rFonts w:cstheme="minorHAnsi"/>
          <w:bCs/>
          <w:sz w:val="20"/>
          <w:szCs w:val="20"/>
          <w:lang w:eastAsia="cs-CZ"/>
        </w:rPr>
        <w:t>postupu</w:t>
      </w:r>
      <w:r w:rsidR="00E26306">
        <w:rPr>
          <w:rFonts w:cstheme="minorHAnsi"/>
          <w:bCs/>
          <w:sz w:val="20"/>
          <w:szCs w:val="20"/>
          <w:lang w:eastAsia="cs-CZ"/>
        </w:rPr>
        <w:t xml:space="preserve"> </w:t>
      </w:r>
      <w:r>
        <w:rPr>
          <w:rFonts w:cstheme="minorHAnsi"/>
          <w:bCs/>
          <w:sz w:val="20"/>
          <w:szCs w:val="20"/>
          <w:lang w:eastAsia="cs-CZ"/>
        </w:rPr>
        <w:t>založeném na zisku informací a jejich interpretaci. T</w:t>
      </w:r>
      <w:r w:rsidR="00AE21E0">
        <w:rPr>
          <w:rFonts w:cstheme="minorHAnsi"/>
          <w:bCs/>
          <w:sz w:val="20"/>
          <w:szCs w:val="20"/>
          <w:lang w:eastAsia="cs-CZ"/>
        </w:rPr>
        <w:t xml:space="preserve">o </w:t>
      </w:r>
      <w:r w:rsidRPr="00A06B8D">
        <w:rPr>
          <w:rFonts w:cstheme="minorHAnsi"/>
          <w:bCs/>
          <w:sz w:val="20"/>
          <w:szCs w:val="20"/>
          <w:lang w:eastAsia="cs-CZ"/>
        </w:rPr>
        <w:t>zvyšuje</w:t>
      </w:r>
      <w:r w:rsidR="00E26306">
        <w:rPr>
          <w:rFonts w:cstheme="minorHAnsi"/>
          <w:bCs/>
          <w:sz w:val="20"/>
          <w:szCs w:val="20"/>
          <w:lang w:eastAsia="cs-CZ"/>
        </w:rPr>
        <w:t xml:space="preserve"> </w:t>
      </w:r>
      <w:r w:rsidRPr="00A06B8D">
        <w:rPr>
          <w:rFonts w:cstheme="minorHAnsi"/>
          <w:bCs/>
          <w:sz w:val="20"/>
          <w:szCs w:val="20"/>
          <w:lang w:eastAsia="cs-CZ"/>
        </w:rPr>
        <w:t xml:space="preserve">díky kvalitním vstupním informacím </w:t>
      </w:r>
      <w:r w:rsidR="0028204D" w:rsidRPr="00A06B8D">
        <w:rPr>
          <w:rFonts w:cstheme="minorHAnsi"/>
          <w:bCs/>
          <w:sz w:val="20"/>
          <w:szCs w:val="20"/>
          <w:lang w:eastAsia="cs-CZ"/>
        </w:rPr>
        <w:t>šance na kvalitní, efektivní rozhodnutí</w:t>
      </w:r>
      <w:r>
        <w:rPr>
          <w:rFonts w:cstheme="minorHAnsi"/>
          <w:bCs/>
          <w:sz w:val="20"/>
          <w:szCs w:val="20"/>
          <w:lang w:eastAsia="cs-CZ"/>
        </w:rPr>
        <w:t xml:space="preserve">. </w:t>
      </w:r>
      <w:r w:rsidR="00AE21E0">
        <w:rPr>
          <w:rFonts w:cstheme="minorHAnsi"/>
          <w:bCs/>
          <w:sz w:val="20"/>
          <w:szCs w:val="20"/>
          <w:lang w:eastAsia="cs-CZ"/>
        </w:rPr>
        <w:t xml:space="preserve">Proti takovému postupu stojí </w:t>
      </w:r>
      <w:r w:rsidR="0028204D" w:rsidRPr="00A06B8D">
        <w:rPr>
          <w:rFonts w:cstheme="minorHAnsi"/>
          <w:bCs/>
          <w:sz w:val="20"/>
          <w:szCs w:val="20"/>
          <w:lang w:eastAsia="cs-CZ"/>
        </w:rPr>
        <w:t>intuitivní rozhodování</w:t>
      </w:r>
      <w:r w:rsidR="00AE21E0">
        <w:rPr>
          <w:rFonts w:cstheme="minorHAnsi"/>
          <w:bCs/>
          <w:sz w:val="20"/>
          <w:szCs w:val="20"/>
          <w:lang w:eastAsia="cs-CZ"/>
        </w:rPr>
        <w:t xml:space="preserve">, kdy </w:t>
      </w:r>
      <w:r w:rsidR="0028204D" w:rsidRPr="00A06B8D">
        <w:rPr>
          <w:rFonts w:cstheme="minorHAnsi"/>
          <w:bCs/>
          <w:sz w:val="20"/>
          <w:szCs w:val="20"/>
          <w:lang w:eastAsia="cs-CZ"/>
        </w:rPr>
        <w:t>manažer spoléhá na svůj pocit vycházející ze zkušeností a praxe (</w:t>
      </w:r>
      <w:r w:rsidR="00AE21E0">
        <w:rPr>
          <w:rFonts w:cstheme="minorHAnsi"/>
          <w:bCs/>
          <w:sz w:val="20"/>
          <w:szCs w:val="20"/>
          <w:lang w:eastAsia="cs-CZ"/>
        </w:rPr>
        <w:t>což je sice obvykle rychlejší, než provádět diagnostiku, ale rozhodnutí nemusí být kvalitní</w:t>
      </w:r>
      <w:r w:rsidR="0028204D" w:rsidRPr="00A06B8D">
        <w:rPr>
          <w:rFonts w:cstheme="minorHAnsi"/>
          <w:bCs/>
          <w:sz w:val="20"/>
          <w:szCs w:val="20"/>
          <w:lang w:eastAsia="cs-CZ"/>
        </w:rPr>
        <w:t>)</w:t>
      </w:r>
      <w:r w:rsidR="00AE21E0">
        <w:rPr>
          <w:rFonts w:cstheme="minorHAnsi"/>
          <w:bCs/>
          <w:sz w:val="20"/>
          <w:szCs w:val="20"/>
          <w:lang w:eastAsia="cs-CZ"/>
        </w:rPr>
        <w:t xml:space="preserve"> nebo rozhodování založené na tzv. minimalizaci</w:t>
      </w:r>
      <w:r w:rsidR="0028204D" w:rsidRPr="00A06B8D">
        <w:rPr>
          <w:rFonts w:cstheme="minorHAnsi"/>
          <w:bCs/>
          <w:sz w:val="20"/>
          <w:szCs w:val="20"/>
          <w:lang w:eastAsia="cs-CZ"/>
        </w:rPr>
        <w:t xml:space="preserve"> námitek</w:t>
      </w:r>
      <w:r w:rsidR="00AE21E0">
        <w:rPr>
          <w:rFonts w:cstheme="minorHAnsi"/>
          <w:bCs/>
          <w:sz w:val="20"/>
          <w:szCs w:val="20"/>
          <w:lang w:eastAsia="cs-CZ"/>
        </w:rPr>
        <w:t xml:space="preserve">, kdy je rozhodnutí učiněno </w:t>
      </w:r>
      <w:r w:rsidR="0028204D" w:rsidRPr="00A06B8D">
        <w:rPr>
          <w:rFonts w:cstheme="minorHAnsi"/>
          <w:bCs/>
          <w:sz w:val="20"/>
          <w:szCs w:val="20"/>
          <w:lang w:eastAsia="cs-CZ"/>
        </w:rPr>
        <w:t>na základě nejmenšího odporu zainteresovaných skupin</w:t>
      </w:r>
      <w:r w:rsidR="00AE21E0">
        <w:rPr>
          <w:rFonts w:cstheme="minorHAnsi"/>
          <w:bCs/>
          <w:sz w:val="20"/>
          <w:szCs w:val="20"/>
          <w:lang w:eastAsia="cs-CZ"/>
        </w:rPr>
        <w:t>.</w:t>
      </w:r>
    </w:p>
    <w:p w14:paraId="318279DC" w14:textId="77777777" w:rsidR="0028204D" w:rsidRPr="00AE21E0" w:rsidRDefault="0028204D" w:rsidP="00F72B08">
      <w:pPr>
        <w:spacing w:before="60" w:after="80" w:line="264" w:lineRule="auto"/>
        <w:jc w:val="both"/>
        <w:rPr>
          <w:rFonts w:cstheme="minorHAnsi"/>
          <w:sz w:val="20"/>
          <w:szCs w:val="20"/>
          <w:lang w:eastAsia="cs-CZ"/>
        </w:rPr>
      </w:pPr>
      <w:r w:rsidRPr="00AE21E0">
        <w:rPr>
          <w:rFonts w:cstheme="minorHAnsi"/>
          <w:bCs/>
          <w:sz w:val="20"/>
          <w:szCs w:val="20"/>
          <w:lang w:eastAsia="cs-CZ"/>
        </w:rPr>
        <w:t>Předpoklady pro úspěšnou realizaci</w:t>
      </w:r>
      <w:r w:rsidR="00AE21E0">
        <w:rPr>
          <w:rFonts w:cstheme="minorHAnsi"/>
          <w:bCs/>
          <w:sz w:val="20"/>
          <w:szCs w:val="20"/>
          <w:lang w:eastAsia="cs-CZ"/>
        </w:rPr>
        <w:t xml:space="preserve"> interní diagnostiky</w:t>
      </w:r>
      <w:r w:rsidRPr="00AE21E0">
        <w:rPr>
          <w:rFonts w:cstheme="minorHAnsi"/>
          <w:bCs/>
          <w:sz w:val="20"/>
          <w:szCs w:val="20"/>
          <w:lang w:eastAsia="cs-CZ"/>
        </w:rPr>
        <w:t>:</w:t>
      </w:r>
    </w:p>
    <w:p w14:paraId="7589C389" w14:textId="77777777" w:rsidR="0028204D" w:rsidRPr="0028204D" w:rsidRDefault="0028204D" w:rsidP="00F72B08">
      <w:pPr>
        <w:numPr>
          <w:ilvl w:val="0"/>
          <w:numId w:val="30"/>
        </w:numPr>
        <w:spacing w:before="60" w:after="80" w:line="264" w:lineRule="auto"/>
        <w:jc w:val="both"/>
        <w:rPr>
          <w:rFonts w:cstheme="minorHAnsi"/>
          <w:sz w:val="20"/>
          <w:szCs w:val="20"/>
          <w:lang w:eastAsia="cs-CZ"/>
        </w:rPr>
      </w:pPr>
      <w:r w:rsidRPr="0028204D">
        <w:rPr>
          <w:rFonts w:cstheme="minorHAnsi"/>
          <w:sz w:val="20"/>
          <w:szCs w:val="20"/>
          <w:lang w:eastAsia="cs-CZ"/>
        </w:rPr>
        <w:t xml:space="preserve">kultura otevřených vztahů, </w:t>
      </w:r>
    </w:p>
    <w:p w14:paraId="411F5E13" w14:textId="77777777" w:rsidR="0028204D" w:rsidRPr="0028204D" w:rsidRDefault="0028204D" w:rsidP="00F72B08">
      <w:pPr>
        <w:numPr>
          <w:ilvl w:val="0"/>
          <w:numId w:val="30"/>
        </w:numPr>
        <w:spacing w:before="60" w:after="80" w:line="264" w:lineRule="auto"/>
        <w:jc w:val="both"/>
        <w:rPr>
          <w:rFonts w:cstheme="minorHAnsi"/>
          <w:sz w:val="20"/>
          <w:szCs w:val="20"/>
          <w:lang w:eastAsia="cs-CZ"/>
        </w:rPr>
      </w:pPr>
      <w:r w:rsidRPr="0028204D">
        <w:rPr>
          <w:rFonts w:cstheme="minorHAnsi"/>
          <w:sz w:val="20"/>
          <w:szCs w:val="20"/>
          <w:lang w:eastAsia="cs-CZ"/>
        </w:rPr>
        <w:t xml:space="preserve">schopnost kritického pohledu, </w:t>
      </w:r>
    </w:p>
    <w:p w14:paraId="6B68C9C1" w14:textId="77777777" w:rsidR="0028204D" w:rsidRPr="0028204D" w:rsidRDefault="0028204D" w:rsidP="00F72B08">
      <w:pPr>
        <w:numPr>
          <w:ilvl w:val="0"/>
          <w:numId w:val="30"/>
        </w:numPr>
        <w:spacing w:before="60" w:after="80" w:line="264" w:lineRule="auto"/>
        <w:jc w:val="both"/>
        <w:rPr>
          <w:rFonts w:cstheme="minorHAnsi"/>
          <w:sz w:val="20"/>
          <w:szCs w:val="20"/>
          <w:lang w:eastAsia="cs-CZ"/>
        </w:rPr>
      </w:pPr>
      <w:r w:rsidRPr="0028204D">
        <w:rPr>
          <w:rFonts w:cstheme="minorHAnsi"/>
          <w:sz w:val="20"/>
          <w:szCs w:val="20"/>
          <w:lang w:eastAsia="cs-CZ"/>
        </w:rPr>
        <w:t>člen/</w:t>
      </w:r>
      <w:proofErr w:type="spellStart"/>
      <w:r w:rsidRPr="0028204D">
        <w:rPr>
          <w:rFonts w:cstheme="minorHAnsi"/>
          <w:sz w:val="20"/>
          <w:szCs w:val="20"/>
          <w:lang w:eastAsia="cs-CZ"/>
        </w:rPr>
        <w:t>ové</w:t>
      </w:r>
      <w:proofErr w:type="spellEnd"/>
      <w:r w:rsidRPr="0028204D">
        <w:rPr>
          <w:rFonts w:cstheme="minorHAnsi"/>
          <w:sz w:val="20"/>
          <w:szCs w:val="20"/>
          <w:lang w:eastAsia="cs-CZ"/>
        </w:rPr>
        <w:t xml:space="preserve"> týmu, kteří mají znalosti a dovednosti potřebné pro sběr a analýzu dat. </w:t>
      </w:r>
    </w:p>
    <w:p w14:paraId="2E10DC90" w14:textId="77777777" w:rsidR="0028204D" w:rsidRDefault="0028204D" w:rsidP="00F72B08">
      <w:pPr>
        <w:spacing w:before="60" w:after="80" w:line="264" w:lineRule="auto"/>
        <w:jc w:val="both"/>
        <w:rPr>
          <w:rFonts w:cstheme="minorHAnsi"/>
          <w:sz w:val="20"/>
          <w:szCs w:val="20"/>
          <w:lang w:eastAsia="cs-CZ"/>
        </w:rPr>
      </w:pPr>
    </w:p>
    <w:p w14:paraId="57EA4612" w14:textId="77777777" w:rsidR="00802B8A" w:rsidRDefault="00802B8A" w:rsidP="00F72B08">
      <w:pPr>
        <w:spacing w:before="60" w:after="80" w:line="264" w:lineRule="auto"/>
        <w:jc w:val="both"/>
        <w:rPr>
          <w:rFonts w:cstheme="minorHAnsi"/>
          <w:sz w:val="20"/>
          <w:szCs w:val="20"/>
          <w:lang w:eastAsia="cs-CZ"/>
        </w:rPr>
      </w:pPr>
    </w:p>
    <w:p w14:paraId="518EFE80" w14:textId="77777777" w:rsidR="00B56BE3" w:rsidRDefault="00B56BE3" w:rsidP="00F72B08">
      <w:pPr>
        <w:spacing w:before="60" w:after="80" w:line="264" w:lineRule="auto"/>
        <w:jc w:val="both"/>
        <w:rPr>
          <w:rFonts w:cstheme="minorHAnsi"/>
          <w:sz w:val="20"/>
          <w:szCs w:val="20"/>
          <w:lang w:eastAsia="cs-CZ"/>
        </w:rPr>
      </w:pPr>
    </w:p>
    <w:p w14:paraId="75C645CB" w14:textId="77777777" w:rsidR="00AE21E0" w:rsidRPr="008A15A8" w:rsidRDefault="00AE21E0" w:rsidP="00F72B08">
      <w:pPr>
        <w:pStyle w:val="BodyTextIndent"/>
        <w:spacing w:before="60" w:after="80" w:line="264" w:lineRule="auto"/>
        <w:ind w:left="0"/>
        <w:jc w:val="both"/>
        <w:rPr>
          <w:rFonts w:ascii="Calibri" w:eastAsia="Calibri" w:hAnsi="Calibri" w:cs="Calibri"/>
          <w:i/>
          <w:sz w:val="20"/>
          <w:szCs w:val="20"/>
        </w:rPr>
      </w:pPr>
      <w:r w:rsidRPr="008A15A8">
        <w:rPr>
          <w:rFonts w:ascii="Calibri" w:eastAsia="Calibri" w:hAnsi="Calibri" w:cs="Calibri"/>
          <w:i/>
          <w:sz w:val="20"/>
          <w:szCs w:val="20"/>
          <w:highlight w:val="lightGray"/>
        </w:rPr>
        <w:lastRenderedPageBreak/>
        <w:t>AKTIVITA</w:t>
      </w:r>
    </w:p>
    <w:p w14:paraId="52708005" w14:textId="54AD8723" w:rsidR="00724487" w:rsidRDefault="00AE21E0" w:rsidP="00F72B08">
      <w:pPr>
        <w:spacing w:before="60" w:after="80" w:line="264" w:lineRule="auto"/>
        <w:jc w:val="both"/>
        <w:rPr>
          <w:rFonts w:cstheme="minorHAnsi"/>
          <w:i/>
          <w:color w:val="000000" w:themeColor="text1"/>
          <w:sz w:val="20"/>
          <w:szCs w:val="20"/>
        </w:rPr>
      </w:pPr>
      <w:r>
        <w:rPr>
          <w:rFonts w:cstheme="minorHAnsi"/>
          <w:i/>
          <w:color w:val="000000" w:themeColor="text1"/>
          <w:sz w:val="20"/>
          <w:szCs w:val="20"/>
        </w:rPr>
        <w:t>Pokud jste sami již v manažerské pozici, n</w:t>
      </w:r>
      <w:r w:rsidRPr="00AE21E0">
        <w:rPr>
          <w:rFonts w:cstheme="minorHAnsi"/>
          <w:i/>
          <w:color w:val="000000" w:themeColor="text1"/>
          <w:sz w:val="20"/>
          <w:szCs w:val="20"/>
        </w:rPr>
        <w:t>a základě čeho se</w:t>
      </w:r>
      <w:r>
        <w:rPr>
          <w:rFonts w:cstheme="minorHAnsi"/>
          <w:i/>
          <w:color w:val="000000" w:themeColor="text1"/>
          <w:sz w:val="20"/>
          <w:szCs w:val="20"/>
        </w:rPr>
        <w:t xml:space="preserve"> rozhodujete</w:t>
      </w:r>
      <w:r w:rsidRPr="00AE21E0">
        <w:rPr>
          <w:rFonts w:cstheme="minorHAnsi"/>
          <w:i/>
          <w:color w:val="000000" w:themeColor="text1"/>
          <w:sz w:val="20"/>
          <w:szCs w:val="20"/>
        </w:rPr>
        <w:t>?</w:t>
      </w:r>
      <w:r w:rsidR="00E26306">
        <w:rPr>
          <w:rFonts w:cstheme="minorHAnsi"/>
          <w:i/>
          <w:color w:val="000000" w:themeColor="text1"/>
          <w:sz w:val="20"/>
          <w:szCs w:val="20"/>
        </w:rPr>
        <w:t xml:space="preserve"> </w:t>
      </w:r>
      <w:r w:rsidRPr="00AE21E0">
        <w:rPr>
          <w:rFonts w:cstheme="minorHAnsi"/>
          <w:i/>
          <w:color w:val="000000" w:themeColor="text1"/>
          <w:sz w:val="20"/>
          <w:szCs w:val="20"/>
        </w:rPr>
        <w:t>Z čeho při svých rozhodnutích (např. o změnách) vycház</w:t>
      </w:r>
      <w:r>
        <w:rPr>
          <w:rFonts w:cstheme="minorHAnsi"/>
          <w:i/>
          <w:color w:val="000000" w:themeColor="text1"/>
          <w:sz w:val="20"/>
          <w:szCs w:val="20"/>
        </w:rPr>
        <w:t>íte</w:t>
      </w:r>
      <w:r w:rsidRPr="00AE21E0">
        <w:rPr>
          <w:rFonts w:cstheme="minorHAnsi"/>
          <w:i/>
          <w:color w:val="000000" w:themeColor="text1"/>
          <w:sz w:val="20"/>
          <w:szCs w:val="20"/>
        </w:rPr>
        <w:t>?</w:t>
      </w:r>
    </w:p>
    <w:p w14:paraId="40EC22A6" w14:textId="739BDFD5" w:rsidR="00AE21E0" w:rsidRDefault="00AE21E0" w:rsidP="00F72B08">
      <w:pPr>
        <w:spacing w:before="60" w:after="80" w:line="264" w:lineRule="auto"/>
        <w:jc w:val="both"/>
        <w:rPr>
          <w:rFonts w:cstheme="minorHAnsi"/>
          <w:sz w:val="20"/>
          <w:szCs w:val="20"/>
          <w:lang w:eastAsia="cs-CZ"/>
        </w:rPr>
      </w:pPr>
      <w:r>
        <w:rPr>
          <w:rFonts w:cstheme="minorHAnsi"/>
          <w:i/>
          <w:color w:val="000000" w:themeColor="text1"/>
          <w:sz w:val="20"/>
          <w:szCs w:val="20"/>
        </w:rPr>
        <w:t xml:space="preserve">A pokud nejste v manažerské pozici, </w:t>
      </w:r>
      <w:r w:rsidRPr="00AE21E0">
        <w:rPr>
          <w:rFonts w:cstheme="minorHAnsi"/>
          <w:i/>
          <w:color w:val="000000" w:themeColor="text1"/>
          <w:sz w:val="20"/>
          <w:szCs w:val="20"/>
        </w:rPr>
        <w:t>Na základě čeho</w:t>
      </w:r>
      <w:r>
        <w:rPr>
          <w:rFonts w:cstheme="minorHAnsi"/>
          <w:i/>
          <w:color w:val="000000" w:themeColor="text1"/>
          <w:sz w:val="20"/>
          <w:szCs w:val="20"/>
        </w:rPr>
        <w:t xml:space="preserve"> se podle Vás </w:t>
      </w:r>
      <w:r w:rsidRPr="00AE21E0">
        <w:rPr>
          <w:rFonts w:cstheme="minorHAnsi"/>
          <w:i/>
          <w:color w:val="000000" w:themeColor="text1"/>
          <w:sz w:val="20"/>
          <w:szCs w:val="20"/>
        </w:rPr>
        <w:t>manažeři ve Vaší organizaci rozhodují?</w:t>
      </w:r>
      <w:r w:rsidR="00E26306">
        <w:rPr>
          <w:rFonts w:cstheme="minorHAnsi"/>
          <w:i/>
          <w:color w:val="000000" w:themeColor="text1"/>
          <w:sz w:val="20"/>
          <w:szCs w:val="20"/>
        </w:rPr>
        <w:t xml:space="preserve"> </w:t>
      </w:r>
      <w:proofErr w:type="spellStart"/>
      <w:r w:rsidRPr="00AE21E0">
        <w:rPr>
          <w:rFonts w:cstheme="minorHAnsi"/>
          <w:i/>
          <w:color w:val="000000" w:themeColor="text1"/>
          <w:sz w:val="20"/>
          <w:szCs w:val="20"/>
        </w:rPr>
        <w:t>Z</w:t>
      </w:r>
      <w:proofErr w:type="spellEnd"/>
      <w:r w:rsidR="00E26306">
        <w:rPr>
          <w:rFonts w:cstheme="minorHAnsi"/>
          <w:i/>
          <w:color w:val="000000" w:themeColor="text1"/>
          <w:sz w:val="20"/>
          <w:szCs w:val="20"/>
        </w:rPr>
        <w:t xml:space="preserve"> </w:t>
      </w:r>
      <w:r w:rsidRPr="00AE21E0">
        <w:rPr>
          <w:rFonts w:cstheme="minorHAnsi"/>
          <w:i/>
          <w:color w:val="000000" w:themeColor="text1"/>
          <w:sz w:val="20"/>
          <w:szCs w:val="20"/>
        </w:rPr>
        <w:t>čeho při svých rozhodnutích (např. o změnách) vycházejí?</w:t>
      </w:r>
    </w:p>
    <w:p w14:paraId="3DFA042F" w14:textId="77777777" w:rsidR="0028204D" w:rsidRDefault="0028204D" w:rsidP="00F72B08">
      <w:pPr>
        <w:spacing w:before="60" w:after="80" w:line="264" w:lineRule="auto"/>
        <w:jc w:val="both"/>
        <w:rPr>
          <w:rFonts w:cstheme="minorHAnsi"/>
          <w:sz w:val="20"/>
          <w:szCs w:val="20"/>
          <w:lang w:eastAsia="cs-CZ"/>
        </w:rPr>
      </w:pPr>
    </w:p>
    <w:p w14:paraId="3B7F5CA9" w14:textId="77777777" w:rsidR="00D10BC9" w:rsidRDefault="00D10BC9" w:rsidP="00F72B08">
      <w:pPr>
        <w:spacing w:before="60" w:after="80" w:line="264" w:lineRule="auto"/>
        <w:jc w:val="both"/>
        <w:rPr>
          <w:rFonts w:cstheme="minorHAnsi"/>
          <w:sz w:val="20"/>
          <w:szCs w:val="20"/>
          <w:lang w:eastAsia="cs-CZ"/>
        </w:rPr>
      </w:pPr>
    </w:p>
    <w:p w14:paraId="20129437" w14:textId="77777777" w:rsidR="00D10BC9" w:rsidRDefault="00D10BC9" w:rsidP="00D10BC9">
      <w:pPr>
        <w:shd w:val="clear" w:color="auto" w:fill="D9D9D9" w:themeFill="background1" w:themeFillShade="D9"/>
        <w:adjustRightInd w:val="0"/>
        <w:spacing w:before="60" w:after="80" w:line="264" w:lineRule="auto"/>
        <w:jc w:val="center"/>
        <w:rPr>
          <w:rFonts w:eastAsia="Times New Roman" w:cstheme="minorHAnsi"/>
          <w:b/>
          <w:sz w:val="28"/>
          <w:szCs w:val="28"/>
          <w:lang w:eastAsia="cs-CZ"/>
        </w:rPr>
      </w:pPr>
    </w:p>
    <w:p w14:paraId="03CCCD23" w14:textId="77777777" w:rsidR="00556B8E" w:rsidRDefault="00295F0D" w:rsidP="00D10BC9">
      <w:pPr>
        <w:shd w:val="clear" w:color="auto" w:fill="D9D9D9" w:themeFill="background1" w:themeFillShade="D9"/>
        <w:adjustRightInd w:val="0"/>
        <w:spacing w:before="60" w:after="80" w:line="264" w:lineRule="auto"/>
        <w:jc w:val="center"/>
        <w:rPr>
          <w:rFonts w:eastAsia="Times New Roman" w:cstheme="minorHAnsi"/>
          <w:b/>
          <w:sz w:val="28"/>
          <w:szCs w:val="28"/>
          <w:lang w:eastAsia="cs-CZ"/>
        </w:rPr>
      </w:pPr>
      <w:r>
        <w:rPr>
          <w:rFonts w:eastAsia="Times New Roman" w:cstheme="minorHAnsi"/>
          <w:b/>
          <w:sz w:val="28"/>
          <w:szCs w:val="28"/>
          <w:lang w:eastAsia="cs-CZ"/>
        </w:rPr>
        <w:t>Předpoklady pro diagnostiku</w:t>
      </w:r>
    </w:p>
    <w:p w14:paraId="62E6724F" w14:textId="77777777" w:rsidR="00D10BC9" w:rsidRPr="00C75253" w:rsidRDefault="00D10BC9" w:rsidP="00D10BC9">
      <w:pPr>
        <w:shd w:val="clear" w:color="auto" w:fill="D9D9D9" w:themeFill="background1" w:themeFillShade="D9"/>
        <w:adjustRightInd w:val="0"/>
        <w:spacing w:before="60" w:after="80" w:line="264" w:lineRule="auto"/>
        <w:jc w:val="center"/>
        <w:rPr>
          <w:rFonts w:eastAsia="Times New Roman" w:cstheme="minorHAnsi"/>
          <w:sz w:val="20"/>
          <w:szCs w:val="20"/>
          <w:lang w:eastAsia="cs-CZ"/>
        </w:rPr>
      </w:pPr>
    </w:p>
    <w:p w14:paraId="3DBC1C30" w14:textId="77777777" w:rsidR="00C75253" w:rsidRDefault="00C75253" w:rsidP="00F72B08">
      <w:pPr>
        <w:autoSpaceDE w:val="0"/>
        <w:autoSpaceDN w:val="0"/>
        <w:adjustRightInd w:val="0"/>
        <w:spacing w:before="60" w:after="80" w:line="264" w:lineRule="auto"/>
        <w:jc w:val="both"/>
        <w:rPr>
          <w:rFonts w:cs="Century Gothic"/>
          <w:color w:val="000000"/>
          <w:sz w:val="20"/>
          <w:szCs w:val="20"/>
        </w:rPr>
      </w:pPr>
    </w:p>
    <w:p w14:paraId="74922EF5" w14:textId="77777777" w:rsidR="006F0877" w:rsidRDefault="006F0877" w:rsidP="00F72B08">
      <w:pPr>
        <w:autoSpaceDE w:val="0"/>
        <w:autoSpaceDN w:val="0"/>
        <w:adjustRightInd w:val="0"/>
        <w:spacing w:before="60" w:after="80" w:line="264" w:lineRule="auto"/>
        <w:jc w:val="both"/>
        <w:rPr>
          <w:rFonts w:cs="Century Gothic"/>
          <w:color w:val="000000"/>
          <w:sz w:val="20"/>
          <w:szCs w:val="20"/>
        </w:rPr>
      </w:pPr>
      <w:r>
        <w:rPr>
          <w:rFonts w:cs="Century Gothic"/>
          <w:color w:val="000000"/>
          <w:sz w:val="20"/>
          <w:szCs w:val="20"/>
        </w:rPr>
        <w:t>Diagnostický proces je efektivnější, pokud jsou splněny tři základní předpoklady:</w:t>
      </w:r>
    </w:p>
    <w:p w14:paraId="27205ED2" w14:textId="77777777" w:rsidR="006F0877" w:rsidRDefault="006F0877" w:rsidP="00F72B08">
      <w:pPr>
        <w:autoSpaceDE w:val="0"/>
        <w:autoSpaceDN w:val="0"/>
        <w:adjustRightInd w:val="0"/>
        <w:spacing w:before="60" w:after="80" w:line="264" w:lineRule="auto"/>
        <w:jc w:val="both"/>
        <w:rPr>
          <w:rFonts w:cs="Century Gothic"/>
          <w:color w:val="000000"/>
          <w:sz w:val="20"/>
          <w:szCs w:val="20"/>
        </w:rPr>
      </w:pPr>
    </w:p>
    <w:p w14:paraId="1FE274D5" w14:textId="683A396B" w:rsidR="00B56BE3" w:rsidRPr="00B56BE3" w:rsidRDefault="006F0877" w:rsidP="00F72B08">
      <w:pPr>
        <w:autoSpaceDE w:val="0"/>
        <w:autoSpaceDN w:val="0"/>
        <w:adjustRightInd w:val="0"/>
        <w:spacing w:before="60" w:after="80" w:line="264" w:lineRule="auto"/>
        <w:jc w:val="both"/>
        <w:rPr>
          <w:rFonts w:cs="Century Gothic"/>
          <w:color w:val="000000"/>
          <w:sz w:val="20"/>
          <w:szCs w:val="20"/>
        </w:rPr>
      </w:pPr>
      <w:r>
        <w:rPr>
          <w:rFonts w:cs="Century Gothic"/>
          <w:color w:val="000000"/>
          <w:sz w:val="20"/>
          <w:szCs w:val="20"/>
        </w:rPr>
        <w:t xml:space="preserve">1/ Organizace je </w:t>
      </w:r>
      <w:r>
        <w:rPr>
          <w:rFonts w:cs="Century Gothic"/>
          <w:b/>
          <w:color w:val="000000"/>
          <w:sz w:val="20"/>
          <w:szCs w:val="20"/>
        </w:rPr>
        <w:t>p</w:t>
      </w:r>
      <w:r w:rsidR="00B56BE3" w:rsidRPr="00B56BE3">
        <w:rPr>
          <w:rFonts w:cs="Century Gothic"/>
          <w:b/>
          <w:color w:val="000000"/>
          <w:sz w:val="20"/>
          <w:szCs w:val="20"/>
        </w:rPr>
        <w:t>řipraven</w:t>
      </w:r>
      <w:r>
        <w:rPr>
          <w:rFonts w:cs="Century Gothic"/>
          <w:b/>
          <w:color w:val="000000"/>
          <w:sz w:val="20"/>
          <w:szCs w:val="20"/>
        </w:rPr>
        <w:t>a</w:t>
      </w:r>
      <w:r w:rsidR="00B56BE3" w:rsidRPr="00B56BE3">
        <w:rPr>
          <w:rFonts w:cs="Century Gothic"/>
          <w:b/>
          <w:color w:val="000000"/>
          <w:sz w:val="20"/>
          <w:szCs w:val="20"/>
        </w:rPr>
        <w:t xml:space="preserve"> ke změně</w:t>
      </w:r>
      <w:r>
        <w:rPr>
          <w:rFonts w:cs="Century Gothic"/>
          <w:color w:val="000000"/>
          <w:sz w:val="20"/>
          <w:szCs w:val="20"/>
        </w:rPr>
        <w:t xml:space="preserve">. Diagnostický </w:t>
      </w:r>
      <w:r w:rsidR="00B56BE3" w:rsidRPr="00B56BE3">
        <w:rPr>
          <w:rFonts w:cs="Century Gothic"/>
          <w:color w:val="000000"/>
          <w:sz w:val="20"/>
          <w:szCs w:val="20"/>
        </w:rPr>
        <w:t>proces</w:t>
      </w:r>
      <w:r>
        <w:rPr>
          <w:rFonts w:cs="Century Gothic"/>
          <w:color w:val="000000"/>
          <w:sz w:val="20"/>
          <w:szCs w:val="20"/>
        </w:rPr>
        <w:t xml:space="preserve"> je sám o sobě velkým zásahem do </w:t>
      </w:r>
      <w:r w:rsidR="00B56BE3" w:rsidRPr="00B56BE3">
        <w:rPr>
          <w:rFonts w:cs="Century Gothic"/>
          <w:color w:val="000000"/>
          <w:sz w:val="20"/>
          <w:szCs w:val="20"/>
        </w:rPr>
        <w:t>organizace</w:t>
      </w:r>
      <w:r>
        <w:rPr>
          <w:rFonts w:cs="Century Gothic"/>
          <w:color w:val="000000"/>
          <w:sz w:val="20"/>
          <w:szCs w:val="20"/>
        </w:rPr>
        <w:t>. Kromě toho, že mohou být odkryt</w:t>
      </w:r>
      <w:r w:rsidR="004877AA">
        <w:rPr>
          <w:rFonts w:cs="Century Gothic"/>
          <w:color w:val="000000"/>
          <w:sz w:val="20"/>
          <w:szCs w:val="20"/>
        </w:rPr>
        <w:t>a</w:t>
      </w:r>
      <w:r>
        <w:rPr>
          <w:rFonts w:cs="Century Gothic"/>
          <w:color w:val="000000"/>
          <w:sz w:val="20"/>
          <w:szCs w:val="20"/>
        </w:rPr>
        <w:t xml:space="preserve"> její slabá místa a zpochybněn způsob jejího fungování nebo efektivita jejího působení, objevuje se u účastníků již na počátku procesu </w:t>
      </w:r>
      <w:r w:rsidR="00B56BE3" w:rsidRPr="00B56BE3">
        <w:rPr>
          <w:rFonts w:cs="Century Gothic"/>
          <w:color w:val="000000"/>
          <w:sz w:val="20"/>
          <w:szCs w:val="20"/>
        </w:rPr>
        <w:t>očekávání změn</w:t>
      </w:r>
      <w:r>
        <w:rPr>
          <w:rFonts w:cs="Century Gothic"/>
          <w:color w:val="000000"/>
          <w:sz w:val="20"/>
          <w:szCs w:val="20"/>
        </w:rPr>
        <w:t xml:space="preserve"> a s ním spojené </w:t>
      </w:r>
      <w:r w:rsidR="00B56BE3" w:rsidRPr="00B56BE3">
        <w:rPr>
          <w:rFonts w:cs="Century Gothic"/>
          <w:color w:val="000000"/>
          <w:sz w:val="20"/>
          <w:szCs w:val="20"/>
        </w:rPr>
        <w:t>typické reakce</w:t>
      </w:r>
      <w:r>
        <w:rPr>
          <w:rFonts w:cs="Century Gothic"/>
          <w:color w:val="000000"/>
          <w:sz w:val="20"/>
          <w:szCs w:val="20"/>
        </w:rPr>
        <w:t xml:space="preserve"> (tendence bránit a obhajovat stávající praxi a organizační slizu a také být v odporu proti hodnotiteli a tomu, co přináší).</w:t>
      </w:r>
    </w:p>
    <w:p w14:paraId="4DA8E15A" w14:textId="77777777" w:rsidR="00B56BE3" w:rsidRDefault="00B56BE3" w:rsidP="00F72B08">
      <w:pPr>
        <w:autoSpaceDE w:val="0"/>
        <w:autoSpaceDN w:val="0"/>
        <w:adjustRightInd w:val="0"/>
        <w:spacing w:before="60" w:after="80" w:line="264" w:lineRule="auto"/>
        <w:jc w:val="both"/>
        <w:rPr>
          <w:rFonts w:cs="Century Gothic"/>
          <w:color w:val="000000"/>
          <w:sz w:val="20"/>
          <w:szCs w:val="20"/>
        </w:rPr>
      </w:pPr>
    </w:p>
    <w:p w14:paraId="62DA0898" w14:textId="1CB9B2C3" w:rsidR="00B56BE3" w:rsidRPr="00B56BE3" w:rsidRDefault="003668C5" w:rsidP="00F72B08">
      <w:pPr>
        <w:autoSpaceDE w:val="0"/>
        <w:autoSpaceDN w:val="0"/>
        <w:adjustRightInd w:val="0"/>
        <w:spacing w:before="60" w:after="80" w:line="264" w:lineRule="auto"/>
        <w:jc w:val="both"/>
        <w:rPr>
          <w:rFonts w:cstheme="minorHAnsi"/>
          <w:sz w:val="20"/>
          <w:szCs w:val="20"/>
        </w:rPr>
      </w:pPr>
      <w:r>
        <w:rPr>
          <w:rFonts w:cs="Century Gothic"/>
          <w:color w:val="000000"/>
          <w:sz w:val="20"/>
          <w:szCs w:val="20"/>
        </w:rPr>
        <w:t xml:space="preserve">2/ Druhým požadavkem na efektivní diagnostický proces a možnosti další práce v organizaci ve smyslu řízení změn podporujících rozvoj organizace je </w:t>
      </w:r>
      <w:r>
        <w:rPr>
          <w:rFonts w:cs="Century Gothic"/>
          <w:b/>
          <w:bCs/>
          <w:color w:val="000000"/>
          <w:sz w:val="20"/>
          <w:szCs w:val="20"/>
        </w:rPr>
        <w:t>z</w:t>
      </w:r>
      <w:r w:rsidR="00B56BE3" w:rsidRPr="00B56BE3">
        <w:rPr>
          <w:rFonts w:cs="Century Gothic"/>
          <w:b/>
          <w:bCs/>
          <w:color w:val="000000"/>
          <w:sz w:val="20"/>
          <w:szCs w:val="20"/>
        </w:rPr>
        <w:t>ískání důvěry a podpory zadavatele a dalších účastníků procesu</w:t>
      </w:r>
      <w:r w:rsidR="004877AA">
        <w:rPr>
          <w:rFonts w:cs="Century Gothic"/>
          <w:b/>
          <w:bCs/>
          <w:color w:val="000000"/>
          <w:sz w:val="20"/>
          <w:szCs w:val="20"/>
        </w:rPr>
        <w:t xml:space="preserve"> </w:t>
      </w:r>
      <w:r>
        <w:rPr>
          <w:rFonts w:cs="Century Gothic"/>
          <w:bCs/>
          <w:color w:val="000000"/>
          <w:sz w:val="20"/>
          <w:szCs w:val="20"/>
        </w:rPr>
        <w:t>(např. respondentů pro rozhovory). K</w:t>
      </w:r>
      <w:r>
        <w:rPr>
          <w:rFonts w:cs="Century Gothic"/>
          <w:color w:val="000000"/>
          <w:sz w:val="20"/>
          <w:szCs w:val="20"/>
        </w:rPr>
        <w:t xml:space="preserve">líčovým </w:t>
      </w:r>
      <w:r w:rsidR="00556D4C">
        <w:rPr>
          <w:rFonts w:cs="Century Gothic"/>
          <w:color w:val="000000"/>
          <w:sz w:val="20"/>
          <w:szCs w:val="20"/>
        </w:rPr>
        <w:t xml:space="preserve">okamžikem je první </w:t>
      </w:r>
      <w:r w:rsidR="00B56BE3" w:rsidRPr="00B56BE3">
        <w:rPr>
          <w:rFonts w:eastAsia="Times New Roman" w:cstheme="minorHAnsi"/>
          <w:bCs/>
          <w:sz w:val="20"/>
          <w:szCs w:val="20"/>
        </w:rPr>
        <w:t>vyjednávání o zaměření a rozsahu d</w:t>
      </w:r>
      <w:r w:rsidR="00556D4C">
        <w:rPr>
          <w:rFonts w:eastAsia="Times New Roman" w:cstheme="minorHAnsi"/>
          <w:bCs/>
          <w:sz w:val="20"/>
          <w:szCs w:val="20"/>
        </w:rPr>
        <w:t>iagnostiky v organizaci. Při přípravě i během prvních schůzek je potřeba zodpovědět si následující otázky:</w:t>
      </w:r>
    </w:p>
    <w:p w14:paraId="61889352" w14:textId="77777777" w:rsidR="00B56BE3" w:rsidRPr="00132D3A" w:rsidRDefault="00132D3A" w:rsidP="00F72B08">
      <w:pPr>
        <w:pStyle w:val="ListParagraph"/>
        <w:numPr>
          <w:ilvl w:val="0"/>
          <w:numId w:val="36"/>
        </w:numPr>
        <w:adjustRightInd w:val="0"/>
        <w:spacing w:before="60" w:after="80" w:line="264" w:lineRule="auto"/>
        <w:contextualSpacing w:val="0"/>
        <w:jc w:val="both"/>
        <w:rPr>
          <w:rFonts w:eastAsia="Times New Roman" w:cstheme="minorHAnsi"/>
          <w:sz w:val="20"/>
          <w:szCs w:val="20"/>
          <w:lang w:eastAsia="cs-CZ"/>
        </w:rPr>
      </w:pPr>
      <w:r w:rsidRPr="00132D3A">
        <w:rPr>
          <w:rFonts w:eastAsia="Times New Roman" w:cstheme="minorHAnsi"/>
          <w:bCs/>
          <w:sz w:val="20"/>
          <w:szCs w:val="20"/>
          <w:lang w:eastAsia="cs-CZ"/>
        </w:rPr>
        <w:t>Jaká je p</w:t>
      </w:r>
      <w:r w:rsidR="00B56BE3" w:rsidRPr="00132D3A">
        <w:rPr>
          <w:rFonts w:eastAsia="Times New Roman" w:cstheme="minorHAnsi"/>
          <w:bCs/>
          <w:sz w:val="20"/>
          <w:szCs w:val="20"/>
          <w:lang w:eastAsia="cs-CZ"/>
        </w:rPr>
        <w:t xml:space="preserve">odpora managementu </w:t>
      </w:r>
      <w:r w:rsidRPr="00132D3A">
        <w:rPr>
          <w:rFonts w:eastAsia="Times New Roman" w:cstheme="minorHAnsi"/>
          <w:bCs/>
          <w:sz w:val="20"/>
          <w:szCs w:val="20"/>
          <w:lang w:eastAsia="cs-CZ"/>
        </w:rPr>
        <w:t>a dalších</w:t>
      </w:r>
      <w:r w:rsidR="00B56BE3" w:rsidRPr="00132D3A">
        <w:rPr>
          <w:rFonts w:eastAsia="Times New Roman" w:cstheme="minorHAnsi"/>
          <w:bCs/>
          <w:sz w:val="20"/>
          <w:szCs w:val="20"/>
          <w:lang w:eastAsia="cs-CZ"/>
        </w:rPr>
        <w:t xml:space="preserve"> kompetentních osob? </w:t>
      </w:r>
      <w:r w:rsidRPr="00132D3A">
        <w:rPr>
          <w:rFonts w:eastAsia="Times New Roman" w:cstheme="minorHAnsi"/>
          <w:bCs/>
          <w:sz w:val="20"/>
          <w:szCs w:val="20"/>
          <w:lang w:eastAsia="cs-CZ"/>
        </w:rPr>
        <w:t>Jaká je jejich m</w:t>
      </w:r>
      <w:r w:rsidR="00B56BE3" w:rsidRPr="00132D3A">
        <w:rPr>
          <w:rFonts w:eastAsia="Times New Roman" w:cstheme="minorHAnsi"/>
          <w:sz w:val="20"/>
          <w:szCs w:val="20"/>
          <w:lang w:eastAsia="cs-CZ"/>
        </w:rPr>
        <w:t xml:space="preserve">otivace? </w:t>
      </w:r>
      <w:r w:rsidRPr="00132D3A">
        <w:rPr>
          <w:rFonts w:eastAsia="Times New Roman" w:cstheme="minorHAnsi"/>
          <w:sz w:val="20"/>
          <w:szCs w:val="20"/>
          <w:lang w:eastAsia="cs-CZ"/>
        </w:rPr>
        <w:t xml:space="preserve">Chápou, proč, co a jak by se mělo odehrát v diagnostickém </w:t>
      </w:r>
      <w:r w:rsidR="00B56BE3" w:rsidRPr="00132D3A">
        <w:rPr>
          <w:rFonts w:eastAsia="Times New Roman" w:cstheme="minorHAnsi"/>
          <w:sz w:val="20"/>
          <w:szCs w:val="20"/>
          <w:lang w:eastAsia="cs-CZ"/>
        </w:rPr>
        <w:t xml:space="preserve">procesu? </w:t>
      </w:r>
      <w:r>
        <w:rPr>
          <w:rFonts w:eastAsia="Times New Roman" w:cstheme="minorHAnsi"/>
          <w:sz w:val="20"/>
          <w:szCs w:val="20"/>
          <w:lang w:eastAsia="cs-CZ"/>
        </w:rPr>
        <w:t>Jaký je v organizaci styl vedení a kdo rozhoduje</w:t>
      </w:r>
      <w:r w:rsidR="00B56BE3" w:rsidRPr="00132D3A">
        <w:rPr>
          <w:rFonts w:eastAsia="Times New Roman" w:cstheme="minorHAnsi"/>
          <w:sz w:val="20"/>
          <w:szCs w:val="20"/>
          <w:lang w:eastAsia="cs-CZ"/>
        </w:rPr>
        <w:t xml:space="preserve">? </w:t>
      </w:r>
      <w:r>
        <w:rPr>
          <w:rFonts w:eastAsia="Times New Roman" w:cstheme="minorHAnsi"/>
          <w:sz w:val="20"/>
          <w:szCs w:val="20"/>
          <w:lang w:eastAsia="cs-CZ"/>
        </w:rPr>
        <w:t>Jsou konkrétní osoby p</w:t>
      </w:r>
      <w:r w:rsidR="00B56BE3" w:rsidRPr="00132D3A">
        <w:rPr>
          <w:rFonts w:eastAsia="Times New Roman" w:cstheme="minorHAnsi"/>
          <w:sz w:val="20"/>
          <w:szCs w:val="20"/>
          <w:lang w:eastAsia="cs-CZ"/>
        </w:rPr>
        <w:t>řipraven</w:t>
      </w:r>
      <w:r>
        <w:rPr>
          <w:rFonts w:eastAsia="Times New Roman" w:cstheme="minorHAnsi"/>
          <w:sz w:val="20"/>
          <w:szCs w:val="20"/>
          <w:lang w:eastAsia="cs-CZ"/>
        </w:rPr>
        <w:t>y</w:t>
      </w:r>
      <w:r w:rsidR="00B56BE3" w:rsidRPr="00132D3A">
        <w:rPr>
          <w:rFonts w:eastAsia="Times New Roman" w:cstheme="minorHAnsi"/>
          <w:sz w:val="20"/>
          <w:szCs w:val="20"/>
          <w:lang w:eastAsia="cs-CZ"/>
        </w:rPr>
        <w:t xml:space="preserve"> přijímat kritiku? </w:t>
      </w:r>
      <w:r>
        <w:rPr>
          <w:rFonts w:eastAsia="Times New Roman" w:cstheme="minorHAnsi"/>
          <w:sz w:val="20"/>
          <w:szCs w:val="20"/>
          <w:lang w:eastAsia="cs-CZ"/>
        </w:rPr>
        <w:t xml:space="preserve">Jsou připraveny ke </w:t>
      </w:r>
      <w:r w:rsidR="00B56BE3" w:rsidRPr="00132D3A">
        <w:rPr>
          <w:rFonts w:eastAsia="Times New Roman" w:cstheme="minorHAnsi"/>
          <w:sz w:val="20"/>
          <w:szCs w:val="20"/>
          <w:lang w:eastAsia="cs-CZ"/>
        </w:rPr>
        <w:t xml:space="preserve">změnám? </w:t>
      </w:r>
    </w:p>
    <w:p w14:paraId="4F88A467" w14:textId="77777777" w:rsidR="00B56BE3" w:rsidRPr="00556D4C" w:rsidRDefault="00132D3A" w:rsidP="00F72B08">
      <w:pPr>
        <w:pStyle w:val="ListParagraph"/>
        <w:numPr>
          <w:ilvl w:val="0"/>
          <w:numId w:val="36"/>
        </w:numPr>
        <w:adjustRightInd w:val="0"/>
        <w:spacing w:before="60" w:after="80" w:line="264" w:lineRule="auto"/>
        <w:contextualSpacing w:val="0"/>
        <w:jc w:val="both"/>
        <w:rPr>
          <w:rFonts w:eastAsia="Times New Roman" w:cstheme="minorHAnsi"/>
          <w:sz w:val="20"/>
          <w:szCs w:val="20"/>
          <w:lang w:eastAsia="cs-CZ"/>
        </w:rPr>
      </w:pPr>
      <w:r>
        <w:rPr>
          <w:rFonts w:eastAsia="Times New Roman" w:cstheme="minorHAnsi"/>
          <w:bCs/>
          <w:sz w:val="20"/>
          <w:szCs w:val="20"/>
          <w:lang w:eastAsia="cs-CZ"/>
        </w:rPr>
        <w:t xml:space="preserve">Jaké jsou </w:t>
      </w:r>
      <w:r w:rsidR="00B56BE3" w:rsidRPr="00556D4C">
        <w:rPr>
          <w:rFonts w:eastAsia="Times New Roman" w:cstheme="minorHAnsi"/>
          <w:bCs/>
          <w:sz w:val="20"/>
          <w:szCs w:val="20"/>
          <w:lang w:eastAsia="cs-CZ"/>
        </w:rPr>
        <w:t>rol</w:t>
      </w:r>
      <w:r>
        <w:rPr>
          <w:rFonts w:eastAsia="Times New Roman" w:cstheme="minorHAnsi"/>
          <w:bCs/>
          <w:sz w:val="20"/>
          <w:szCs w:val="20"/>
          <w:lang w:eastAsia="cs-CZ"/>
        </w:rPr>
        <w:t xml:space="preserve">e a </w:t>
      </w:r>
      <w:r w:rsidR="00B56BE3" w:rsidRPr="00556D4C">
        <w:rPr>
          <w:rFonts w:eastAsia="Times New Roman" w:cstheme="minorHAnsi"/>
          <w:bCs/>
          <w:sz w:val="20"/>
          <w:szCs w:val="20"/>
          <w:lang w:eastAsia="cs-CZ"/>
        </w:rPr>
        <w:t xml:space="preserve">odpovědnosti </w:t>
      </w:r>
      <w:r w:rsidR="00B56BE3" w:rsidRPr="00556D4C">
        <w:rPr>
          <w:rFonts w:eastAsia="Times New Roman" w:cstheme="minorHAnsi"/>
          <w:sz w:val="20"/>
          <w:szCs w:val="20"/>
          <w:lang w:eastAsia="cs-CZ"/>
        </w:rPr>
        <w:t>účastníků v</w:t>
      </w:r>
      <w:r>
        <w:rPr>
          <w:rFonts w:eastAsia="Times New Roman" w:cstheme="minorHAnsi"/>
          <w:sz w:val="20"/>
          <w:szCs w:val="20"/>
          <w:lang w:eastAsia="cs-CZ"/>
        </w:rPr>
        <w:t> </w:t>
      </w:r>
      <w:r w:rsidR="00B56BE3" w:rsidRPr="00556D4C">
        <w:rPr>
          <w:rFonts w:eastAsia="Times New Roman" w:cstheme="minorHAnsi"/>
          <w:sz w:val="20"/>
          <w:szCs w:val="20"/>
          <w:lang w:eastAsia="cs-CZ"/>
        </w:rPr>
        <w:t>d</w:t>
      </w:r>
      <w:r>
        <w:rPr>
          <w:rFonts w:eastAsia="Times New Roman" w:cstheme="minorHAnsi"/>
          <w:sz w:val="20"/>
          <w:szCs w:val="20"/>
          <w:lang w:eastAsia="cs-CZ"/>
        </w:rPr>
        <w:t>iagnostickém procesu?</w:t>
      </w:r>
    </w:p>
    <w:p w14:paraId="4817E7AC" w14:textId="3DE6D57B" w:rsidR="00B56BE3" w:rsidRPr="00556D4C" w:rsidRDefault="00132D3A" w:rsidP="00F72B08">
      <w:pPr>
        <w:pStyle w:val="ListParagraph"/>
        <w:numPr>
          <w:ilvl w:val="0"/>
          <w:numId w:val="36"/>
        </w:numPr>
        <w:adjustRightInd w:val="0"/>
        <w:spacing w:before="60" w:after="80" w:line="264" w:lineRule="auto"/>
        <w:contextualSpacing w:val="0"/>
        <w:jc w:val="both"/>
        <w:rPr>
          <w:rFonts w:eastAsia="Times New Roman" w:cstheme="minorHAnsi"/>
          <w:sz w:val="20"/>
          <w:szCs w:val="20"/>
          <w:lang w:eastAsia="cs-CZ"/>
        </w:rPr>
      </w:pPr>
      <w:r>
        <w:rPr>
          <w:rFonts w:eastAsia="Times New Roman" w:cstheme="minorHAnsi"/>
          <w:bCs/>
          <w:sz w:val="20"/>
          <w:szCs w:val="20"/>
          <w:lang w:eastAsia="cs-CZ"/>
        </w:rPr>
        <w:t>Jaké jsou z</w:t>
      </w:r>
      <w:r w:rsidR="00B56BE3" w:rsidRPr="00556D4C">
        <w:rPr>
          <w:rFonts w:eastAsia="Times New Roman" w:cstheme="minorHAnsi"/>
          <w:bCs/>
          <w:sz w:val="20"/>
          <w:szCs w:val="20"/>
          <w:lang w:eastAsia="cs-CZ"/>
        </w:rPr>
        <w:t xml:space="preserve">kušenosti organizace </w:t>
      </w:r>
      <w:r w:rsidR="00B56BE3" w:rsidRPr="00556D4C">
        <w:rPr>
          <w:rFonts w:eastAsia="Times New Roman" w:cstheme="minorHAnsi"/>
          <w:sz w:val="20"/>
          <w:szCs w:val="20"/>
          <w:lang w:eastAsia="cs-CZ"/>
        </w:rPr>
        <w:t>v oblasti d</w:t>
      </w:r>
      <w:r>
        <w:rPr>
          <w:rFonts w:eastAsia="Times New Roman" w:cstheme="minorHAnsi"/>
          <w:sz w:val="20"/>
          <w:szCs w:val="20"/>
          <w:lang w:eastAsia="cs-CZ"/>
        </w:rPr>
        <w:t>iagnostiky/hodnocení/evaluace, ale i inspekce nebo kontroly</w:t>
      </w:r>
      <w:r w:rsidR="00E26306">
        <w:rPr>
          <w:rFonts w:eastAsia="Times New Roman" w:cstheme="minorHAnsi"/>
          <w:sz w:val="20"/>
          <w:szCs w:val="20"/>
          <w:lang w:eastAsia="cs-CZ"/>
        </w:rPr>
        <w:t xml:space="preserve"> </w:t>
      </w:r>
      <w:r>
        <w:rPr>
          <w:rFonts w:eastAsia="Times New Roman" w:cstheme="minorHAnsi"/>
          <w:sz w:val="20"/>
          <w:szCs w:val="20"/>
          <w:lang w:eastAsia="cs-CZ"/>
        </w:rPr>
        <w:t>a jak organizace pracuje s vlastním</w:t>
      </w:r>
      <w:r w:rsidR="00B56BE3" w:rsidRPr="00556D4C">
        <w:rPr>
          <w:rFonts w:eastAsia="Times New Roman" w:cstheme="minorHAnsi"/>
          <w:sz w:val="20"/>
          <w:szCs w:val="20"/>
          <w:lang w:eastAsia="cs-CZ"/>
        </w:rPr>
        <w:t xml:space="preserve"> rozvoje</w:t>
      </w:r>
      <w:r>
        <w:rPr>
          <w:rFonts w:eastAsia="Times New Roman" w:cstheme="minorHAnsi"/>
          <w:sz w:val="20"/>
          <w:szCs w:val="20"/>
          <w:lang w:eastAsia="cs-CZ"/>
        </w:rPr>
        <w:t xml:space="preserve">m? Jaký měly případné intervence </w:t>
      </w:r>
      <w:r w:rsidR="00B56BE3" w:rsidRPr="00556D4C">
        <w:rPr>
          <w:rFonts w:eastAsia="Times New Roman" w:cstheme="minorHAnsi"/>
          <w:sz w:val="20"/>
          <w:szCs w:val="20"/>
          <w:lang w:eastAsia="cs-CZ"/>
        </w:rPr>
        <w:t>průběh</w:t>
      </w:r>
      <w:r>
        <w:rPr>
          <w:rFonts w:eastAsia="Times New Roman" w:cstheme="minorHAnsi"/>
          <w:sz w:val="20"/>
          <w:szCs w:val="20"/>
          <w:lang w:eastAsia="cs-CZ"/>
        </w:rPr>
        <w:t xml:space="preserve">? Jaké byly </w:t>
      </w:r>
      <w:r w:rsidR="00B56BE3" w:rsidRPr="00556D4C">
        <w:rPr>
          <w:rFonts w:eastAsia="Times New Roman" w:cstheme="minorHAnsi"/>
          <w:sz w:val="20"/>
          <w:szCs w:val="20"/>
          <w:lang w:eastAsia="cs-CZ"/>
        </w:rPr>
        <w:t>postoje pracovníků</w:t>
      </w:r>
      <w:r>
        <w:rPr>
          <w:rFonts w:eastAsia="Times New Roman" w:cstheme="minorHAnsi"/>
          <w:sz w:val="20"/>
          <w:szCs w:val="20"/>
          <w:lang w:eastAsia="cs-CZ"/>
        </w:rPr>
        <w:t xml:space="preserve">? Jaké měla intervence </w:t>
      </w:r>
      <w:r w:rsidR="00B56BE3" w:rsidRPr="00556D4C">
        <w:rPr>
          <w:rFonts w:eastAsia="Times New Roman" w:cstheme="minorHAnsi"/>
          <w:sz w:val="20"/>
          <w:szCs w:val="20"/>
          <w:lang w:eastAsia="cs-CZ"/>
        </w:rPr>
        <w:t>výsledky</w:t>
      </w:r>
      <w:r>
        <w:rPr>
          <w:rFonts w:eastAsia="Times New Roman" w:cstheme="minorHAnsi"/>
          <w:sz w:val="20"/>
          <w:szCs w:val="20"/>
          <w:lang w:eastAsia="cs-CZ"/>
        </w:rPr>
        <w:t xml:space="preserve"> a dopady?</w:t>
      </w:r>
    </w:p>
    <w:p w14:paraId="581F8CAC" w14:textId="77777777" w:rsidR="00B56BE3" w:rsidRPr="00556D4C" w:rsidRDefault="00132D3A" w:rsidP="00F72B08">
      <w:pPr>
        <w:pStyle w:val="ListParagraph"/>
        <w:numPr>
          <w:ilvl w:val="0"/>
          <w:numId w:val="36"/>
        </w:numPr>
        <w:adjustRightInd w:val="0"/>
        <w:spacing w:before="60" w:after="80" w:line="264" w:lineRule="auto"/>
        <w:contextualSpacing w:val="0"/>
        <w:jc w:val="both"/>
        <w:rPr>
          <w:rFonts w:eastAsia="Times New Roman" w:cstheme="minorHAnsi"/>
          <w:sz w:val="20"/>
          <w:szCs w:val="20"/>
          <w:lang w:eastAsia="cs-CZ"/>
        </w:rPr>
      </w:pPr>
      <w:r>
        <w:rPr>
          <w:rFonts w:eastAsia="Times New Roman" w:cstheme="minorHAnsi"/>
          <w:bCs/>
          <w:sz w:val="20"/>
          <w:szCs w:val="20"/>
          <w:lang w:eastAsia="cs-CZ"/>
        </w:rPr>
        <w:t>Co se a</w:t>
      </w:r>
      <w:r w:rsidR="00B56BE3" w:rsidRPr="00556D4C">
        <w:rPr>
          <w:rFonts w:eastAsia="Times New Roman" w:cstheme="minorHAnsi"/>
          <w:bCs/>
          <w:sz w:val="20"/>
          <w:szCs w:val="20"/>
          <w:lang w:eastAsia="cs-CZ"/>
        </w:rPr>
        <w:t>ktuáln</w:t>
      </w:r>
      <w:r>
        <w:rPr>
          <w:rFonts w:eastAsia="Times New Roman" w:cstheme="minorHAnsi"/>
          <w:bCs/>
          <w:sz w:val="20"/>
          <w:szCs w:val="20"/>
          <w:lang w:eastAsia="cs-CZ"/>
        </w:rPr>
        <w:t>ě</w:t>
      </w:r>
      <w:r w:rsidR="00B56BE3" w:rsidRPr="00556D4C">
        <w:rPr>
          <w:rFonts w:eastAsia="Times New Roman" w:cstheme="minorHAnsi"/>
          <w:bCs/>
          <w:sz w:val="20"/>
          <w:szCs w:val="20"/>
          <w:lang w:eastAsia="cs-CZ"/>
        </w:rPr>
        <w:t xml:space="preserve"> dě</w:t>
      </w:r>
      <w:r>
        <w:rPr>
          <w:rFonts w:eastAsia="Times New Roman" w:cstheme="minorHAnsi"/>
          <w:bCs/>
          <w:sz w:val="20"/>
          <w:szCs w:val="20"/>
          <w:lang w:eastAsia="cs-CZ"/>
        </w:rPr>
        <w:t>je</w:t>
      </w:r>
      <w:r w:rsidR="00B56BE3" w:rsidRPr="00556D4C">
        <w:rPr>
          <w:rFonts w:eastAsia="Times New Roman" w:cstheme="minorHAnsi"/>
          <w:bCs/>
          <w:sz w:val="20"/>
          <w:szCs w:val="20"/>
          <w:lang w:eastAsia="cs-CZ"/>
        </w:rPr>
        <w:t xml:space="preserve"> v</w:t>
      </w:r>
      <w:r>
        <w:rPr>
          <w:rFonts w:eastAsia="Times New Roman" w:cstheme="minorHAnsi"/>
          <w:bCs/>
          <w:sz w:val="20"/>
          <w:szCs w:val="20"/>
          <w:lang w:eastAsia="cs-CZ"/>
        </w:rPr>
        <w:t> </w:t>
      </w:r>
      <w:r w:rsidR="00B56BE3" w:rsidRPr="00556D4C">
        <w:rPr>
          <w:rFonts w:eastAsia="Times New Roman" w:cstheme="minorHAnsi"/>
          <w:bCs/>
          <w:sz w:val="20"/>
          <w:szCs w:val="20"/>
          <w:lang w:eastAsia="cs-CZ"/>
        </w:rPr>
        <w:t>organizaci</w:t>
      </w:r>
      <w:r>
        <w:rPr>
          <w:rFonts w:eastAsia="Times New Roman" w:cstheme="minorHAnsi"/>
          <w:bCs/>
          <w:sz w:val="20"/>
          <w:szCs w:val="20"/>
          <w:lang w:eastAsia="cs-CZ"/>
        </w:rPr>
        <w:t xml:space="preserve">? Co v ní aktuálně probíhá? </w:t>
      </w:r>
    </w:p>
    <w:p w14:paraId="4D647E7F" w14:textId="77777777" w:rsidR="00B56BE3" w:rsidRPr="00556D4C" w:rsidRDefault="00132D3A" w:rsidP="00F72B08">
      <w:pPr>
        <w:pStyle w:val="ListParagraph"/>
        <w:numPr>
          <w:ilvl w:val="0"/>
          <w:numId w:val="36"/>
        </w:numPr>
        <w:adjustRightInd w:val="0"/>
        <w:spacing w:before="60" w:after="80" w:line="264" w:lineRule="auto"/>
        <w:contextualSpacing w:val="0"/>
        <w:jc w:val="both"/>
        <w:rPr>
          <w:rFonts w:eastAsia="Times New Roman" w:cstheme="minorHAnsi"/>
          <w:sz w:val="20"/>
          <w:szCs w:val="20"/>
          <w:lang w:eastAsia="cs-CZ"/>
        </w:rPr>
      </w:pPr>
      <w:r>
        <w:rPr>
          <w:rFonts w:eastAsia="Times New Roman" w:cstheme="minorHAnsi"/>
          <w:bCs/>
          <w:sz w:val="20"/>
          <w:szCs w:val="20"/>
          <w:lang w:eastAsia="cs-CZ"/>
        </w:rPr>
        <w:t>Jak budou d</w:t>
      </w:r>
      <w:r w:rsidR="00B56BE3" w:rsidRPr="00556D4C">
        <w:rPr>
          <w:rFonts w:eastAsia="Times New Roman" w:cstheme="minorHAnsi"/>
          <w:bCs/>
          <w:sz w:val="20"/>
          <w:szCs w:val="20"/>
          <w:lang w:eastAsia="cs-CZ"/>
        </w:rPr>
        <w:t>okument</w:t>
      </w:r>
      <w:r>
        <w:rPr>
          <w:rFonts w:eastAsia="Times New Roman" w:cstheme="minorHAnsi"/>
          <w:bCs/>
          <w:sz w:val="20"/>
          <w:szCs w:val="20"/>
          <w:lang w:eastAsia="cs-CZ"/>
        </w:rPr>
        <w:t>ovány aktivity v průběhu procesu a které informace a v jaké formě budou předávány vedení (vyjasnění otázek kolem anonymity pracovníků a také podoby diagnostické zprávy)?</w:t>
      </w:r>
    </w:p>
    <w:p w14:paraId="2355AA13" w14:textId="77777777" w:rsidR="00B56BE3" w:rsidRDefault="00132D3A" w:rsidP="00F72B08">
      <w:pPr>
        <w:pStyle w:val="ListParagraph"/>
        <w:numPr>
          <w:ilvl w:val="0"/>
          <w:numId w:val="36"/>
        </w:numPr>
        <w:adjustRightInd w:val="0"/>
        <w:spacing w:before="60" w:after="80" w:line="264" w:lineRule="auto"/>
        <w:contextualSpacing w:val="0"/>
        <w:jc w:val="both"/>
        <w:rPr>
          <w:rFonts w:eastAsia="Times New Roman" w:cstheme="minorHAnsi"/>
          <w:sz w:val="20"/>
          <w:szCs w:val="20"/>
          <w:lang w:eastAsia="cs-CZ"/>
        </w:rPr>
      </w:pPr>
      <w:r>
        <w:rPr>
          <w:rFonts w:eastAsia="Times New Roman" w:cstheme="minorHAnsi"/>
          <w:bCs/>
          <w:sz w:val="20"/>
          <w:szCs w:val="20"/>
          <w:lang w:eastAsia="cs-CZ"/>
        </w:rPr>
        <w:t>Jak budou z</w:t>
      </w:r>
      <w:r w:rsidR="00B56BE3" w:rsidRPr="00556D4C">
        <w:rPr>
          <w:rFonts w:eastAsia="Times New Roman" w:cstheme="minorHAnsi"/>
          <w:bCs/>
          <w:sz w:val="20"/>
          <w:szCs w:val="20"/>
          <w:lang w:eastAsia="cs-CZ"/>
        </w:rPr>
        <w:t>apojen</w:t>
      </w:r>
      <w:r>
        <w:rPr>
          <w:rFonts w:eastAsia="Times New Roman" w:cstheme="minorHAnsi"/>
          <w:bCs/>
          <w:sz w:val="20"/>
          <w:szCs w:val="20"/>
          <w:lang w:eastAsia="cs-CZ"/>
        </w:rPr>
        <w:t>i</w:t>
      </w:r>
      <w:r w:rsidR="00B56BE3" w:rsidRPr="00556D4C">
        <w:rPr>
          <w:rFonts w:eastAsia="Times New Roman" w:cstheme="minorHAnsi"/>
          <w:bCs/>
          <w:sz w:val="20"/>
          <w:szCs w:val="20"/>
          <w:lang w:eastAsia="cs-CZ"/>
        </w:rPr>
        <w:t xml:space="preserve"> a získá</w:t>
      </w:r>
      <w:r>
        <w:rPr>
          <w:rFonts w:eastAsia="Times New Roman" w:cstheme="minorHAnsi"/>
          <w:bCs/>
          <w:sz w:val="20"/>
          <w:szCs w:val="20"/>
          <w:lang w:eastAsia="cs-CZ"/>
        </w:rPr>
        <w:t xml:space="preserve">váni </w:t>
      </w:r>
      <w:r w:rsidR="00B56BE3" w:rsidRPr="00556D4C">
        <w:rPr>
          <w:rFonts w:eastAsia="Times New Roman" w:cstheme="minorHAnsi"/>
          <w:bCs/>
          <w:sz w:val="20"/>
          <w:szCs w:val="20"/>
          <w:lang w:eastAsia="cs-CZ"/>
        </w:rPr>
        <w:t>pracovní</w:t>
      </w:r>
      <w:r>
        <w:rPr>
          <w:rFonts w:eastAsia="Times New Roman" w:cstheme="minorHAnsi"/>
          <w:bCs/>
          <w:sz w:val="20"/>
          <w:szCs w:val="20"/>
          <w:lang w:eastAsia="cs-CZ"/>
        </w:rPr>
        <w:t>ci? K</w:t>
      </w:r>
      <w:r w:rsidR="00B56BE3" w:rsidRPr="00556D4C">
        <w:rPr>
          <w:rFonts w:eastAsia="Times New Roman" w:cstheme="minorHAnsi"/>
          <w:sz w:val="20"/>
          <w:szCs w:val="20"/>
          <w:lang w:eastAsia="cs-CZ"/>
        </w:rPr>
        <w:t xml:space="preserve">oho je vhodné / prospěšné / možné přizvat k formulování a specifikaci zadání pro </w:t>
      </w:r>
      <w:r>
        <w:rPr>
          <w:rFonts w:eastAsia="Times New Roman" w:cstheme="minorHAnsi"/>
          <w:sz w:val="20"/>
          <w:szCs w:val="20"/>
          <w:lang w:eastAsia="cs-CZ"/>
        </w:rPr>
        <w:t>diagnostiku?</w:t>
      </w:r>
    </w:p>
    <w:p w14:paraId="286A6FDF" w14:textId="77777777" w:rsidR="00132D3A" w:rsidRDefault="00132D3A" w:rsidP="00F72B08">
      <w:pPr>
        <w:adjustRightInd w:val="0"/>
        <w:spacing w:before="60" w:after="80" w:line="264" w:lineRule="auto"/>
        <w:jc w:val="both"/>
        <w:rPr>
          <w:rFonts w:eastAsia="Times New Roman" w:cstheme="minorHAnsi"/>
          <w:sz w:val="20"/>
          <w:szCs w:val="20"/>
          <w:lang w:eastAsia="cs-CZ"/>
        </w:rPr>
      </w:pPr>
    </w:p>
    <w:p w14:paraId="1652971B" w14:textId="77777777" w:rsidR="00B56BE3" w:rsidRPr="00B56BE3" w:rsidRDefault="00132D3A" w:rsidP="00F72B08">
      <w:pPr>
        <w:adjustRightInd w:val="0"/>
        <w:spacing w:before="60" w:after="80" w:line="264" w:lineRule="auto"/>
        <w:jc w:val="both"/>
        <w:rPr>
          <w:rFonts w:cs="Century Gothic"/>
          <w:bCs/>
          <w:color w:val="000000"/>
          <w:sz w:val="20"/>
          <w:szCs w:val="20"/>
        </w:rPr>
      </w:pPr>
      <w:r>
        <w:rPr>
          <w:rFonts w:eastAsia="Times New Roman" w:cstheme="minorHAnsi"/>
          <w:sz w:val="20"/>
          <w:szCs w:val="20"/>
          <w:lang w:eastAsia="cs-CZ"/>
        </w:rPr>
        <w:t xml:space="preserve">3/ Třetí požadavek je </w:t>
      </w:r>
      <w:r w:rsidRPr="00132D3A">
        <w:rPr>
          <w:rFonts w:eastAsia="Times New Roman" w:cstheme="minorHAnsi"/>
          <w:sz w:val="20"/>
          <w:szCs w:val="20"/>
          <w:lang w:eastAsia="cs-CZ"/>
        </w:rPr>
        <w:t>na</w:t>
      </w:r>
      <w:r w:rsidRPr="00132D3A">
        <w:rPr>
          <w:rFonts w:eastAsia="Times New Roman" w:cstheme="minorHAnsi"/>
          <w:b/>
          <w:sz w:val="20"/>
          <w:szCs w:val="20"/>
          <w:lang w:eastAsia="cs-CZ"/>
        </w:rPr>
        <w:t xml:space="preserve"> kompetence a osobní předpoklady osoby, která diagnostiku provádí</w:t>
      </w:r>
      <w:r>
        <w:rPr>
          <w:rFonts w:eastAsia="Times New Roman" w:cstheme="minorHAnsi"/>
          <w:sz w:val="20"/>
          <w:szCs w:val="20"/>
          <w:lang w:eastAsia="cs-CZ"/>
        </w:rPr>
        <w:t xml:space="preserve"> – v našem případě studenta. </w:t>
      </w:r>
      <w:r w:rsidR="00B56BE3" w:rsidRPr="00B56BE3">
        <w:rPr>
          <w:rFonts w:cs="Century Gothic"/>
          <w:bCs/>
          <w:color w:val="000000"/>
          <w:sz w:val="20"/>
          <w:szCs w:val="20"/>
        </w:rPr>
        <w:t>Americká manažerská asociace</w:t>
      </w:r>
      <w:r>
        <w:rPr>
          <w:rFonts w:cs="Century Gothic"/>
          <w:bCs/>
          <w:color w:val="000000"/>
          <w:sz w:val="20"/>
          <w:szCs w:val="20"/>
        </w:rPr>
        <w:t xml:space="preserve"> uvádí, že d</w:t>
      </w:r>
      <w:r w:rsidR="00B56BE3" w:rsidRPr="00B56BE3">
        <w:rPr>
          <w:rFonts w:cs="Century Gothic"/>
          <w:bCs/>
          <w:color w:val="000000"/>
          <w:sz w:val="20"/>
          <w:szCs w:val="20"/>
        </w:rPr>
        <w:t>iagnostikovat patří mezi</w:t>
      </w:r>
      <w:r>
        <w:rPr>
          <w:rFonts w:cs="Century Gothic"/>
          <w:bCs/>
          <w:color w:val="000000"/>
          <w:sz w:val="20"/>
          <w:szCs w:val="20"/>
        </w:rPr>
        <w:t xml:space="preserve"> základní manažerské dovednosti a definuje základní požadavky na dobrého manažera v této oblasti. Ten je:</w:t>
      </w:r>
    </w:p>
    <w:p w14:paraId="797B9928" w14:textId="77777777" w:rsidR="00B56BE3" w:rsidRPr="00B56BE3" w:rsidRDefault="00B56BE3" w:rsidP="00F72B08">
      <w:pPr>
        <w:numPr>
          <w:ilvl w:val="0"/>
          <w:numId w:val="32"/>
        </w:numPr>
        <w:autoSpaceDE w:val="0"/>
        <w:autoSpaceDN w:val="0"/>
        <w:adjustRightInd w:val="0"/>
        <w:spacing w:before="60" w:after="80" w:line="264" w:lineRule="auto"/>
        <w:jc w:val="both"/>
        <w:rPr>
          <w:rFonts w:cs="Century Gothic"/>
          <w:bCs/>
          <w:color w:val="000000"/>
          <w:sz w:val="20"/>
          <w:szCs w:val="20"/>
        </w:rPr>
      </w:pPr>
      <w:r w:rsidRPr="00B56BE3">
        <w:rPr>
          <w:rFonts w:cs="Century Gothic"/>
          <w:bCs/>
          <w:color w:val="000000"/>
          <w:sz w:val="20"/>
          <w:szCs w:val="20"/>
        </w:rPr>
        <w:t>citlivý k problémům v organizaci („vidí je“)</w:t>
      </w:r>
      <w:r w:rsidR="00132D3A">
        <w:rPr>
          <w:rFonts w:cs="Century Gothic"/>
          <w:bCs/>
          <w:color w:val="000000"/>
          <w:sz w:val="20"/>
          <w:szCs w:val="20"/>
        </w:rPr>
        <w:t xml:space="preserve">, </w:t>
      </w:r>
    </w:p>
    <w:p w14:paraId="15AF9622" w14:textId="77777777" w:rsidR="00B56BE3" w:rsidRPr="00B56BE3" w:rsidRDefault="00B56BE3" w:rsidP="00F72B08">
      <w:pPr>
        <w:numPr>
          <w:ilvl w:val="0"/>
          <w:numId w:val="32"/>
        </w:numPr>
        <w:autoSpaceDE w:val="0"/>
        <w:autoSpaceDN w:val="0"/>
        <w:adjustRightInd w:val="0"/>
        <w:spacing w:before="60" w:after="80" w:line="264" w:lineRule="auto"/>
        <w:jc w:val="both"/>
        <w:rPr>
          <w:rFonts w:cs="Century Gothic"/>
          <w:bCs/>
          <w:color w:val="000000"/>
          <w:sz w:val="20"/>
          <w:szCs w:val="20"/>
        </w:rPr>
      </w:pPr>
      <w:r w:rsidRPr="00B56BE3">
        <w:rPr>
          <w:rFonts w:cs="Century Gothic"/>
          <w:bCs/>
          <w:color w:val="000000"/>
          <w:sz w:val="20"/>
          <w:szCs w:val="20"/>
        </w:rPr>
        <w:t>umí k nim zjistit relevantní informace</w:t>
      </w:r>
    </w:p>
    <w:p w14:paraId="0C1F60E9" w14:textId="77777777" w:rsidR="00B56BE3" w:rsidRPr="00B56BE3" w:rsidRDefault="00B56BE3" w:rsidP="00F72B08">
      <w:pPr>
        <w:numPr>
          <w:ilvl w:val="0"/>
          <w:numId w:val="32"/>
        </w:numPr>
        <w:autoSpaceDE w:val="0"/>
        <w:autoSpaceDN w:val="0"/>
        <w:adjustRightInd w:val="0"/>
        <w:spacing w:before="60" w:after="80" w:line="264" w:lineRule="auto"/>
        <w:jc w:val="both"/>
        <w:rPr>
          <w:rFonts w:cs="Century Gothic"/>
          <w:bCs/>
          <w:color w:val="000000"/>
          <w:sz w:val="20"/>
          <w:szCs w:val="20"/>
        </w:rPr>
      </w:pPr>
      <w:r w:rsidRPr="00B56BE3">
        <w:rPr>
          <w:rFonts w:cs="Century Gothic"/>
          <w:bCs/>
          <w:color w:val="000000"/>
          <w:sz w:val="20"/>
          <w:szCs w:val="20"/>
        </w:rPr>
        <w:t xml:space="preserve">umí vysvětlovat a vykládat situace, a to i za použití koncepcí a teorií. </w:t>
      </w:r>
    </w:p>
    <w:p w14:paraId="2AD573DB" w14:textId="77777777" w:rsidR="00B56BE3" w:rsidRPr="00B56BE3" w:rsidRDefault="00132D3A" w:rsidP="00F72B08">
      <w:pPr>
        <w:autoSpaceDE w:val="0"/>
        <w:autoSpaceDN w:val="0"/>
        <w:adjustRightInd w:val="0"/>
        <w:spacing w:before="60" w:after="80" w:line="264" w:lineRule="auto"/>
        <w:jc w:val="both"/>
        <w:rPr>
          <w:rFonts w:cs="Century Gothic"/>
          <w:bCs/>
          <w:color w:val="000000"/>
          <w:sz w:val="20"/>
          <w:szCs w:val="20"/>
        </w:rPr>
      </w:pPr>
      <w:r>
        <w:rPr>
          <w:rFonts w:cs="Century Gothic"/>
          <w:bCs/>
          <w:color w:val="000000"/>
          <w:sz w:val="20"/>
          <w:szCs w:val="20"/>
        </w:rPr>
        <w:t>Má tedy z</w:t>
      </w:r>
      <w:r w:rsidR="00B56BE3" w:rsidRPr="00B56BE3">
        <w:rPr>
          <w:rFonts w:cs="Century Gothic"/>
          <w:bCs/>
          <w:color w:val="000000"/>
          <w:sz w:val="20"/>
          <w:szCs w:val="20"/>
        </w:rPr>
        <w:t>nalosti a dovednosti v těchto oblastech:</w:t>
      </w:r>
    </w:p>
    <w:p w14:paraId="59CA6EA6" w14:textId="77777777" w:rsidR="00B56BE3" w:rsidRPr="00B56BE3" w:rsidRDefault="00B56BE3" w:rsidP="00F72B08">
      <w:pPr>
        <w:numPr>
          <w:ilvl w:val="0"/>
          <w:numId w:val="33"/>
        </w:numPr>
        <w:autoSpaceDE w:val="0"/>
        <w:autoSpaceDN w:val="0"/>
        <w:adjustRightInd w:val="0"/>
        <w:spacing w:before="60" w:after="80" w:line="264" w:lineRule="auto"/>
        <w:jc w:val="both"/>
        <w:rPr>
          <w:rFonts w:cs="Century Gothic"/>
          <w:bCs/>
          <w:color w:val="000000"/>
          <w:sz w:val="20"/>
          <w:szCs w:val="20"/>
        </w:rPr>
      </w:pPr>
      <w:r w:rsidRPr="00B56BE3">
        <w:rPr>
          <w:rFonts w:cs="Century Gothic"/>
          <w:bCs/>
          <w:color w:val="000000"/>
          <w:sz w:val="20"/>
          <w:szCs w:val="20"/>
        </w:rPr>
        <w:lastRenderedPageBreak/>
        <w:t>Představení myšlenky</w:t>
      </w:r>
    </w:p>
    <w:p w14:paraId="4603CB31" w14:textId="77777777" w:rsidR="00B56BE3" w:rsidRPr="00B56BE3" w:rsidRDefault="00B56BE3" w:rsidP="00F72B08">
      <w:pPr>
        <w:numPr>
          <w:ilvl w:val="0"/>
          <w:numId w:val="33"/>
        </w:numPr>
        <w:autoSpaceDE w:val="0"/>
        <w:autoSpaceDN w:val="0"/>
        <w:adjustRightInd w:val="0"/>
        <w:spacing w:before="60" w:after="80" w:line="264" w:lineRule="auto"/>
        <w:jc w:val="both"/>
        <w:rPr>
          <w:rFonts w:cs="Century Gothic"/>
          <w:bCs/>
          <w:color w:val="000000"/>
          <w:sz w:val="20"/>
          <w:szCs w:val="20"/>
        </w:rPr>
      </w:pPr>
      <w:r w:rsidRPr="00B56BE3">
        <w:rPr>
          <w:rFonts w:cs="Century Gothic"/>
          <w:bCs/>
          <w:color w:val="000000"/>
          <w:sz w:val="20"/>
          <w:szCs w:val="20"/>
        </w:rPr>
        <w:t xml:space="preserve">Získávání podpory a utváření vztahů </w:t>
      </w:r>
    </w:p>
    <w:p w14:paraId="1A96FE6E" w14:textId="77777777" w:rsidR="00B56BE3" w:rsidRPr="00B56BE3" w:rsidRDefault="00B56BE3" w:rsidP="00F72B08">
      <w:pPr>
        <w:numPr>
          <w:ilvl w:val="0"/>
          <w:numId w:val="33"/>
        </w:numPr>
        <w:autoSpaceDE w:val="0"/>
        <w:autoSpaceDN w:val="0"/>
        <w:adjustRightInd w:val="0"/>
        <w:spacing w:before="60" w:after="80" w:line="264" w:lineRule="auto"/>
        <w:jc w:val="both"/>
        <w:rPr>
          <w:rFonts w:cs="Century Gothic"/>
          <w:bCs/>
          <w:color w:val="000000"/>
          <w:sz w:val="20"/>
          <w:szCs w:val="20"/>
        </w:rPr>
      </w:pPr>
      <w:r w:rsidRPr="00B56BE3">
        <w:rPr>
          <w:rFonts w:cs="Century Gothic"/>
          <w:bCs/>
          <w:color w:val="000000"/>
          <w:sz w:val="20"/>
          <w:szCs w:val="20"/>
        </w:rPr>
        <w:t>Facilitace procesu</w:t>
      </w:r>
    </w:p>
    <w:p w14:paraId="2DAB7D75" w14:textId="77777777" w:rsidR="00B56BE3" w:rsidRPr="00B56BE3" w:rsidRDefault="00B56BE3" w:rsidP="00F72B08">
      <w:pPr>
        <w:numPr>
          <w:ilvl w:val="0"/>
          <w:numId w:val="33"/>
        </w:numPr>
        <w:autoSpaceDE w:val="0"/>
        <w:autoSpaceDN w:val="0"/>
        <w:adjustRightInd w:val="0"/>
        <w:spacing w:before="60" w:after="80" w:line="264" w:lineRule="auto"/>
        <w:jc w:val="both"/>
        <w:rPr>
          <w:rFonts w:cs="Century Gothic"/>
          <w:bCs/>
          <w:color w:val="000000"/>
          <w:sz w:val="20"/>
          <w:szCs w:val="20"/>
        </w:rPr>
      </w:pPr>
      <w:r w:rsidRPr="00B56BE3">
        <w:rPr>
          <w:rFonts w:cs="Century Gothic"/>
          <w:bCs/>
          <w:color w:val="000000"/>
          <w:sz w:val="20"/>
          <w:szCs w:val="20"/>
        </w:rPr>
        <w:t xml:space="preserve">Sběr a analýza informací </w:t>
      </w:r>
    </w:p>
    <w:p w14:paraId="26F8AD86" w14:textId="77777777" w:rsidR="00B56BE3" w:rsidRPr="00B56BE3" w:rsidRDefault="00B56BE3" w:rsidP="00F72B08">
      <w:pPr>
        <w:autoSpaceDE w:val="0"/>
        <w:autoSpaceDN w:val="0"/>
        <w:adjustRightInd w:val="0"/>
        <w:spacing w:before="60" w:after="80" w:line="264" w:lineRule="auto"/>
        <w:jc w:val="both"/>
        <w:rPr>
          <w:rFonts w:cs="Century Gothic"/>
          <w:bCs/>
          <w:color w:val="000000"/>
          <w:sz w:val="20"/>
          <w:szCs w:val="20"/>
        </w:rPr>
      </w:pPr>
    </w:p>
    <w:p w14:paraId="2D25B41D" w14:textId="77777777" w:rsidR="00B56BE3" w:rsidRDefault="00B56BE3" w:rsidP="00F72B08">
      <w:pPr>
        <w:autoSpaceDE w:val="0"/>
        <w:autoSpaceDN w:val="0"/>
        <w:adjustRightInd w:val="0"/>
        <w:spacing w:before="60" w:after="80" w:line="264" w:lineRule="auto"/>
        <w:jc w:val="both"/>
        <w:rPr>
          <w:rFonts w:cs="Century Gothic"/>
          <w:b/>
          <w:bCs/>
          <w:color w:val="000000"/>
          <w:sz w:val="20"/>
          <w:szCs w:val="20"/>
        </w:rPr>
      </w:pPr>
    </w:p>
    <w:p w14:paraId="1A7B8C7C" w14:textId="77777777" w:rsidR="00152090" w:rsidRPr="008A15A8" w:rsidRDefault="003404BA" w:rsidP="00F72B08">
      <w:pPr>
        <w:pStyle w:val="BodyTextIndent"/>
        <w:spacing w:before="60" w:after="80" w:line="264" w:lineRule="auto"/>
        <w:ind w:left="0"/>
        <w:jc w:val="both"/>
        <w:rPr>
          <w:rFonts w:ascii="Calibri" w:eastAsia="Calibri" w:hAnsi="Calibri" w:cs="Calibri"/>
          <w:i/>
          <w:sz w:val="20"/>
          <w:szCs w:val="20"/>
        </w:rPr>
      </w:pPr>
      <w:r w:rsidRPr="008A15A8">
        <w:rPr>
          <w:rFonts w:ascii="Calibri" w:eastAsia="Calibri" w:hAnsi="Calibri" w:cs="Calibri"/>
          <w:i/>
          <w:sz w:val="20"/>
          <w:szCs w:val="20"/>
          <w:highlight w:val="lightGray"/>
        </w:rPr>
        <w:t>AKTIVITA</w:t>
      </w:r>
    </w:p>
    <w:p w14:paraId="10C9439F" w14:textId="77777777" w:rsidR="003404BA" w:rsidRPr="008A15A8" w:rsidRDefault="00B56BE3" w:rsidP="00F72B08">
      <w:pPr>
        <w:spacing w:after="80"/>
        <w:jc w:val="both"/>
        <w:rPr>
          <w:rFonts w:cstheme="minorHAnsi"/>
          <w:bCs/>
          <w:i/>
          <w:iCs/>
          <w:color w:val="000000" w:themeColor="text1"/>
          <w:sz w:val="20"/>
          <w:szCs w:val="20"/>
        </w:rPr>
      </w:pPr>
      <w:r>
        <w:rPr>
          <w:rFonts w:cstheme="minorHAnsi"/>
          <w:i/>
          <w:color w:val="000000" w:themeColor="text1"/>
          <w:sz w:val="20"/>
          <w:szCs w:val="20"/>
        </w:rPr>
        <w:t>Sebehodnocení</w:t>
      </w:r>
      <w:r w:rsidR="009C3085">
        <w:rPr>
          <w:rFonts w:cstheme="minorHAnsi"/>
          <w:i/>
          <w:color w:val="000000" w:themeColor="text1"/>
          <w:sz w:val="20"/>
          <w:szCs w:val="20"/>
        </w:rPr>
        <w:t xml:space="preserve"> slouží k (sebe)poznání toho, co jako diagnostik umím a kde mám rezervy. </w:t>
      </w:r>
      <w:r w:rsidR="003404BA" w:rsidRPr="008A15A8">
        <w:rPr>
          <w:rFonts w:cstheme="minorHAnsi"/>
          <w:i/>
          <w:color w:val="000000" w:themeColor="text1"/>
          <w:sz w:val="20"/>
          <w:szCs w:val="20"/>
        </w:rPr>
        <w:t xml:space="preserve">U každého bodu napište, zda se v této chvíli jedná o Vaši silnou či slabou stránku. Uveďte konkrétně, proč se tak hodnotíte a zkuste nevrhnout, jak s touto svou sílou či slabostí budete dále pracovat. </w:t>
      </w:r>
      <w:r w:rsidR="003404BA" w:rsidRPr="008A15A8">
        <w:rPr>
          <w:rFonts w:cstheme="minorHAnsi"/>
          <w:bCs/>
          <w:i/>
          <w:iCs/>
          <w:color w:val="000000" w:themeColor="text1"/>
          <w:sz w:val="20"/>
          <w:szCs w:val="20"/>
        </w:rPr>
        <w:t xml:space="preserve">Pokud máte možnost, požádejte o zpětnou vazbu některého ze svých kolegů nebo nadřízeného. </w:t>
      </w:r>
    </w:p>
    <w:p w14:paraId="1433E4AF" w14:textId="77777777" w:rsidR="009D14E1" w:rsidRDefault="009D14E1" w:rsidP="00F72B08">
      <w:pPr>
        <w:pStyle w:val="BodyText"/>
        <w:tabs>
          <w:tab w:val="left" w:pos="720"/>
          <w:tab w:val="left" w:pos="1440"/>
          <w:tab w:val="left" w:pos="2160"/>
          <w:tab w:val="left" w:pos="2880"/>
          <w:tab w:val="left" w:pos="3600"/>
          <w:tab w:val="left" w:pos="4320"/>
        </w:tabs>
        <w:spacing w:after="80" w:line="240" w:lineRule="auto"/>
        <w:rPr>
          <w:rFonts w:cstheme="minorHAnsi"/>
          <w:b/>
          <w:i/>
          <w:sz w:val="20"/>
          <w:szCs w:val="20"/>
        </w:rPr>
      </w:pPr>
    </w:p>
    <w:p w14:paraId="25D8D0B6" w14:textId="77777777" w:rsidR="003404BA" w:rsidRPr="008A15A8" w:rsidRDefault="003404BA" w:rsidP="00F72B08">
      <w:pPr>
        <w:pStyle w:val="BodyText"/>
        <w:tabs>
          <w:tab w:val="left" w:pos="720"/>
          <w:tab w:val="left" w:pos="1440"/>
          <w:tab w:val="left" w:pos="2160"/>
          <w:tab w:val="left" w:pos="2880"/>
          <w:tab w:val="left" w:pos="3600"/>
          <w:tab w:val="left" w:pos="4320"/>
        </w:tabs>
        <w:spacing w:after="80" w:line="240" w:lineRule="auto"/>
        <w:rPr>
          <w:rFonts w:cstheme="minorHAnsi"/>
          <w:b/>
          <w:i/>
          <w:sz w:val="20"/>
          <w:szCs w:val="20"/>
        </w:rPr>
      </w:pPr>
      <w:r w:rsidRPr="008A15A8">
        <w:rPr>
          <w:rFonts w:cstheme="minorHAnsi"/>
          <w:b/>
          <w:i/>
          <w:sz w:val="20"/>
          <w:szCs w:val="20"/>
        </w:rPr>
        <w:t>Představení myšlenky</w:t>
      </w:r>
    </w:p>
    <w:p w14:paraId="09CBA65E" w14:textId="77777777" w:rsidR="003404BA" w:rsidRPr="008A15A8" w:rsidRDefault="003404BA" w:rsidP="00F72B08">
      <w:pPr>
        <w:pStyle w:val="BodyText"/>
        <w:tabs>
          <w:tab w:val="left" w:pos="720"/>
          <w:tab w:val="left" w:pos="1440"/>
          <w:tab w:val="left" w:pos="2160"/>
          <w:tab w:val="left" w:pos="2880"/>
          <w:tab w:val="left" w:pos="3600"/>
          <w:tab w:val="left" w:pos="4320"/>
          <w:tab w:val="left" w:pos="5040"/>
        </w:tabs>
        <w:spacing w:after="80" w:line="240" w:lineRule="auto"/>
        <w:rPr>
          <w:rFonts w:cstheme="minorHAnsi"/>
          <w:i/>
          <w:sz w:val="20"/>
          <w:szCs w:val="20"/>
        </w:rPr>
      </w:pPr>
      <w:r w:rsidRPr="008A15A8">
        <w:rPr>
          <w:rFonts w:cstheme="minorHAnsi"/>
          <w:i/>
          <w:sz w:val="20"/>
          <w:szCs w:val="20"/>
        </w:rPr>
        <w:t>Student by měl …</w:t>
      </w:r>
    </w:p>
    <w:p w14:paraId="64BA2C3A" w14:textId="77777777" w:rsidR="003404BA" w:rsidRPr="008A15A8" w:rsidRDefault="003404BA" w:rsidP="00F72B08">
      <w:pPr>
        <w:pStyle w:val="BodyText"/>
        <w:numPr>
          <w:ilvl w:val="0"/>
          <w:numId w:val="16"/>
        </w:numPr>
        <w:tabs>
          <w:tab w:val="left" w:pos="1440"/>
          <w:tab w:val="left" w:pos="2160"/>
          <w:tab w:val="left" w:pos="2880"/>
          <w:tab w:val="left" w:pos="3600"/>
          <w:tab w:val="left" w:pos="4320"/>
        </w:tabs>
        <w:spacing w:after="80" w:line="240" w:lineRule="auto"/>
        <w:jc w:val="both"/>
        <w:rPr>
          <w:rFonts w:cstheme="minorHAnsi"/>
          <w:b/>
          <w:i/>
          <w:sz w:val="20"/>
          <w:szCs w:val="20"/>
        </w:rPr>
      </w:pPr>
      <w:r w:rsidRPr="008A15A8">
        <w:rPr>
          <w:rFonts w:cstheme="minorHAnsi"/>
          <w:i/>
          <w:sz w:val="20"/>
          <w:szCs w:val="20"/>
        </w:rPr>
        <w:t xml:space="preserve">…Chápat organizační kontext, strukturu a procesy a rozumět chování lidí v organizaci </w:t>
      </w:r>
    </w:p>
    <w:p w14:paraId="553FA33B" w14:textId="77777777" w:rsidR="003404BA" w:rsidRPr="008A15A8" w:rsidRDefault="003404BA" w:rsidP="00F72B08">
      <w:pPr>
        <w:pStyle w:val="BodyText"/>
        <w:numPr>
          <w:ilvl w:val="0"/>
          <w:numId w:val="16"/>
        </w:numPr>
        <w:tabs>
          <w:tab w:val="left" w:pos="1440"/>
          <w:tab w:val="left" w:pos="2160"/>
          <w:tab w:val="left" w:pos="2880"/>
          <w:tab w:val="left" w:pos="3600"/>
          <w:tab w:val="left" w:pos="4320"/>
        </w:tabs>
        <w:spacing w:after="80" w:line="240" w:lineRule="auto"/>
        <w:jc w:val="both"/>
        <w:rPr>
          <w:rFonts w:cstheme="minorHAnsi"/>
          <w:b/>
          <w:i/>
          <w:sz w:val="20"/>
          <w:szCs w:val="20"/>
        </w:rPr>
      </w:pPr>
      <w:r w:rsidRPr="008A15A8">
        <w:rPr>
          <w:rFonts w:cstheme="minorHAnsi"/>
          <w:i/>
          <w:sz w:val="20"/>
          <w:szCs w:val="20"/>
        </w:rPr>
        <w:t>…být schopen prezentovat základy organizačního rozvoje, diagnostiky a managementu změny</w:t>
      </w:r>
    </w:p>
    <w:p w14:paraId="0565F96F" w14:textId="77777777" w:rsidR="003404BA" w:rsidRPr="008A15A8" w:rsidRDefault="003404BA" w:rsidP="00F72B08">
      <w:pPr>
        <w:pStyle w:val="BodyText"/>
        <w:numPr>
          <w:ilvl w:val="0"/>
          <w:numId w:val="16"/>
        </w:numPr>
        <w:tabs>
          <w:tab w:val="left" w:pos="1440"/>
          <w:tab w:val="left" w:pos="2160"/>
          <w:tab w:val="left" w:pos="2880"/>
          <w:tab w:val="left" w:pos="3600"/>
          <w:tab w:val="left" w:pos="4320"/>
          <w:tab w:val="left" w:pos="5040"/>
        </w:tabs>
        <w:spacing w:after="80" w:line="240" w:lineRule="auto"/>
        <w:jc w:val="both"/>
        <w:rPr>
          <w:rFonts w:cstheme="minorHAnsi"/>
          <w:b/>
          <w:i/>
          <w:sz w:val="20"/>
          <w:szCs w:val="20"/>
        </w:rPr>
      </w:pPr>
      <w:r w:rsidRPr="008A15A8">
        <w:rPr>
          <w:rFonts w:cstheme="minorHAnsi"/>
          <w:i/>
          <w:sz w:val="20"/>
          <w:szCs w:val="20"/>
        </w:rPr>
        <w:t>…pomoci klientovi/zadavateli vyjasnit motivace, výhody a rizika procesu</w:t>
      </w:r>
    </w:p>
    <w:p w14:paraId="341ED97D" w14:textId="77777777" w:rsidR="003404BA" w:rsidRPr="008A15A8" w:rsidRDefault="003404BA" w:rsidP="00F72B08">
      <w:pPr>
        <w:pStyle w:val="BodyText"/>
        <w:numPr>
          <w:ilvl w:val="0"/>
          <w:numId w:val="16"/>
        </w:numPr>
        <w:tabs>
          <w:tab w:val="left" w:pos="1440"/>
          <w:tab w:val="left" w:pos="2160"/>
          <w:tab w:val="left" w:pos="2880"/>
          <w:tab w:val="left" w:pos="3600"/>
          <w:tab w:val="left" w:pos="4320"/>
          <w:tab w:val="left" w:pos="5040"/>
        </w:tabs>
        <w:spacing w:after="80" w:line="240" w:lineRule="auto"/>
        <w:jc w:val="both"/>
        <w:rPr>
          <w:rFonts w:cstheme="minorHAnsi"/>
          <w:b/>
          <w:bCs/>
          <w:i/>
          <w:sz w:val="20"/>
          <w:szCs w:val="20"/>
        </w:rPr>
      </w:pPr>
      <w:r w:rsidRPr="008A15A8">
        <w:rPr>
          <w:rFonts w:cstheme="minorHAnsi"/>
          <w:i/>
          <w:sz w:val="20"/>
          <w:szCs w:val="20"/>
        </w:rPr>
        <w:t xml:space="preserve">…být schopen určit, zda jeho kompetence a požadavky jsou v souladu s představami a požadavky klienta a případně přizvat další odborníky či ustoupit od kontraktu. </w:t>
      </w:r>
    </w:p>
    <w:p w14:paraId="1E8A52CD" w14:textId="77777777" w:rsidR="003404BA" w:rsidRPr="008A15A8" w:rsidRDefault="003404BA" w:rsidP="00F72B08">
      <w:pPr>
        <w:pStyle w:val="BodyText"/>
        <w:numPr>
          <w:ilvl w:val="0"/>
          <w:numId w:val="16"/>
        </w:numPr>
        <w:tabs>
          <w:tab w:val="left" w:pos="1440"/>
          <w:tab w:val="left" w:pos="2160"/>
          <w:tab w:val="left" w:pos="2880"/>
          <w:tab w:val="left" w:pos="3600"/>
          <w:tab w:val="left" w:pos="4320"/>
          <w:tab w:val="left" w:pos="5040"/>
        </w:tabs>
        <w:spacing w:after="80" w:line="240" w:lineRule="auto"/>
        <w:jc w:val="both"/>
        <w:rPr>
          <w:rFonts w:cstheme="minorHAnsi"/>
          <w:b/>
          <w:i/>
          <w:sz w:val="20"/>
          <w:szCs w:val="20"/>
        </w:rPr>
      </w:pPr>
      <w:r w:rsidRPr="008A15A8">
        <w:rPr>
          <w:rFonts w:cstheme="minorHAnsi"/>
          <w:i/>
          <w:sz w:val="20"/>
          <w:szCs w:val="20"/>
        </w:rPr>
        <w:t>…určit zodpovědné osoby a potenciální spolupracovníky plánovaného procesu</w:t>
      </w:r>
    </w:p>
    <w:p w14:paraId="3B973367" w14:textId="77777777" w:rsidR="003404BA" w:rsidRPr="008A15A8" w:rsidRDefault="003404BA" w:rsidP="00F72B08">
      <w:pPr>
        <w:pStyle w:val="BodyText"/>
        <w:tabs>
          <w:tab w:val="left" w:pos="720"/>
          <w:tab w:val="left" w:pos="1440"/>
          <w:tab w:val="left" w:pos="2160"/>
          <w:tab w:val="left" w:pos="2880"/>
          <w:tab w:val="left" w:pos="3600"/>
          <w:tab w:val="left" w:pos="4320"/>
        </w:tabs>
        <w:spacing w:after="80" w:line="240" w:lineRule="auto"/>
        <w:jc w:val="both"/>
        <w:rPr>
          <w:rFonts w:cstheme="minorHAnsi"/>
          <w:i/>
          <w:color w:val="FF9900"/>
          <w:sz w:val="20"/>
          <w:szCs w:val="20"/>
        </w:rPr>
      </w:pPr>
    </w:p>
    <w:p w14:paraId="329BC159" w14:textId="77777777" w:rsidR="003404BA" w:rsidRPr="008A15A8" w:rsidRDefault="003404BA" w:rsidP="00F72B08">
      <w:pPr>
        <w:pStyle w:val="BodyText"/>
        <w:tabs>
          <w:tab w:val="left" w:pos="720"/>
          <w:tab w:val="left" w:pos="1440"/>
          <w:tab w:val="left" w:pos="2160"/>
          <w:tab w:val="left" w:pos="2880"/>
          <w:tab w:val="left" w:pos="3600"/>
          <w:tab w:val="left" w:pos="4320"/>
        </w:tabs>
        <w:spacing w:after="80" w:line="240" w:lineRule="auto"/>
        <w:jc w:val="both"/>
        <w:rPr>
          <w:rFonts w:cstheme="minorHAnsi"/>
          <w:b/>
          <w:i/>
          <w:sz w:val="20"/>
          <w:szCs w:val="20"/>
        </w:rPr>
      </w:pPr>
      <w:r w:rsidRPr="008A15A8">
        <w:rPr>
          <w:rFonts w:cstheme="minorHAnsi"/>
          <w:b/>
          <w:i/>
          <w:sz w:val="20"/>
          <w:szCs w:val="20"/>
        </w:rPr>
        <w:t xml:space="preserve">Získávání podpory a utváření vztahů </w:t>
      </w:r>
    </w:p>
    <w:p w14:paraId="1C553F63" w14:textId="77777777" w:rsidR="003404BA" w:rsidRPr="008A15A8" w:rsidRDefault="003404BA" w:rsidP="00F72B08">
      <w:pPr>
        <w:pStyle w:val="BodyText"/>
        <w:tabs>
          <w:tab w:val="left" w:pos="720"/>
          <w:tab w:val="left" w:pos="1440"/>
          <w:tab w:val="left" w:pos="2160"/>
          <w:tab w:val="left" w:pos="2880"/>
          <w:tab w:val="left" w:pos="3600"/>
          <w:tab w:val="left" w:pos="4320"/>
          <w:tab w:val="left" w:pos="5040"/>
        </w:tabs>
        <w:spacing w:after="80" w:line="240" w:lineRule="auto"/>
        <w:jc w:val="both"/>
        <w:rPr>
          <w:rFonts w:cstheme="minorHAnsi"/>
          <w:i/>
          <w:sz w:val="20"/>
          <w:szCs w:val="20"/>
        </w:rPr>
      </w:pPr>
      <w:r w:rsidRPr="008A15A8">
        <w:rPr>
          <w:rFonts w:cstheme="minorHAnsi"/>
          <w:i/>
          <w:sz w:val="20"/>
          <w:szCs w:val="20"/>
        </w:rPr>
        <w:t>Student by měl být schopen …</w:t>
      </w:r>
    </w:p>
    <w:p w14:paraId="0D6D7A75" w14:textId="77777777" w:rsidR="003404BA" w:rsidRPr="008A15A8" w:rsidRDefault="003404BA" w:rsidP="00F72B08">
      <w:pPr>
        <w:pStyle w:val="BodyText"/>
        <w:numPr>
          <w:ilvl w:val="0"/>
          <w:numId w:val="16"/>
        </w:numPr>
        <w:tabs>
          <w:tab w:val="left" w:pos="1440"/>
          <w:tab w:val="left" w:pos="2160"/>
          <w:tab w:val="left" w:pos="2880"/>
          <w:tab w:val="left" w:pos="3600"/>
          <w:tab w:val="left" w:pos="4320"/>
          <w:tab w:val="left" w:pos="5040"/>
        </w:tabs>
        <w:spacing w:after="80" w:line="240" w:lineRule="auto"/>
        <w:jc w:val="both"/>
        <w:rPr>
          <w:rFonts w:cstheme="minorHAnsi"/>
          <w:b/>
          <w:i/>
          <w:sz w:val="20"/>
          <w:szCs w:val="20"/>
        </w:rPr>
      </w:pPr>
      <w:r w:rsidRPr="008A15A8">
        <w:rPr>
          <w:rFonts w:cstheme="minorHAnsi"/>
          <w:i/>
          <w:sz w:val="20"/>
          <w:szCs w:val="20"/>
        </w:rPr>
        <w:t>…pomáhat s budováním důvěry k procesu a předpokládaným výsledkům</w:t>
      </w:r>
    </w:p>
    <w:p w14:paraId="3BFF848A" w14:textId="77777777" w:rsidR="003404BA" w:rsidRPr="008A15A8" w:rsidRDefault="003404BA" w:rsidP="00F72B08">
      <w:pPr>
        <w:numPr>
          <w:ilvl w:val="0"/>
          <w:numId w:val="16"/>
        </w:numPr>
        <w:tabs>
          <w:tab w:val="left" w:pos="1440"/>
          <w:tab w:val="left" w:pos="2160"/>
          <w:tab w:val="left" w:pos="2880"/>
          <w:tab w:val="left" w:pos="3600"/>
          <w:tab w:val="left" w:pos="4320"/>
          <w:tab w:val="left" w:pos="5040"/>
        </w:tabs>
        <w:spacing w:after="80" w:line="240" w:lineRule="auto"/>
        <w:jc w:val="both"/>
        <w:rPr>
          <w:rFonts w:cstheme="minorHAnsi"/>
          <w:i/>
          <w:sz w:val="20"/>
          <w:szCs w:val="20"/>
        </w:rPr>
      </w:pPr>
      <w:r w:rsidRPr="008A15A8">
        <w:rPr>
          <w:rFonts w:cstheme="minorHAnsi"/>
          <w:i/>
          <w:sz w:val="20"/>
          <w:szCs w:val="20"/>
        </w:rPr>
        <w:t>…pomáhat lidem v organizaci účastnit se rozhodování a aktivit procesu organizačního rozvoje – vytvořit plán zapojení pracovníků organizace a dalších zainteresovaných osob (klienti, dárci, partneři, vlastníci apod.)</w:t>
      </w:r>
    </w:p>
    <w:p w14:paraId="548C7826" w14:textId="77777777" w:rsidR="003404BA" w:rsidRPr="008A15A8" w:rsidRDefault="003404BA" w:rsidP="00F72B08">
      <w:pPr>
        <w:pStyle w:val="BodyText"/>
        <w:numPr>
          <w:ilvl w:val="0"/>
          <w:numId w:val="16"/>
        </w:numPr>
        <w:tabs>
          <w:tab w:val="left" w:pos="1440"/>
          <w:tab w:val="left" w:pos="2160"/>
          <w:tab w:val="left" w:pos="2880"/>
          <w:tab w:val="left" w:pos="3600"/>
          <w:tab w:val="left" w:pos="4320"/>
          <w:tab w:val="left" w:pos="5040"/>
        </w:tabs>
        <w:spacing w:after="80" w:line="240" w:lineRule="auto"/>
        <w:jc w:val="both"/>
        <w:rPr>
          <w:rFonts w:cstheme="minorHAnsi"/>
          <w:b/>
          <w:i/>
          <w:sz w:val="20"/>
          <w:szCs w:val="20"/>
        </w:rPr>
      </w:pPr>
      <w:r w:rsidRPr="008A15A8">
        <w:rPr>
          <w:rFonts w:cstheme="minorHAnsi"/>
          <w:i/>
          <w:sz w:val="20"/>
          <w:szCs w:val="20"/>
        </w:rPr>
        <w:t xml:space="preserve">…pomoci představit a vyjasnit plánovaný proces a překonat případný odpor ke změně, kterou přináší či může přinést </w:t>
      </w:r>
    </w:p>
    <w:p w14:paraId="2BEA37BA" w14:textId="77777777" w:rsidR="003404BA" w:rsidRPr="008A15A8" w:rsidRDefault="003404BA" w:rsidP="00F72B08">
      <w:pPr>
        <w:numPr>
          <w:ilvl w:val="0"/>
          <w:numId w:val="16"/>
        </w:numPr>
        <w:tabs>
          <w:tab w:val="left" w:pos="1440"/>
          <w:tab w:val="left" w:pos="2160"/>
          <w:tab w:val="left" w:pos="2880"/>
          <w:tab w:val="left" w:pos="3600"/>
          <w:tab w:val="left" w:pos="4320"/>
          <w:tab w:val="left" w:pos="5040"/>
        </w:tabs>
        <w:spacing w:after="80" w:line="240" w:lineRule="auto"/>
        <w:jc w:val="both"/>
        <w:rPr>
          <w:rFonts w:cstheme="minorHAnsi"/>
          <w:i/>
          <w:sz w:val="20"/>
          <w:szCs w:val="20"/>
        </w:rPr>
      </w:pPr>
      <w:r w:rsidRPr="008A15A8">
        <w:rPr>
          <w:rFonts w:cstheme="minorHAnsi"/>
          <w:i/>
          <w:sz w:val="20"/>
          <w:szCs w:val="20"/>
        </w:rPr>
        <w:t xml:space="preserve">…pomáhat formulovat realistická očekávání </w:t>
      </w:r>
    </w:p>
    <w:p w14:paraId="53689FF4" w14:textId="77777777" w:rsidR="003404BA" w:rsidRPr="008A15A8" w:rsidRDefault="003404BA" w:rsidP="00F72B08">
      <w:pPr>
        <w:numPr>
          <w:ilvl w:val="0"/>
          <w:numId w:val="16"/>
        </w:numPr>
        <w:tabs>
          <w:tab w:val="left" w:pos="1440"/>
          <w:tab w:val="left" w:pos="2160"/>
          <w:tab w:val="left" w:pos="2880"/>
          <w:tab w:val="left" w:pos="3600"/>
          <w:tab w:val="left" w:pos="4320"/>
          <w:tab w:val="left" w:pos="5040"/>
        </w:tabs>
        <w:spacing w:after="80" w:line="240" w:lineRule="auto"/>
        <w:jc w:val="both"/>
        <w:rPr>
          <w:rFonts w:cstheme="minorHAnsi"/>
          <w:i/>
          <w:sz w:val="20"/>
          <w:szCs w:val="20"/>
        </w:rPr>
      </w:pPr>
      <w:r w:rsidRPr="008A15A8">
        <w:rPr>
          <w:rFonts w:cstheme="minorHAnsi"/>
          <w:i/>
          <w:sz w:val="20"/>
          <w:szCs w:val="20"/>
        </w:rPr>
        <w:t xml:space="preserve">… najít a komunikovat etické otázky, problémy procesu </w:t>
      </w:r>
    </w:p>
    <w:p w14:paraId="6FCD351F" w14:textId="77777777" w:rsidR="003404BA" w:rsidRPr="008A15A8" w:rsidRDefault="003404BA" w:rsidP="00F72B08">
      <w:pPr>
        <w:numPr>
          <w:ilvl w:val="0"/>
          <w:numId w:val="16"/>
        </w:numPr>
        <w:tabs>
          <w:tab w:val="left" w:pos="1440"/>
          <w:tab w:val="left" w:pos="2160"/>
          <w:tab w:val="left" w:pos="2880"/>
          <w:tab w:val="left" w:pos="3600"/>
          <w:tab w:val="left" w:pos="4320"/>
          <w:tab w:val="left" w:pos="5040"/>
        </w:tabs>
        <w:spacing w:after="80" w:line="240" w:lineRule="auto"/>
        <w:jc w:val="both"/>
        <w:rPr>
          <w:rFonts w:cstheme="minorHAnsi"/>
          <w:i/>
          <w:sz w:val="20"/>
          <w:szCs w:val="20"/>
        </w:rPr>
      </w:pPr>
      <w:r w:rsidRPr="008A15A8">
        <w:rPr>
          <w:rFonts w:cstheme="minorHAnsi"/>
          <w:i/>
          <w:sz w:val="20"/>
          <w:szCs w:val="20"/>
        </w:rPr>
        <w:t xml:space="preserve">…vyjasnit otázku zdrojů potřebných pro realizaci </w:t>
      </w:r>
    </w:p>
    <w:p w14:paraId="2E7BCC2A" w14:textId="77777777" w:rsidR="003404BA" w:rsidRPr="008A15A8" w:rsidRDefault="003404BA" w:rsidP="00F72B08">
      <w:pPr>
        <w:numPr>
          <w:ilvl w:val="0"/>
          <w:numId w:val="16"/>
        </w:numPr>
        <w:tabs>
          <w:tab w:val="left" w:pos="1440"/>
          <w:tab w:val="left" w:pos="2160"/>
          <w:tab w:val="left" w:pos="2880"/>
          <w:tab w:val="left" w:pos="3600"/>
          <w:tab w:val="left" w:pos="4320"/>
          <w:tab w:val="left" w:pos="5040"/>
        </w:tabs>
        <w:spacing w:after="80" w:line="240" w:lineRule="auto"/>
        <w:jc w:val="both"/>
        <w:rPr>
          <w:rFonts w:cstheme="minorHAnsi"/>
          <w:i/>
          <w:sz w:val="20"/>
          <w:szCs w:val="20"/>
        </w:rPr>
      </w:pPr>
      <w:r w:rsidRPr="008A15A8">
        <w:rPr>
          <w:rFonts w:cstheme="minorHAnsi"/>
          <w:i/>
          <w:sz w:val="20"/>
          <w:szCs w:val="20"/>
        </w:rPr>
        <w:t xml:space="preserve">… pojmenovat a komunikovat předpoklady nutné pro úspěšnost </w:t>
      </w:r>
    </w:p>
    <w:p w14:paraId="5E54424B" w14:textId="77777777" w:rsidR="003404BA" w:rsidRPr="008A15A8" w:rsidRDefault="003404BA" w:rsidP="00F72B08">
      <w:pPr>
        <w:numPr>
          <w:ilvl w:val="0"/>
          <w:numId w:val="16"/>
        </w:numPr>
        <w:tabs>
          <w:tab w:val="left" w:pos="1440"/>
          <w:tab w:val="left" w:pos="2160"/>
          <w:tab w:val="left" w:pos="2880"/>
          <w:tab w:val="left" w:pos="3600"/>
          <w:tab w:val="left" w:pos="4320"/>
          <w:tab w:val="left" w:pos="5040"/>
        </w:tabs>
        <w:spacing w:after="80" w:line="240" w:lineRule="auto"/>
        <w:jc w:val="both"/>
        <w:rPr>
          <w:rFonts w:cstheme="minorHAnsi"/>
          <w:i/>
          <w:sz w:val="20"/>
          <w:szCs w:val="20"/>
        </w:rPr>
      </w:pPr>
      <w:r w:rsidRPr="008A15A8">
        <w:rPr>
          <w:rFonts w:cstheme="minorHAnsi"/>
          <w:i/>
          <w:sz w:val="20"/>
          <w:szCs w:val="20"/>
        </w:rPr>
        <w:t xml:space="preserve">… pomoci upřesnit role účastníků procesu včetně managementu </w:t>
      </w:r>
    </w:p>
    <w:p w14:paraId="61802BAF" w14:textId="77777777" w:rsidR="003404BA" w:rsidRPr="008A15A8" w:rsidRDefault="003404BA" w:rsidP="00F72B08">
      <w:pPr>
        <w:tabs>
          <w:tab w:val="left" w:pos="720"/>
          <w:tab w:val="left" w:pos="1440"/>
          <w:tab w:val="left" w:pos="2160"/>
          <w:tab w:val="left" w:pos="2880"/>
          <w:tab w:val="left" w:pos="3600"/>
          <w:tab w:val="left" w:pos="4320"/>
          <w:tab w:val="left" w:pos="5040"/>
        </w:tabs>
        <w:spacing w:after="80" w:line="240" w:lineRule="auto"/>
        <w:jc w:val="both"/>
        <w:rPr>
          <w:rFonts w:cstheme="minorHAnsi"/>
          <w:b/>
          <w:i/>
          <w:color w:val="FF9900"/>
          <w:sz w:val="20"/>
          <w:szCs w:val="20"/>
        </w:rPr>
      </w:pPr>
    </w:p>
    <w:p w14:paraId="0D18BCC2" w14:textId="77777777" w:rsidR="003404BA" w:rsidRPr="008A15A8" w:rsidRDefault="003404BA" w:rsidP="00F72B08">
      <w:pPr>
        <w:tabs>
          <w:tab w:val="left" w:pos="720"/>
          <w:tab w:val="left" w:pos="1440"/>
          <w:tab w:val="left" w:pos="2160"/>
          <w:tab w:val="left" w:pos="2880"/>
          <w:tab w:val="left" w:pos="3600"/>
          <w:tab w:val="left" w:pos="4320"/>
          <w:tab w:val="left" w:pos="5040"/>
        </w:tabs>
        <w:spacing w:after="80" w:line="240" w:lineRule="auto"/>
        <w:jc w:val="both"/>
        <w:rPr>
          <w:rFonts w:cstheme="minorHAnsi"/>
          <w:b/>
          <w:i/>
          <w:sz w:val="20"/>
          <w:szCs w:val="20"/>
        </w:rPr>
      </w:pPr>
      <w:r w:rsidRPr="008A15A8">
        <w:rPr>
          <w:rFonts w:cstheme="minorHAnsi"/>
          <w:b/>
          <w:i/>
          <w:sz w:val="20"/>
          <w:szCs w:val="20"/>
        </w:rPr>
        <w:t>Facilitace procesu</w:t>
      </w:r>
      <w:r w:rsidRPr="008A15A8">
        <w:rPr>
          <w:rStyle w:val="FootnoteReference"/>
          <w:rFonts w:cstheme="minorHAnsi"/>
          <w:b/>
          <w:i/>
          <w:sz w:val="20"/>
          <w:szCs w:val="20"/>
        </w:rPr>
        <w:footnoteReference w:id="1"/>
      </w:r>
    </w:p>
    <w:p w14:paraId="090E0C56" w14:textId="77777777" w:rsidR="003404BA" w:rsidRPr="008A15A8" w:rsidRDefault="003404BA" w:rsidP="00F72B08">
      <w:pPr>
        <w:pStyle w:val="BodyText"/>
        <w:tabs>
          <w:tab w:val="left" w:pos="720"/>
          <w:tab w:val="left" w:pos="1440"/>
          <w:tab w:val="left" w:pos="2160"/>
          <w:tab w:val="left" w:pos="2880"/>
          <w:tab w:val="left" w:pos="3600"/>
          <w:tab w:val="left" w:pos="4320"/>
          <w:tab w:val="left" w:pos="5040"/>
        </w:tabs>
        <w:spacing w:after="80" w:line="240" w:lineRule="auto"/>
        <w:jc w:val="both"/>
        <w:rPr>
          <w:rFonts w:cstheme="minorHAnsi"/>
          <w:i/>
          <w:sz w:val="20"/>
          <w:szCs w:val="20"/>
        </w:rPr>
      </w:pPr>
      <w:r w:rsidRPr="008A15A8">
        <w:rPr>
          <w:rFonts w:cstheme="minorHAnsi"/>
          <w:i/>
          <w:sz w:val="20"/>
          <w:szCs w:val="20"/>
        </w:rPr>
        <w:t>Student by měl být schopen …</w:t>
      </w:r>
    </w:p>
    <w:p w14:paraId="7AFBF902" w14:textId="77777777" w:rsidR="003404BA" w:rsidRPr="008A15A8" w:rsidRDefault="003404BA" w:rsidP="00F72B08">
      <w:pPr>
        <w:numPr>
          <w:ilvl w:val="0"/>
          <w:numId w:val="16"/>
        </w:numPr>
        <w:tabs>
          <w:tab w:val="left" w:pos="1440"/>
          <w:tab w:val="left" w:pos="2160"/>
          <w:tab w:val="left" w:pos="2880"/>
          <w:tab w:val="left" w:pos="3600"/>
          <w:tab w:val="left" w:pos="4320"/>
          <w:tab w:val="left" w:pos="5040"/>
        </w:tabs>
        <w:spacing w:after="80" w:line="240" w:lineRule="auto"/>
        <w:jc w:val="both"/>
        <w:rPr>
          <w:rFonts w:cstheme="minorHAnsi"/>
          <w:i/>
          <w:sz w:val="20"/>
          <w:szCs w:val="20"/>
        </w:rPr>
      </w:pPr>
      <w:r w:rsidRPr="008A15A8">
        <w:rPr>
          <w:rFonts w:cstheme="minorHAnsi"/>
          <w:i/>
          <w:sz w:val="20"/>
          <w:szCs w:val="20"/>
        </w:rPr>
        <w:t>…pečlivě naslouchat účastníkům procesu</w:t>
      </w:r>
    </w:p>
    <w:p w14:paraId="2F8CC3A7" w14:textId="77777777" w:rsidR="003404BA" w:rsidRPr="008A15A8" w:rsidRDefault="003404BA" w:rsidP="00F72B08">
      <w:pPr>
        <w:numPr>
          <w:ilvl w:val="0"/>
          <w:numId w:val="16"/>
        </w:numPr>
        <w:tabs>
          <w:tab w:val="left" w:pos="1440"/>
          <w:tab w:val="left" w:pos="2160"/>
          <w:tab w:val="left" w:pos="2880"/>
          <w:tab w:val="left" w:pos="3600"/>
          <w:tab w:val="left" w:pos="4320"/>
          <w:tab w:val="left" w:pos="5040"/>
        </w:tabs>
        <w:spacing w:after="80" w:line="240" w:lineRule="auto"/>
        <w:jc w:val="both"/>
        <w:rPr>
          <w:rFonts w:cstheme="minorHAnsi"/>
          <w:i/>
          <w:sz w:val="20"/>
          <w:szCs w:val="20"/>
        </w:rPr>
      </w:pPr>
      <w:r w:rsidRPr="008A15A8">
        <w:rPr>
          <w:rFonts w:cstheme="minorHAnsi"/>
          <w:i/>
          <w:sz w:val="20"/>
          <w:szCs w:val="20"/>
        </w:rPr>
        <w:t>…sledovat dynamiku procesu a zajišťovat zapojení lidí do procesu</w:t>
      </w:r>
    </w:p>
    <w:p w14:paraId="463AB64F" w14:textId="77777777" w:rsidR="003404BA" w:rsidRPr="008A15A8" w:rsidRDefault="003404BA" w:rsidP="00F72B08">
      <w:pPr>
        <w:numPr>
          <w:ilvl w:val="0"/>
          <w:numId w:val="16"/>
        </w:numPr>
        <w:tabs>
          <w:tab w:val="left" w:pos="1440"/>
          <w:tab w:val="left" w:pos="2160"/>
          <w:tab w:val="left" w:pos="2880"/>
          <w:tab w:val="left" w:pos="3600"/>
          <w:tab w:val="left" w:pos="4320"/>
          <w:tab w:val="left" w:pos="5040"/>
        </w:tabs>
        <w:spacing w:after="80" w:line="240" w:lineRule="auto"/>
        <w:jc w:val="both"/>
        <w:rPr>
          <w:rFonts w:cstheme="minorHAnsi"/>
          <w:i/>
          <w:iCs/>
          <w:sz w:val="20"/>
          <w:szCs w:val="20"/>
        </w:rPr>
      </w:pPr>
      <w:r w:rsidRPr="008A15A8">
        <w:rPr>
          <w:rFonts w:cstheme="minorHAnsi"/>
          <w:i/>
          <w:sz w:val="20"/>
          <w:szCs w:val="20"/>
        </w:rPr>
        <w:t xml:space="preserve">…ujistit se, že cíle a aktivity jsou srozumitelné všem zúčastněným a že vědí, </w:t>
      </w:r>
      <w:r w:rsidRPr="008A15A8">
        <w:rPr>
          <w:rFonts w:cstheme="minorHAnsi"/>
          <w:i/>
          <w:iCs/>
          <w:sz w:val="20"/>
          <w:szCs w:val="20"/>
        </w:rPr>
        <w:t>kde se právě nacházejí</w:t>
      </w:r>
    </w:p>
    <w:p w14:paraId="5570C9F7" w14:textId="77777777" w:rsidR="003404BA" w:rsidRPr="008A15A8" w:rsidRDefault="003404BA" w:rsidP="00F72B08">
      <w:pPr>
        <w:numPr>
          <w:ilvl w:val="0"/>
          <w:numId w:val="16"/>
        </w:numPr>
        <w:tabs>
          <w:tab w:val="left" w:pos="1440"/>
          <w:tab w:val="left" w:pos="2160"/>
          <w:tab w:val="left" w:pos="2880"/>
          <w:tab w:val="left" w:pos="3600"/>
          <w:tab w:val="left" w:pos="4320"/>
          <w:tab w:val="left" w:pos="5040"/>
        </w:tabs>
        <w:spacing w:after="80" w:line="240" w:lineRule="auto"/>
        <w:jc w:val="both"/>
        <w:rPr>
          <w:rFonts w:cstheme="minorHAnsi"/>
          <w:i/>
          <w:sz w:val="20"/>
          <w:szCs w:val="20"/>
        </w:rPr>
      </w:pPr>
      <w:r w:rsidRPr="008A15A8">
        <w:rPr>
          <w:rFonts w:cstheme="minorHAnsi"/>
          <w:i/>
          <w:sz w:val="20"/>
          <w:szCs w:val="20"/>
        </w:rPr>
        <w:t xml:space="preserve">…harmonizovat vztahy účastníků procesu </w:t>
      </w:r>
    </w:p>
    <w:p w14:paraId="6300FDB1" w14:textId="77777777" w:rsidR="003404BA" w:rsidRPr="008A15A8" w:rsidRDefault="003404BA" w:rsidP="00F72B08">
      <w:pPr>
        <w:numPr>
          <w:ilvl w:val="0"/>
          <w:numId w:val="16"/>
        </w:numPr>
        <w:tabs>
          <w:tab w:val="left" w:pos="1440"/>
          <w:tab w:val="left" w:pos="2160"/>
          <w:tab w:val="left" w:pos="2880"/>
          <w:tab w:val="left" w:pos="3600"/>
          <w:tab w:val="left" w:pos="4320"/>
          <w:tab w:val="left" w:pos="5040"/>
        </w:tabs>
        <w:spacing w:after="80" w:line="240" w:lineRule="auto"/>
        <w:jc w:val="both"/>
        <w:rPr>
          <w:rFonts w:cstheme="minorHAnsi"/>
          <w:i/>
          <w:sz w:val="20"/>
          <w:szCs w:val="20"/>
        </w:rPr>
      </w:pPr>
      <w:r w:rsidRPr="008A15A8">
        <w:rPr>
          <w:rFonts w:cstheme="minorHAnsi"/>
          <w:i/>
          <w:sz w:val="20"/>
          <w:szCs w:val="20"/>
        </w:rPr>
        <w:lastRenderedPageBreak/>
        <w:t xml:space="preserve">…dodržovat pravidla důvěrnosti </w:t>
      </w:r>
    </w:p>
    <w:p w14:paraId="38115DE5" w14:textId="77777777" w:rsidR="003404BA" w:rsidRPr="008A15A8" w:rsidRDefault="003404BA" w:rsidP="00F72B08">
      <w:pPr>
        <w:numPr>
          <w:ilvl w:val="0"/>
          <w:numId w:val="16"/>
        </w:numPr>
        <w:tabs>
          <w:tab w:val="left" w:pos="1440"/>
          <w:tab w:val="left" w:pos="2160"/>
          <w:tab w:val="left" w:pos="2880"/>
          <w:tab w:val="left" w:pos="3600"/>
          <w:tab w:val="left" w:pos="4320"/>
          <w:tab w:val="left" w:pos="5040"/>
        </w:tabs>
        <w:spacing w:after="80" w:line="240" w:lineRule="auto"/>
        <w:jc w:val="both"/>
        <w:rPr>
          <w:rFonts w:cstheme="minorHAnsi"/>
          <w:i/>
          <w:sz w:val="20"/>
          <w:szCs w:val="20"/>
        </w:rPr>
      </w:pPr>
      <w:r w:rsidRPr="008A15A8">
        <w:rPr>
          <w:rFonts w:cstheme="minorHAnsi"/>
          <w:i/>
          <w:sz w:val="20"/>
          <w:szCs w:val="20"/>
        </w:rPr>
        <w:t>…spolupracovat s dalšími odborníky, jejichž zapojení do procesu diagnostiky může být užitečné</w:t>
      </w:r>
    </w:p>
    <w:p w14:paraId="0D4BF7EE" w14:textId="77777777" w:rsidR="003404BA" w:rsidRPr="008A15A8" w:rsidRDefault="003404BA" w:rsidP="00F72B08">
      <w:pPr>
        <w:spacing w:after="80" w:line="240" w:lineRule="auto"/>
        <w:jc w:val="both"/>
        <w:rPr>
          <w:rFonts w:cstheme="minorHAnsi"/>
          <w:i/>
          <w:sz w:val="20"/>
          <w:szCs w:val="20"/>
        </w:rPr>
      </w:pPr>
    </w:p>
    <w:p w14:paraId="367321DB" w14:textId="77777777" w:rsidR="003404BA" w:rsidRPr="008A15A8" w:rsidRDefault="003404BA" w:rsidP="00F72B08">
      <w:pPr>
        <w:tabs>
          <w:tab w:val="left" w:pos="720"/>
          <w:tab w:val="left" w:pos="1440"/>
          <w:tab w:val="left" w:pos="2160"/>
          <w:tab w:val="left" w:pos="2880"/>
          <w:tab w:val="left" w:pos="3600"/>
          <w:tab w:val="left" w:pos="4320"/>
          <w:tab w:val="left" w:pos="5040"/>
        </w:tabs>
        <w:spacing w:after="80" w:line="240" w:lineRule="auto"/>
        <w:jc w:val="both"/>
        <w:rPr>
          <w:rFonts w:cstheme="minorHAnsi"/>
          <w:b/>
          <w:i/>
          <w:sz w:val="20"/>
          <w:szCs w:val="20"/>
        </w:rPr>
      </w:pPr>
      <w:r w:rsidRPr="008A15A8">
        <w:rPr>
          <w:rFonts w:cstheme="minorHAnsi"/>
          <w:b/>
          <w:i/>
          <w:sz w:val="20"/>
          <w:szCs w:val="20"/>
        </w:rPr>
        <w:t>Sběr a analýza informací</w:t>
      </w:r>
      <w:r w:rsidRPr="008A15A8">
        <w:rPr>
          <w:rStyle w:val="FootnoteReference"/>
          <w:rFonts w:cstheme="minorHAnsi"/>
          <w:b/>
          <w:i/>
          <w:sz w:val="20"/>
          <w:szCs w:val="20"/>
        </w:rPr>
        <w:footnoteReference w:id="2"/>
      </w:r>
    </w:p>
    <w:p w14:paraId="79E69177" w14:textId="77777777" w:rsidR="003404BA" w:rsidRPr="008A15A8" w:rsidRDefault="003404BA" w:rsidP="00F72B08">
      <w:pPr>
        <w:pStyle w:val="BodyText"/>
        <w:tabs>
          <w:tab w:val="left" w:pos="720"/>
          <w:tab w:val="left" w:pos="1440"/>
          <w:tab w:val="left" w:pos="2160"/>
          <w:tab w:val="left" w:pos="2880"/>
          <w:tab w:val="left" w:pos="3600"/>
          <w:tab w:val="left" w:pos="4320"/>
          <w:tab w:val="left" w:pos="5040"/>
        </w:tabs>
        <w:spacing w:after="80" w:line="240" w:lineRule="auto"/>
        <w:jc w:val="both"/>
        <w:rPr>
          <w:rFonts w:cstheme="minorHAnsi"/>
          <w:i/>
          <w:sz w:val="20"/>
          <w:szCs w:val="20"/>
        </w:rPr>
      </w:pPr>
      <w:r w:rsidRPr="008A15A8">
        <w:rPr>
          <w:rFonts w:cstheme="minorHAnsi"/>
          <w:i/>
          <w:sz w:val="20"/>
          <w:szCs w:val="20"/>
        </w:rPr>
        <w:t>Student by měl být schopen …</w:t>
      </w:r>
    </w:p>
    <w:p w14:paraId="1D678A4D" w14:textId="77777777" w:rsidR="003404BA" w:rsidRPr="008A15A8" w:rsidRDefault="003404BA" w:rsidP="00F72B08">
      <w:pPr>
        <w:numPr>
          <w:ilvl w:val="0"/>
          <w:numId w:val="16"/>
        </w:numPr>
        <w:tabs>
          <w:tab w:val="left" w:pos="1440"/>
          <w:tab w:val="left" w:pos="2160"/>
          <w:tab w:val="left" w:pos="2880"/>
          <w:tab w:val="left" w:pos="3600"/>
          <w:tab w:val="left" w:pos="4320"/>
          <w:tab w:val="left" w:pos="5040"/>
        </w:tabs>
        <w:spacing w:after="80" w:line="240" w:lineRule="auto"/>
        <w:jc w:val="both"/>
        <w:rPr>
          <w:rFonts w:cstheme="minorHAnsi"/>
          <w:i/>
          <w:sz w:val="20"/>
          <w:szCs w:val="20"/>
        </w:rPr>
      </w:pPr>
      <w:r w:rsidRPr="008A15A8">
        <w:rPr>
          <w:rFonts w:cstheme="minorHAnsi"/>
          <w:i/>
          <w:sz w:val="20"/>
          <w:szCs w:val="20"/>
        </w:rPr>
        <w:t xml:space="preserve">… plánovat a realizovat orientační hodnocení situace v organizaci </w:t>
      </w:r>
    </w:p>
    <w:p w14:paraId="2831806B" w14:textId="77777777" w:rsidR="003404BA" w:rsidRPr="008A15A8" w:rsidRDefault="003404BA" w:rsidP="00F72B08">
      <w:pPr>
        <w:numPr>
          <w:ilvl w:val="0"/>
          <w:numId w:val="16"/>
        </w:numPr>
        <w:tabs>
          <w:tab w:val="left" w:pos="1440"/>
          <w:tab w:val="left" w:pos="2160"/>
          <w:tab w:val="left" w:pos="2880"/>
          <w:tab w:val="left" w:pos="3600"/>
          <w:tab w:val="left" w:pos="4320"/>
          <w:tab w:val="left" w:pos="5040"/>
        </w:tabs>
        <w:spacing w:after="80" w:line="240" w:lineRule="auto"/>
        <w:jc w:val="both"/>
        <w:rPr>
          <w:rFonts w:cstheme="minorHAnsi"/>
          <w:i/>
          <w:sz w:val="20"/>
          <w:szCs w:val="20"/>
        </w:rPr>
      </w:pPr>
      <w:r w:rsidRPr="008A15A8">
        <w:rPr>
          <w:rFonts w:cstheme="minorHAnsi"/>
          <w:i/>
          <w:sz w:val="20"/>
          <w:szCs w:val="20"/>
        </w:rPr>
        <w:t>…identifikovat</w:t>
      </w:r>
      <w:r w:rsidRPr="008A15A8">
        <w:rPr>
          <w:rStyle w:val="FootnoteReference"/>
          <w:rFonts w:cstheme="minorHAnsi"/>
          <w:i/>
          <w:sz w:val="20"/>
          <w:szCs w:val="20"/>
        </w:rPr>
        <w:footnoteReference w:id="3"/>
      </w:r>
      <w:r w:rsidRPr="008A15A8">
        <w:rPr>
          <w:rFonts w:cstheme="minorHAnsi"/>
          <w:i/>
          <w:sz w:val="20"/>
          <w:szCs w:val="20"/>
        </w:rPr>
        <w:t xml:space="preserve"> oblasti, problémy, které se budou zkoumat/diagnostikovat </w:t>
      </w:r>
    </w:p>
    <w:p w14:paraId="0E18578D" w14:textId="77777777" w:rsidR="003404BA" w:rsidRPr="008A15A8" w:rsidRDefault="003404BA" w:rsidP="00F72B08">
      <w:pPr>
        <w:numPr>
          <w:ilvl w:val="0"/>
          <w:numId w:val="16"/>
        </w:numPr>
        <w:tabs>
          <w:tab w:val="left" w:pos="1440"/>
          <w:tab w:val="left" w:pos="2160"/>
          <w:tab w:val="left" w:pos="2880"/>
          <w:tab w:val="left" w:pos="3600"/>
          <w:tab w:val="left" w:pos="4320"/>
          <w:tab w:val="left" w:pos="5040"/>
        </w:tabs>
        <w:spacing w:after="80" w:line="240" w:lineRule="auto"/>
        <w:jc w:val="both"/>
        <w:rPr>
          <w:rFonts w:cstheme="minorHAnsi"/>
          <w:i/>
          <w:sz w:val="20"/>
          <w:szCs w:val="20"/>
        </w:rPr>
      </w:pPr>
      <w:r w:rsidRPr="008A15A8">
        <w:rPr>
          <w:rFonts w:cstheme="minorHAnsi"/>
          <w:i/>
          <w:sz w:val="20"/>
          <w:szCs w:val="20"/>
        </w:rPr>
        <w:t xml:space="preserve">… upřesnit oblasti zaměření, rozsah a cíle diagnostiky </w:t>
      </w:r>
    </w:p>
    <w:p w14:paraId="56E3650F" w14:textId="77777777" w:rsidR="003404BA" w:rsidRPr="008A15A8" w:rsidRDefault="003404BA" w:rsidP="00F72B08">
      <w:pPr>
        <w:numPr>
          <w:ilvl w:val="0"/>
          <w:numId w:val="16"/>
        </w:numPr>
        <w:tabs>
          <w:tab w:val="left" w:pos="1440"/>
          <w:tab w:val="left" w:pos="2160"/>
          <w:tab w:val="left" w:pos="2880"/>
          <w:tab w:val="left" w:pos="3600"/>
          <w:tab w:val="left" w:pos="4320"/>
          <w:tab w:val="left" w:pos="5040"/>
        </w:tabs>
        <w:spacing w:after="80" w:line="240" w:lineRule="auto"/>
        <w:jc w:val="both"/>
        <w:rPr>
          <w:rFonts w:cstheme="minorHAnsi"/>
          <w:i/>
          <w:sz w:val="20"/>
          <w:szCs w:val="20"/>
        </w:rPr>
      </w:pPr>
      <w:r w:rsidRPr="008A15A8">
        <w:rPr>
          <w:rFonts w:cstheme="minorHAnsi"/>
          <w:i/>
          <w:sz w:val="20"/>
          <w:szCs w:val="20"/>
        </w:rPr>
        <w:t>… navrhnout odpovídající způsob sběru dat a vytvořit potřebné nástroje</w:t>
      </w:r>
    </w:p>
    <w:p w14:paraId="6CA8CA10" w14:textId="77777777" w:rsidR="003404BA" w:rsidRPr="008A15A8" w:rsidRDefault="003404BA" w:rsidP="00F72B08">
      <w:pPr>
        <w:numPr>
          <w:ilvl w:val="0"/>
          <w:numId w:val="16"/>
        </w:numPr>
        <w:tabs>
          <w:tab w:val="left" w:pos="1440"/>
          <w:tab w:val="left" w:pos="2160"/>
          <w:tab w:val="left" w:pos="2880"/>
          <w:tab w:val="left" w:pos="3600"/>
          <w:tab w:val="left" w:pos="4320"/>
          <w:tab w:val="left" w:pos="5040"/>
        </w:tabs>
        <w:spacing w:after="80" w:line="240" w:lineRule="auto"/>
        <w:jc w:val="both"/>
        <w:rPr>
          <w:rFonts w:cstheme="minorHAnsi"/>
          <w:i/>
          <w:sz w:val="20"/>
          <w:szCs w:val="20"/>
        </w:rPr>
      </w:pPr>
      <w:r w:rsidRPr="008A15A8">
        <w:rPr>
          <w:rFonts w:cstheme="minorHAnsi"/>
          <w:i/>
          <w:sz w:val="20"/>
          <w:szCs w:val="20"/>
        </w:rPr>
        <w:t xml:space="preserve">… shromáždit potřebné informace </w:t>
      </w:r>
    </w:p>
    <w:p w14:paraId="225CAAF2" w14:textId="77777777" w:rsidR="003404BA" w:rsidRPr="008A15A8" w:rsidRDefault="003404BA" w:rsidP="00F72B08">
      <w:pPr>
        <w:numPr>
          <w:ilvl w:val="0"/>
          <w:numId w:val="16"/>
        </w:numPr>
        <w:tabs>
          <w:tab w:val="left" w:pos="1440"/>
          <w:tab w:val="left" w:pos="2160"/>
          <w:tab w:val="left" w:pos="2880"/>
          <w:tab w:val="left" w:pos="3600"/>
          <w:tab w:val="left" w:pos="4320"/>
          <w:tab w:val="left" w:pos="5040"/>
        </w:tabs>
        <w:spacing w:after="80" w:line="240" w:lineRule="auto"/>
        <w:jc w:val="both"/>
        <w:rPr>
          <w:rFonts w:cstheme="minorHAnsi"/>
          <w:i/>
          <w:sz w:val="20"/>
          <w:szCs w:val="20"/>
        </w:rPr>
      </w:pPr>
      <w:r w:rsidRPr="008A15A8">
        <w:rPr>
          <w:rFonts w:cstheme="minorHAnsi"/>
          <w:i/>
          <w:sz w:val="20"/>
          <w:szCs w:val="20"/>
        </w:rPr>
        <w:t xml:space="preserve">… informace analyzovat </w:t>
      </w:r>
    </w:p>
    <w:p w14:paraId="5816C561" w14:textId="77777777" w:rsidR="003404BA" w:rsidRPr="008A15A8" w:rsidRDefault="003404BA" w:rsidP="00F72B08">
      <w:pPr>
        <w:numPr>
          <w:ilvl w:val="0"/>
          <w:numId w:val="16"/>
        </w:numPr>
        <w:tabs>
          <w:tab w:val="left" w:pos="1440"/>
          <w:tab w:val="left" w:pos="2160"/>
          <w:tab w:val="left" w:pos="2880"/>
          <w:tab w:val="left" w:pos="3600"/>
          <w:tab w:val="left" w:pos="4320"/>
          <w:tab w:val="left" w:pos="5040"/>
        </w:tabs>
        <w:spacing w:after="80" w:line="240" w:lineRule="auto"/>
        <w:jc w:val="both"/>
        <w:rPr>
          <w:rFonts w:cstheme="minorHAnsi"/>
          <w:i/>
          <w:sz w:val="20"/>
          <w:szCs w:val="20"/>
        </w:rPr>
      </w:pPr>
      <w:r w:rsidRPr="008A15A8">
        <w:rPr>
          <w:rFonts w:cstheme="minorHAnsi"/>
          <w:i/>
          <w:sz w:val="20"/>
          <w:szCs w:val="20"/>
        </w:rPr>
        <w:t xml:space="preserve">…formulovat zjištění a doporučení pro zlepšení </w:t>
      </w:r>
    </w:p>
    <w:p w14:paraId="7C9EEE4E" w14:textId="77777777" w:rsidR="003404BA" w:rsidRPr="008A15A8" w:rsidRDefault="003404BA" w:rsidP="00F72B08">
      <w:pPr>
        <w:numPr>
          <w:ilvl w:val="0"/>
          <w:numId w:val="16"/>
        </w:numPr>
        <w:tabs>
          <w:tab w:val="left" w:pos="1440"/>
          <w:tab w:val="left" w:pos="2160"/>
          <w:tab w:val="left" w:pos="2880"/>
          <w:tab w:val="left" w:pos="3600"/>
          <w:tab w:val="left" w:pos="4320"/>
          <w:tab w:val="left" w:pos="5040"/>
        </w:tabs>
        <w:spacing w:after="80" w:line="240" w:lineRule="auto"/>
        <w:jc w:val="both"/>
        <w:rPr>
          <w:rFonts w:cstheme="minorHAnsi"/>
          <w:i/>
          <w:sz w:val="20"/>
          <w:szCs w:val="20"/>
        </w:rPr>
      </w:pPr>
      <w:r w:rsidRPr="008A15A8">
        <w:rPr>
          <w:rFonts w:cstheme="minorHAnsi"/>
          <w:i/>
          <w:sz w:val="20"/>
          <w:szCs w:val="20"/>
        </w:rPr>
        <w:t>… sepsat diagnostickou zprávu a komunikovat její obsah se zadavatelem</w:t>
      </w:r>
    </w:p>
    <w:p w14:paraId="78291EE4" w14:textId="77777777" w:rsidR="003404BA" w:rsidRPr="008A15A8" w:rsidRDefault="003404BA" w:rsidP="00F72B08">
      <w:pPr>
        <w:numPr>
          <w:ilvl w:val="0"/>
          <w:numId w:val="16"/>
        </w:numPr>
        <w:tabs>
          <w:tab w:val="left" w:pos="1440"/>
          <w:tab w:val="left" w:pos="2160"/>
          <w:tab w:val="left" w:pos="2880"/>
          <w:tab w:val="left" w:pos="3600"/>
          <w:tab w:val="left" w:pos="4320"/>
          <w:tab w:val="left" w:pos="5040"/>
        </w:tabs>
        <w:spacing w:after="80" w:line="240" w:lineRule="auto"/>
        <w:jc w:val="both"/>
        <w:rPr>
          <w:rFonts w:cstheme="minorHAnsi"/>
          <w:i/>
          <w:sz w:val="20"/>
          <w:szCs w:val="20"/>
        </w:rPr>
      </w:pPr>
      <w:r w:rsidRPr="008A15A8">
        <w:rPr>
          <w:rFonts w:cstheme="minorHAnsi"/>
          <w:i/>
          <w:sz w:val="20"/>
          <w:szCs w:val="20"/>
        </w:rPr>
        <w:t xml:space="preserve">...zajistit seznámení relevantních osob s výsledky diagnostiky </w:t>
      </w:r>
    </w:p>
    <w:p w14:paraId="5C931B12" w14:textId="77777777" w:rsidR="003404BA" w:rsidRPr="008A15A8" w:rsidRDefault="003404BA" w:rsidP="00F72B08">
      <w:pPr>
        <w:numPr>
          <w:ilvl w:val="0"/>
          <w:numId w:val="16"/>
        </w:numPr>
        <w:tabs>
          <w:tab w:val="left" w:pos="1440"/>
          <w:tab w:val="left" w:pos="2160"/>
          <w:tab w:val="left" w:pos="2880"/>
          <w:tab w:val="left" w:pos="3600"/>
          <w:tab w:val="left" w:pos="4320"/>
          <w:tab w:val="left" w:pos="5040"/>
        </w:tabs>
        <w:spacing w:after="80" w:line="240" w:lineRule="auto"/>
        <w:jc w:val="both"/>
        <w:rPr>
          <w:rFonts w:cstheme="minorHAnsi"/>
          <w:i/>
          <w:sz w:val="20"/>
          <w:szCs w:val="20"/>
        </w:rPr>
      </w:pPr>
      <w:r w:rsidRPr="008A15A8">
        <w:rPr>
          <w:rFonts w:cstheme="minorHAnsi"/>
          <w:i/>
          <w:sz w:val="20"/>
          <w:szCs w:val="20"/>
        </w:rPr>
        <w:t>…shromáždit a zapracovat zpětnou vazbu od účastníků procesu</w:t>
      </w:r>
    </w:p>
    <w:p w14:paraId="12826054" w14:textId="77777777" w:rsidR="003404BA" w:rsidRPr="008A15A8" w:rsidRDefault="003404BA" w:rsidP="00F72B08">
      <w:pPr>
        <w:tabs>
          <w:tab w:val="left" w:pos="720"/>
          <w:tab w:val="left" w:pos="1440"/>
          <w:tab w:val="left" w:pos="2160"/>
          <w:tab w:val="left" w:pos="2880"/>
          <w:tab w:val="left" w:pos="3600"/>
          <w:tab w:val="left" w:pos="4320"/>
          <w:tab w:val="left" w:pos="5040"/>
        </w:tabs>
        <w:spacing w:after="80" w:line="240" w:lineRule="auto"/>
        <w:jc w:val="both"/>
        <w:rPr>
          <w:rFonts w:cstheme="minorHAnsi"/>
          <w:b/>
          <w:i/>
          <w:color w:val="FF9900"/>
          <w:sz w:val="20"/>
          <w:szCs w:val="20"/>
        </w:rPr>
      </w:pPr>
    </w:p>
    <w:p w14:paraId="2EB62160" w14:textId="77777777" w:rsidR="003404BA" w:rsidRPr="008A15A8" w:rsidRDefault="003404BA" w:rsidP="00F72B08">
      <w:pPr>
        <w:tabs>
          <w:tab w:val="left" w:pos="720"/>
          <w:tab w:val="left" w:pos="1440"/>
          <w:tab w:val="left" w:pos="2160"/>
          <w:tab w:val="left" w:pos="2880"/>
          <w:tab w:val="left" w:pos="3600"/>
          <w:tab w:val="left" w:pos="4320"/>
          <w:tab w:val="left" w:pos="5040"/>
        </w:tabs>
        <w:spacing w:after="80" w:line="240" w:lineRule="auto"/>
        <w:jc w:val="both"/>
        <w:rPr>
          <w:rFonts w:cstheme="minorHAnsi"/>
          <w:b/>
          <w:i/>
          <w:sz w:val="20"/>
          <w:szCs w:val="20"/>
        </w:rPr>
      </w:pPr>
      <w:r w:rsidRPr="008A15A8">
        <w:rPr>
          <w:rFonts w:cstheme="minorHAnsi"/>
          <w:b/>
          <w:i/>
          <w:sz w:val="20"/>
          <w:szCs w:val="20"/>
        </w:rPr>
        <w:t>Plánování změny</w:t>
      </w:r>
      <w:r w:rsidRPr="008A15A8">
        <w:rPr>
          <w:rStyle w:val="FootnoteReference"/>
          <w:rFonts w:cstheme="minorHAnsi"/>
          <w:b/>
          <w:i/>
          <w:sz w:val="20"/>
          <w:szCs w:val="20"/>
        </w:rPr>
        <w:footnoteReference w:id="4"/>
      </w:r>
    </w:p>
    <w:p w14:paraId="1C2B35D2" w14:textId="77777777" w:rsidR="003404BA" w:rsidRPr="008A15A8" w:rsidRDefault="003404BA" w:rsidP="00F72B08">
      <w:pPr>
        <w:pStyle w:val="BodyText"/>
        <w:tabs>
          <w:tab w:val="left" w:pos="720"/>
          <w:tab w:val="left" w:pos="1440"/>
          <w:tab w:val="left" w:pos="2160"/>
          <w:tab w:val="left" w:pos="2880"/>
          <w:tab w:val="left" w:pos="3600"/>
          <w:tab w:val="left" w:pos="4320"/>
          <w:tab w:val="left" w:pos="5040"/>
        </w:tabs>
        <w:spacing w:after="80" w:line="240" w:lineRule="auto"/>
        <w:jc w:val="both"/>
        <w:rPr>
          <w:rFonts w:cstheme="minorHAnsi"/>
          <w:i/>
          <w:sz w:val="20"/>
          <w:szCs w:val="20"/>
        </w:rPr>
      </w:pPr>
      <w:r w:rsidRPr="008A15A8">
        <w:rPr>
          <w:rFonts w:cstheme="minorHAnsi"/>
          <w:i/>
          <w:sz w:val="20"/>
          <w:szCs w:val="20"/>
        </w:rPr>
        <w:t>Student by měl být schopen …</w:t>
      </w:r>
    </w:p>
    <w:p w14:paraId="40BC79E1" w14:textId="77777777" w:rsidR="003404BA" w:rsidRPr="008A15A8" w:rsidRDefault="003404BA" w:rsidP="00F72B08">
      <w:pPr>
        <w:numPr>
          <w:ilvl w:val="0"/>
          <w:numId w:val="16"/>
        </w:numPr>
        <w:tabs>
          <w:tab w:val="left" w:pos="1440"/>
          <w:tab w:val="left" w:pos="2160"/>
          <w:tab w:val="left" w:pos="2880"/>
          <w:tab w:val="left" w:pos="3600"/>
          <w:tab w:val="left" w:pos="4320"/>
          <w:tab w:val="left" w:pos="5040"/>
        </w:tabs>
        <w:spacing w:after="80" w:line="240" w:lineRule="auto"/>
        <w:jc w:val="both"/>
        <w:rPr>
          <w:rFonts w:cstheme="minorHAnsi"/>
          <w:i/>
          <w:sz w:val="20"/>
          <w:szCs w:val="20"/>
        </w:rPr>
      </w:pPr>
      <w:r w:rsidRPr="008A15A8">
        <w:rPr>
          <w:rFonts w:cstheme="minorHAnsi"/>
          <w:i/>
          <w:sz w:val="20"/>
          <w:szCs w:val="20"/>
        </w:rPr>
        <w:t xml:space="preserve">… formulovat doporučení a cíle změny </w:t>
      </w:r>
    </w:p>
    <w:p w14:paraId="199C763F" w14:textId="77777777" w:rsidR="003404BA" w:rsidRPr="008A15A8" w:rsidRDefault="003404BA" w:rsidP="00F72B08">
      <w:pPr>
        <w:numPr>
          <w:ilvl w:val="0"/>
          <w:numId w:val="16"/>
        </w:numPr>
        <w:tabs>
          <w:tab w:val="left" w:pos="1440"/>
          <w:tab w:val="left" w:pos="2160"/>
          <w:tab w:val="left" w:pos="2880"/>
          <w:tab w:val="left" w:pos="3600"/>
          <w:tab w:val="left" w:pos="4320"/>
          <w:tab w:val="left" w:pos="5040"/>
        </w:tabs>
        <w:spacing w:after="80" w:line="240" w:lineRule="auto"/>
        <w:jc w:val="both"/>
        <w:rPr>
          <w:rFonts w:cstheme="minorHAnsi"/>
          <w:i/>
          <w:sz w:val="20"/>
          <w:szCs w:val="20"/>
        </w:rPr>
      </w:pPr>
      <w:r w:rsidRPr="008A15A8">
        <w:rPr>
          <w:rFonts w:cstheme="minorHAnsi"/>
          <w:i/>
          <w:sz w:val="20"/>
          <w:szCs w:val="20"/>
        </w:rPr>
        <w:t xml:space="preserve">…získat podporu managementu a pracovníků organizace pro realizaci navrhovaných opatření  </w:t>
      </w:r>
    </w:p>
    <w:p w14:paraId="227109A2" w14:textId="77777777" w:rsidR="003404BA" w:rsidRPr="008A15A8" w:rsidRDefault="003404BA" w:rsidP="00F72B08">
      <w:pPr>
        <w:numPr>
          <w:ilvl w:val="0"/>
          <w:numId w:val="16"/>
        </w:numPr>
        <w:tabs>
          <w:tab w:val="left" w:pos="1440"/>
          <w:tab w:val="left" w:pos="2160"/>
          <w:tab w:val="left" w:pos="2880"/>
          <w:tab w:val="left" w:pos="3600"/>
          <w:tab w:val="left" w:pos="4320"/>
          <w:tab w:val="left" w:pos="5040"/>
        </w:tabs>
        <w:spacing w:after="80" w:line="240" w:lineRule="auto"/>
        <w:jc w:val="both"/>
        <w:rPr>
          <w:rFonts w:cstheme="minorHAnsi"/>
          <w:i/>
          <w:sz w:val="20"/>
          <w:szCs w:val="20"/>
        </w:rPr>
      </w:pPr>
      <w:r w:rsidRPr="008A15A8">
        <w:rPr>
          <w:rFonts w:cstheme="minorHAnsi"/>
          <w:i/>
          <w:sz w:val="20"/>
          <w:szCs w:val="20"/>
        </w:rPr>
        <w:t>…formulovat plán změny se specifickými cíli, výstupy, ukazateli, aktivitami a zdroji potřebnými pro realizaci</w:t>
      </w:r>
    </w:p>
    <w:p w14:paraId="658B4EE9" w14:textId="77777777" w:rsidR="003404BA" w:rsidRPr="008A15A8" w:rsidRDefault="003404BA" w:rsidP="00F72B08">
      <w:pPr>
        <w:numPr>
          <w:ilvl w:val="0"/>
          <w:numId w:val="16"/>
        </w:numPr>
        <w:tabs>
          <w:tab w:val="left" w:pos="1440"/>
          <w:tab w:val="left" w:pos="2160"/>
          <w:tab w:val="left" w:pos="2880"/>
          <w:tab w:val="left" w:pos="3600"/>
          <w:tab w:val="left" w:pos="4320"/>
          <w:tab w:val="left" w:pos="5040"/>
        </w:tabs>
        <w:spacing w:after="80" w:line="240" w:lineRule="auto"/>
        <w:jc w:val="both"/>
        <w:rPr>
          <w:rFonts w:cstheme="minorHAnsi"/>
          <w:i/>
          <w:sz w:val="20"/>
          <w:szCs w:val="20"/>
        </w:rPr>
      </w:pPr>
      <w:r w:rsidRPr="008A15A8">
        <w:rPr>
          <w:rFonts w:cstheme="minorHAnsi"/>
          <w:i/>
          <w:sz w:val="20"/>
          <w:szCs w:val="20"/>
        </w:rPr>
        <w:t>…připravit plán monitoringu a evaluace</w:t>
      </w:r>
    </w:p>
    <w:p w14:paraId="2C5F304A" w14:textId="77777777" w:rsidR="003404BA" w:rsidRPr="008A15A8" w:rsidRDefault="003404BA" w:rsidP="00F72B08">
      <w:pPr>
        <w:tabs>
          <w:tab w:val="left" w:pos="720"/>
          <w:tab w:val="left" w:pos="1440"/>
          <w:tab w:val="left" w:pos="2160"/>
          <w:tab w:val="left" w:pos="2880"/>
          <w:tab w:val="left" w:pos="3600"/>
          <w:tab w:val="left" w:pos="4320"/>
          <w:tab w:val="left" w:pos="5040"/>
        </w:tabs>
        <w:spacing w:after="80" w:line="240" w:lineRule="auto"/>
        <w:jc w:val="both"/>
        <w:rPr>
          <w:rFonts w:cstheme="minorHAnsi"/>
          <w:b/>
          <w:i/>
          <w:color w:val="FF9900"/>
          <w:sz w:val="20"/>
          <w:szCs w:val="20"/>
        </w:rPr>
      </w:pPr>
    </w:p>
    <w:p w14:paraId="5ACC5315" w14:textId="77777777" w:rsidR="003404BA" w:rsidRPr="008A15A8" w:rsidRDefault="003404BA" w:rsidP="00F72B08">
      <w:pPr>
        <w:tabs>
          <w:tab w:val="left" w:pos="720"/>
          <w:tab w:val="left" w:pos="1440"/>
          <w:tab w:val="left" w:pos="2160"/>
          <w:tab w:val="left" w:pos="2880"/>
          <w:tab w:val="left" w:pos="3600"/>
          <w:tab w:val="left" w:pos="4320"/>
          <w:tab w:val="left" w:pos="5040"/>
        </w:tabs>
        <w:spacing w:after="80" w:line="240" w:lineRule="auto"/>
        <w:jc w:val="both"/>
        <w:rPr>
          <w:rFonts w:cstheme="minorHAnsi"/>
          <w:b/>
          <w:i/>
          <w:sz w:val="20"/>
          <w:szCs w:val="20"/>
        </w:rPr>
      </w:pPr>
      <w:r w:rsidRPr="008A15A8">
        <w:rPr>
          <w:rFonts w:cstheme="minorHAnsi"/>
          <w:b/>
          <w:i/>
          <w:sz w:val="20"/>
          <w:szCs w:val="20"/>
        </w:rPr>
        <w:t>Realizace</w:t>
      </w:r>
      <w:r w:rsidRPr="008A15A8">
        <w:rPr>
          <w:rStyle w:val="FootnoteReference"/>
          <w:rFonts w:cstheme="minorHAnsi"/>
          <w:b/>
          <w:i/>
          <w:sz w:val="20"/>
          <w:szCs w:val="20"/>
        </w:rPr>
        <w:footnoteReference w:id="5"/>
      </w:r>
    </w:p>
    <w:p w14:paraId="6B9C426A" w14:textId="77777777" w:rsidR="003404BA" w:rsidRPr="008A15A8" w:rsidRDefault="003404BA" w:rsidP="00F72B08">
      <w:pPr>
        <w:pStyle w:val="BodyText"/>
        <w:tabs>
          <w:tab w:val="left" w:pos="720"/>
          <w:tab w:val="left" w:pos="1440"/>
          <w:tab w:val="left" w:pos="2160"/>
          <w:tab w:val="left" w:pos="2880"/>
          <w:tab w:val="left" w:pos="3600"/>
          <w:tab w:val="left" w:pos="4320"/>
          <w:tab w:val="left" w:pos="5040"/>
        </w:tabs>
        <w:spacing w:after="80" w:line="240" w:lineRule="auto"/>
        <w:jc w:val="both"/>
        <w:rPr>
          <w:rFonts w:cstheme="minorHAnsi"/>
          <w:i/>
          <w:sz w:val="20"/>
          <w:szCs w:val="20"/>
        </w:rPr>
      </w:pPr>
      <w:r w:rsidRPr="008A15A8">
        <w:rPr>
          <w:rFonts w:cstheme="minorHAnsi"/>
          <w:i/>
          <w:sz w:val="20"/>
          <w:szCs w:val="20"/>
        </w:rPr>
        <w:t>Student by měl být schopen …</w:t>
      </w:r>
    </w:p>
    <w:p w14:paraId="64ACCB06" w14:textId="77777777" w:rsidR="003404BA" w:rsidRPr="008A15A8" w:rsidRDefault="003404BA" w:rsidP="00F72B08">
      <w:pPr>
        <w:pStyle w:val="ListParagraph"/>
        <w:numPr>
          <w:ilvl w:val="0"/>
          <w:numId w:val="16"/>
        </w:numPr>
        <w:tabs>
          <w:tab w:val="left" w:pos="720"/>
          <w:tab w:val="left" w:pos="1440"/>
          <w:tab w:val="left" w:pos="2160"/>
          <w:tab w:val="left" w:pos="2880"/>
          <w:tab w:val="left" w:pos="3600"/>
          <w:tab w:val="left" w:pos="4320"/>
          <w:tab w:val="left" w:pos="5040"/>
        </w:tabs>
        <w:spacing w:after="80" w:line="240" w:lineRule="auto"/>
        <w:contextualSpacing w:val="0"/>
        <w:jc w:val="both"/>
        <w:rPr>
          <w:rFonts w:cstheme="minorHAnsi"/>
          <w:i/>
          <w:sz w:val="20"/>
          <w:szCs w:val="20"/>
        </w:rPr>
      </w:pPr>
      <w:r w:rsidRPr="008A15A8">
        <w:rPr>
          <w:rFonts w:cstheme="minorHAnsi"/>
          <w:i/>
          <w:sz w:val="20"/>
          <w:szCs w:val="20"/>
        </w:rPr>
        <w:t xml:space="preserve">… </w:t>
      </w:r>
      <w:proofErr w:type="spellStart"/>
      <w:r w:rsidRPr="008A15A8">
        <w:rPr>
          <w:rFonts w:cstheme="minorHAnsi"/>
          <w:i/>
          <w:sz w:val="20"/>
          <w:szCs w:val="20"/>
        </w:rPr>
        <w:t>facilitovat</w:t>
      </w:r>
      <w:proofErr w:type="spellEnd"/>
      <w:r w:rsidRPr="008A15A8">
        <w:rPr>
          <w:rFonts w:cstheme="minorHAnsi"/>
          <w:i/>
          <w:sz w:val="20"/>
          <w:szCs w:val="20"/>
        </w:rPr>
        <w:t>/řídit/zavádět změnu</w:t>
      </w:r>
      <w:r w:rsidRPr="008A15A8">
        <w:rPr>
          <w:rStyle w:val="FootnoteReference"/>
          <w:rFonts w:cstheme="minorHAnsi"/>
          <w:i/>
          <w:sz w:val="20"/>
          <w:szCs w:val="20"/>
        </w:rPr>
        <w:footnoteReference w:id="6"/>
      </w:r>
    </w:p>
    <w:p w14:paraId="53F5A262" w14:textId="77777777" w:rsidR="003404BA" w:rsidRPr="008A15A8" w:rsidRDefault="003404BA" w:rsidP="00F72B08">
      <w:pPr>
        <w:pStyle w:val="ListParagraph"/>
        <w:numPr>
          <w:ilvl w:val="0"/>
          <w:numId w:val="16"/>
        </w:numPr>
        <w:tabs>
          <w:tab w:val="left" w:pos="720"/>
          <w:tab w:val="left" w:pos="1440"/>
          <w:tab w:val="left" w:pos="2160"/>
          <w:tab w:val="left" w:pos="2880"/>
          <w:tab w:val="left" w:pos="3600"/>
          <w:tab w:val="left" w:pos="4320"/>
          <w:tab w:val="left" w:pos="5040"/>
        </w:tabs>
        <w:spacing w:after="80" w:line="240" w:lineRule="auto"/>
        <w:contextualSpacing w:val="0"/>
        <w:jc w:val="both"/>
        <w:rPr>
          <w:rFonts w:cstheme="minorHAnsi"/>
          <w:i/>
          <w:sz w:val="20"/>
          <w:szCs w:val="20"/>
        </w:rPr>
      </w:pPr>
      <w:r w:rsidRPr="008A15A8">
        <w:rPr>
          <w:rFonts w:cstheme="minorHAnsi"/>
          <w:i/>
          <w:sz w:val="20"/>
          <w:szCs w:val="20"/>
        </w:rPr>
        <w:t xml:space="preserve">… pomáhat lidem v organizaci realizovat navržené aktivity y zvládat případný odpor ke změně </w:t>
      </w:r>
    </w:p>
    <w:p w14:paraId="11637773" w14:textId="77777777" w:rsidR="003404BA" w:rsidRPr="008A15A8" w:rsidRDefault="003404BA" w:rsidP="00F72B08">
      <w:pPr>
        <w:pStyle w:val="ListParagraph"/>
        <w:numPr>
          <w:ilvl w:val="0"/>
          <w:numId w:val="16"/>
        </w:numPr>
        <w:tabs>
          <w:tab w:val="left" w:pos="720"/>
          <w:tab w:val="left" w:pos="1440"/>
          <w:tab w:val="left" w:pos="2160"/>
          <w:tab w:val="left" w:pos="2880"/>
          <w:tab w:val="left" w:pos="3600"/>
          <w:tab w:val="left" w:pos="4320"/>
          <w:tab w:val="left" w:pos="5040"/>
        </w:tabs>
        <w:spacing w:after="80" w:line="240" w:lineRule="auto"/>
        <w:contextualSpacing w:val="0"/>
        <w:jc w:val="both"/>
        <w:rPr>
          <w:rFonts w:cstheme="minorHAnsi"/>
          <w:i/>
          <w:sz w:val="20"/>
          <w:szCs w:val="20"/>
        </w:rPr>
      </w:pPr>
      <w:r w:rsidRPr="008A15A8">
        <w:rPr>
          <w:rFonts w:cstheme="minorHAnsi"/>
          <w:i/>
          <w:sz w:val="20"/>
          <w:szCs w:val="20"/>
        </w:rPr>
        <w:t xml:space="preserve">… asistovat s přeplánováním aktivit, pokud to situace vyžaduje </w:t>
      </w:r>
    </w:p>
    <w:p w14:paraId="2FEA3532" w14:textId="77777777" w:rsidR="003404BA" w:rsidRPr="008A15A8" w:rsidRDefault="003404BA" w:rsidP="00F72B08">
      <w:pPr>
        <w:tabs>
          <w:tab w:val="left" w:pos="720"/>
          <w:tab w:val="left" w:pos="1440"/>
          <w:tab w:val="left" w:pos="2160"/>
          <w:tab w:val="left" w:pos="2880"/>
          <w:tab w:val="left" w:pos="3600"/>
          <w:tab w:val="left" w:pos="4320"/>
          <w:tab w:val="left" w:pos="5040"/>
        </w:tabs>
        <w:spacing w:after="80" w:line="240" w:lineRule="auto"/>
        <w:jc w:val="both"/>
        <w:rPr>
          <w:rFonts w:cstheme="minorHAnsi"/>
          <w:i/>
          <w:sz w:val="20"/>
          <w:szCs w:val="20"/>
        </w:rPr>
      </w:pPr>
    </w:p>
    <w:p w14:paraId="47077E67" w14:textId="77777777" w:rsidR="003404BA" w:rsidRPr="008A15A8" w:rsidRDefault="003404BA" w:rsidP="00F72B08">
      <w:pPr>
        <w:tabs>
          <w:tab w:val="left" w:pos="720"/>
          <w:tab w:val="left" w:pos="1440"/>
          <w:tab w:val="left" w:pos="2160"/>
          <w:tab w:val="left" w:pos="2880"/>
          <w:tab w:val="left" w:pos="3600"/>
          <w:tab w:val="left" w:pos="4320"/>
          <w:tab w:val="left" w:pos="5040"/>
        </w:tabs>
        <w:spacing w:after="80" w:line="240" w:lineRule="auto"/>
        <w:jc w:val="both"/>
        <w:rPr>
          <w:rFonts w:cstheme="minorHAnsi"/>
          <w:i/>
          <w:sz w:val="20"/>
          <w:szCs w:val="20"/>
        </w:rPr>
      </w:pPr>
      <w:r w:rsidRPr="008A15A8">
        <w:rPr>
          <w:rFonts w:cstheme="minorHAnsi"/>
          <w:b/>
          <w:i/>
          <w:sz w:val="20"/>
          <w:szCs w:val="20"/>
        </w:rPr>
        <w:t>Monitoring a hodnocení</w:t>
      </w:r>
    </w:p>
    <w:p w14:paraId="05891AF3" w14:textId="77777777" w:rsidR="003404BA" w:rsidRPr="008A15A8" w:rsidRDefault="003404BA" w:rsidP="00F72B08">
      <w:pPr>
        <w:pStyle w:val="BodyText"/>
        <w:tabs>
          <w:tab w:val="left" w:pos="720"/>
          <w:tab w:val="left" w:pos="1440"/>
          <w:tab w:val="left" w:pos="2160"/>
          <w:tab w:val="left" w:pos="2880"/>
          <w:tab w:val="left" w:pos="3600"/>
          <w:tab w:val="left" w:pos="4320"/>
          <w:tab w:val="left" w:pos="5040"/>
        </w:tabs>
        <w:spacing w:after="80" w:line="240" w:lineRule="auto"/>
        <w:jc w:val="both"/>
        <w:rPr>
          <w:rFonts w:cstheme="minorHAnsi"/>
          <w:i/>
          <w:sz w:val="20"/>
          <w:szCs w:val="20"/>
        </w:rPr>
      </w:pPr>
      <w:r w:rsidRPr="008A15A8">
        <w:rPr>
          <w:rFonts w:cstheme="minorHAnsi"/>
          <w:i/>
          <w:sz w:val="20"/>
          <w:szCs w:val="20"/>
        </w:rPr>
        <w:t>Student by měl být schopen …</w:t>
      </w:r>
    </w:p>
    <w:p w14:paraId="77DB9478" w14:textId="77777777" w:rsidR="003404BA" w:rsidRPr="008A15A8" w:rsidRDefault="003404BA" w:rsidP="00F72B08">
      <w:pPr>
        <w:numPr>
          <w:ilvl w:val="0"/>
          <w:numId w:val="16"/>
        </w:numPr>
        <w:tabs>
          <w:tab w:val="left" w:pos="1440"/>
          <w:tab w:val="left" w:pos="2160"/>
          <w:tab w:val="left" w:pos="2880"/>
          <w:tab w:val="left" w:pos="3600"/>
          <w:tab w:val="left" w:pos="4320"/>
          <w:tab w:val="left" w:pos="5040"/>
        </w:tabs>
        <w:spacing w:after="80" w:line="240" w:lineRule="auto"/>
        <w:jc w:val="both"/>
        <w:rPr>
          <w:rFonts w:cstheme="minorHAnsi"/>
          <w:i/>
          <w:sz w:val="20"/>
          <w:szCs w:val="20"/>
        </w:rPr>
      </w:pPr>
      <w:r w:rsidRPr="008A15A8">
        <w:rPr>
          <w:rFonts w:cstheme="minorHAnsi"/>
          <w:i/>
          <w:sz w:val="20"/>
          <w:szCs w:val="20"/>
        </w:rPr>
        <w:t xml:space="preserve">…vytvořit monitorovací a evaluační plán procesu </w:t>
      </w:r>
    </w:p>
    <w:p w14:paraId="3DDBC8A3" w14:textId="77777777" w:rsidR="003404BA" w:rsidRPr="008A15A8" w:rsidRDefault="003404BA" w:rsidP="00F72B08">
      <w:pPr>
        <w:numPr>
          <w:ilvl w:val="0"/>
          <w:numId w:val="16"/>
        </w:numPr>
        <w:tabs>
          <w:tab w:val="left" w:pos="1440"/>
          <w:tab w:val="left" w:pos="2160"/>
          <w:tab w:val="left" w:pos="2880"/>
          <w:tab w:val="left" w:pos="3600"/>
          <w:tab w:val="left" w:pos="4320"/>
          <w:tab w:val="left" w:pos="5040"/>
        </w:tabs>
        <w:spacing w:after="80" w:line="240" w:lineRule="auto"/>
        <w:jc w:val="both"/>
        <w:rPr>
          <w:rFonts w:cstheme="minorHAnsi"/>
          <w:i/>
          <w:sz w:val="20"/>
          <w:szCs w:val="20"/>
        </w:rPr>
      </w:pPr>
      <w:r w:rsidRPr="008A15A8">
        <w:rPr>
          <w:rFonts w:cstheme="minorHAnsi"/>
          <w:i/>
          <w:sz w:val="20"/>
          <w:szCs w:val="20"/>
        </w:rPr>
        <w:t>… zajistit jeho realizaci</w:t>
      </w:r>
      <w:r w:rsidRPr="008A15A8">
        <w:rPr>
          <w:rFonts w:cstheme="minorHAnsi"/>
          <w:i/>
          <w:sz w:val="20"/>
          <w:szCs w:val="20"/>
        </w:rPr>
        <w:tab/>
      </w:r>
    </w:p>
    <w:p w14:paraId="33ACF799" w14:textId="77777777" w:rsidR="003404BA" w:rsidRPr="008A15A8" w:rsidRDefault="003404BA" w:rsidP="00F72B08">
      <w:pPr>
        <w:numPr>
          <w:ilvl w:val="0"/>
          <w:numId w:val="16"/>
        </w:numPr>
        <w:tabs>
          <w:tab w:val="left" w:pos="1440"/>
          <w:tab w:val="left" w:pos="2160"/>
          <w:tab w:val="left" w:pos="2880"/>
          <w:tab w:val="left" w:pos="3600"/>
          <w:tab w:val="left" w:pos="4320"/>
          <w:tab w:val="left" w:pos="5040"/>
        </w:tabs>
        <w:spacing w:after="80" w:line="240" w:lineRule="auto"/>
        <w:jc w:val="both"/>
        <w:rPr>
          <w:rFonts w:cstheme="minorHAnsi"/>
          <w:i/>
          <w:sz w:val="20"/>
          <w:szCs w:val="20"/>
        </w:rPr>
      </w:pPr>
      <w:r w:rsidRPr="008A15A8">
        <w:rPr>
          <w:rFonts w:cstheme="minorHAnsi"/>
          <w:i/>
          <w:sz w:val="20"/>
          <w:szCs w:val="20"/>
        </w:rPr>
        <w:t xml:space="preserve">… formulovat závěry a doporučení, která mu mohou pomoci zlepšit kvalitu práce  </w:t>
      </w:r>
    </w:p>
    <w:p w14:paraId="0DA36F05" w14:textId="77777777" w:rsidR="007D7E88" w:rsidRPr="008A15A8" w:rsidRDefault="007D7E88" w:rsidP="00F72B08">
      <w:pPr>
        <w:autoSpaceDE w:val="0"/>
        <w:autoSpaceDN w:val="0"/>
        <w:adjustRightInd w:val="0"/>
        <w:spacing w:after="80" w:line="240" w:lineRule="auto"/>
        <w:jc w:val="both"/>
        <w:rPr>
          <w:rFonts w:cs="Century Gothic"/>
          <w:i/>
          <w:color w:val="000000"/>
          <w:sz w:val="20"/>
          <w:szCs w:val="20"/>
        </w:rPr>
      </w:pPr>
    </w:p>
    <w:p w14:paraId="51E6BC67" w14:textId="77777777" w:rsidR="00802B8A" w:rsidRDefault="00802B8A" w:rsidP="00D10BC9">
      <w:pPr>
        <w:shd w:val="clear" w:color="auto" w:fill="D9D9D9" w:themeFill="background1" w:themeFillShade="D9"/>
        <w:adjustRightInd w:val="0"/>
        <w:spacing w:before="60" w:after="80" w:line="264" w:lineRule="auto"/>
        <w:jc w:val="center"/>
        <w:rPr>
          <w:rFonts w:eastAsia="Times New Roman" w:cstheme="minorHAnsi"/>
          <w:b/>
          <w:sz w:val="20"/>
          <w:szCs w:val="20"/>
          <w:lang w:eastAsia="cs-CZ"/>
        </w:rPr>
      </w:pPr>
    </w:p>
    <w:p w14:paraId="1BD68DFE" w14:textId="77777777" w:rsidR="00510651" w:rsidRDefault="00510651" w:rsidP="00D10BC9">
      <w:pPr>
        <w:shd w:val="clear" w:color="auto" w:fill="D9D9D9" w:themeFill="background1" w:themeFillShade="D9"/>
        <w:adjustRightInd w:val="0"/>
        <w:spacing w:before="60" w:after="80" w:line="264" w:lineRule="auto"/>
        <w:jc w:val="center"/>
        <w:rPr>
          <w:rFonts w:eastAsia="Times New Roman" w:cstheme="minorHAnsi"/>
          <w:b/>
          <w:sz w:val="28"/>
          <w:szCs w:val="28"/>
          <w:lang w:eastAsia="cs-CZ"/>
        </w:rPr>
      </w:pPr>
      <w:r>
        <w:rPr>
          <w:rFonts w:eastAsia="Times New Roman" w:cstheme="minorHAnsi"/>
          <w:b/>
          <w:sz w:val="28"/>
          <w:szCs w:val="28"/>
          <w:lang w:eastAsia="cs-CZ"/>
        </w:rPr>
        <w:lastRenderedPageBreak/>
        <w:t>Proces diagnostiky organizace</w:t>
      </w:r>
    </w:p>
    <w:p w14:paraId="11120332" w14:textId="77777777" w:rsidR="00D10BC9" w:rsidRPr="00C75253" w:rsidRDefault="00D10BC9" w:rsidP="00D10BC9">
      <w:pPr>
        <w:shd w:val="clear" w:color="auto" w:fill="D9D9D9" w:themeFill="background1" w:themeFillShade="D9"/>
        <w:adjustRightInd w:val="0"/>
        <w:spacing w:before="60" w:after="80" w:line="264" w:lineRule="auto"/>
        <w:jc w:val="center"/>
        <w:rPr>
          <w:rFonts w:eastAsia="Times New Roman" w:cstheme="minorHAnsi"/>
          <w:sz w:val="20"/>
          <w:szCs w:val="20"/>
          <w:lang w:eastAsia="cs-CZ"/>
        </w:rPr>
      </w:pPr>
    </w:p>
    <w:p w14:paraId="7B11584C" w14:textId="77777777" w:rsidR="007D7E88" w:rsidRDefault="007D7E88" w:rsidP="00F72B08">
      <w:pPr>
        <w:autoSpaceDE w:val="0"/>
        <w:autoSpaceDN w:val="0"/>
        <w:adjustRightInd w:val="0"/>
        <w:spacing w:after="80" w:line="240" w:lineRule="auto"/>
        <w:jc w:val="both"/>
        <w:rPr>
          <w:rFonts w:cs="Century Gothic"/>
          <w:color w:val="000000"/>
          <w:sz w:val="20"/>
          <w:szCs w:val="20"/>
        </w:rPr>
      </w:pPr>
    </w:p>
    <w:p w14:paraId="63755238" w14:textId="77777777" w:rsidR="007326B0" w:rsidRDefault="007326B0" w:rsidP="00F72B08">
      <w:pPr>
        <w:autoSpaceDE w:val="0"/>
        <w:autoSpaceDN w:val="0"/>
        <w:adjustRightInd w:val="0"/>
        <w:spacing w:after="80" w:line="240" w:lineRule="auto"/>
        <w:jc w:val="both"/>
        <w:rPr>
          <w:rFonts w:cs="Century Gothic"/>
          <w:color w:val="000000"/>
          <w:sz w:val="20"/>
          <w:szCs w:val="20"/>
        </w:rPr>
      </w:pPr>
      <w:r>
        <w:rPr>
          <w:rFonts w:cs="Century Gothic"/>
          <w:color w:val="000000"/>
          <w:sz w:val="20"/>
          <w:szCs w:val="20"/>
        </w:rPr>
        <w:t xml:space="preserve">Diagnostický proces má čtyři základní fáze: </w:t>
      </w:r>
    </w:p>
    <w:p w14:paraId="26E01CDD" w14:textId="77777777" w:rsidR="007326B0" w:rsidRDefault="007326B0" w:rsidP="00F72B08">
      <w:pPr>
        <w:autoSpaceDE w:val="0"/>
        <w:autoSpaceDN w:val="0"/>
        <w:adjustRightInd w:val="0"/>
        <w:spacing w:after="80" w:line="240" w:lineRule="auto"/>
        <w:jc w:val="both"/>
        <w:rPr>
          <w:rFonts w:cs="Century Gothic"/>
          <w:color w:val="000000"/>
          <w:sz w:val="20"/>
          <w:szCs w:val="20"/>
        </w:rPr>
      </w:pPr>
    </w:p>
    <w:p w14:paraId="7EC0210C" w14:textId="77777777" w:rsidR="00E07617" w:rsidRDefault="007326B0" w:rsidP="00F72B08">
      <w:pPr>
        <w:autoSpaceDE w:val="0"/>
        <w:autoSpaceDN w:val="0"/>
        <w:adjustRightInd w:val="0"/>
        <w:spacing w:after="80" w:line="240" w:lineRule="auto"/>
        <w:jc w:val="center"/>
        <w:rPr>
          <w:rFonts w:cs="Century Gothic"/>
          <w:color w:val="000000"/>
          <w:sz w:val="20"/>
          <w:szCs w:val="20"/>
        </w:rPr>
      </w:pPr>
      <w:r w:rsidRPr="007326B0">
        <w:rPr>
          <w:rFonts w:cs="Century Gothic"/>
          <w:noProof/>
          <w:color w:val="000000"/>
          <w:sz w:val="20"/>
          <w:szCs w:val="20"/>
          <w:lang w:eastAsia="cs-CZ"/>
        </w:rPr>
        <w:drawing>
          <wp:inline distT="0" distB="0" distL="0" distR="0" wp14:anchorId="547B569A" wp14:editId="1AB63A8C">
            <wp:extent cx="3872014" cy="1955259"/>
            <wp:effectExtent l="38100" t="12700" r="27305" b="63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BC0D69A" w14:textId="77777777" w:rsidR="00E07617" w:rsidRDefault="00E07617" w:rsidP="00F72B08">
      <w:pPr>
        <w:autoSpaceDE w:val="0"/>
        <w:autoSpaceDN w:val="0"/>
        <w:adjustRightInd w:val="0"/>
        <w:spacing w:after="80" w:line="240" w:lineRule="auto"/>
        <w:jc w:val="both"/>
        <w:rPr>
          <w:rFonts w:cs="Century Gothic"/>
          <w:color w:val="000000"/>
          <w:sz w:val="20"/>
          <w:szCs w:val="20"/>
        </w:rPr>
      </w:pPr>
    </w:p>
    <w:p w14:paraId="1FF5948F" w14:textId="77777777" w:rsidR="00F35FB7" w:rsidRDefault="00F35FB7" w:rsidP="00F72B08">
      <w:pPr>
        <w:autoSpaceDE w:val="0"/>
        <w:autoSpaceDN w:val="0"/>
        <w:adjustRightInd w:val="0"/>
        <w:spacing w:after="80" w:line="240" w:lineRule="auto"/>
        <w:jc w:val="both"/>
        <w:rPr>
          <w:rFonts w:cs="Century Gothic"/>
          <w:color w:val="000000"/>
          <w:sz w:val="20"/>
          <w:szCs w:val="20"/>
        </w:rPr>
      </w:pPr>
    </w:p>
    <w:p w14:paraId="2B50F7C9" w14:textId="77777777" w:rsidR="00F35FB7" w:rsidRDefault="00F35FB7" w:rsidP="00F72B08">
      <w:pPr>
        <w:autoSpaceDE w:val="0"/>
        <w:autoSpaceDN w:val="0"/>
        <w:adjustRightInd w:val="0"/>
        <w:spacing w:after="80" w:line="240" w:lineRule="auto"/>
        <w:jc w:val="both"/>
        <w:rPr>
          <w:rFonts w:cs="Century Gothic"/>
          <w:color w:val="000000"/>
          <w:sz w:val="20"/>
          <w:szCs w:val="20"/>
        </w:rPr>
      </w:pPr>
    </w:p>
    <w:p w14:paraId="5C3E9895" w14:textId="77777777" w:rsidR="007326B0" w:rsidRDefault="007326B0" w:rsidP="00F72B08">
      <w:pPr>
        <w:autoSpaceDE w:val="0"/>
        <w:autoSpaceDN w:val="0"/>
        <w:adjustRightInd w:val="0"/>
        <w:spacing w:after="80" w:line="240" w:lineRule="auto"/>
        <w:jc w:val="both"/>
        <w:rPr>
          <w:rFonts w:cs="Century Gothic"/>
          <w:b/>
          <w:color w:val="000000"/>
          <w:sz w:val="24"/>
          <w:szCs w:val="24"/>
        </w:rPr>
      </w:pPr>
      <w:r w:rsidRPr="00D10BC9">
        <w:rPr>
          <w:rFonts w:cs="Century Gothic"/>
          <w:b/>
          <w:color w:val="000000"/>
          <w:sz w:val="24"/>
          <w:szCs w:val="24"/>
        </w:rPr>
        <w:t>1/ VSTUP DO ORGANIZACE</w:t>
      </w:r>
    </w:p>
    <w:p w14:paraId="68707FAB" w14:textId="77777777" w:rsidR="00D10BC9" w:rsidRPr="00D10BC9" w:rsidRDefault="00D10BC9" w:rsidP="00F72B08">
      <w:pPr>
        <w:autoSpaceDE w:val="0"/>
        <w:autoSpaceDN w:val="0"/>
        <w:adjustRightInd w:val="0"/>
        <w:spacing w:after="80" w:line="240" w:lineRule="auto"/>
        <w:jc w:val="both"/>
        <w:rPr>
          <w:rFonts w:cs="Century Gothic"/>
          <w:b/>
          <w:color w:val="000000"/>
          <w:sz w:val="24"/>
          <w:szCs w:val="24"/>
        </w:rPr>
      </w:pPr>
    </w:p>
    <w:p w14:paraId="3EDEA068" w14:textId="143C7A14" w:rsidR="00F35FB7" w:rsidRDefault="002B2D5E" w:rsidP="00F72B08">
      <w:pPr>
        <w:tabs>
          <w:tab w:val="num" w:pos="720"/>
        </w:tabs>
        <w:autoSpaceDE w:val="0"/>
        <w:autoSpaceDN w:val="0"/>
        <w:adjustRightInd w:val="0"/>
        <w:spacing w:after="80"/>
        <w:jc w:val="both"/>
        <w:rPr>
          <w:rFonts w:cs="Century Gothic"/>
          <w:color w:val="000000"/>
          <w:sz w:val="20"/>
          <w:szCs w:val="20"/>
        </w:rPr>
      </w:pPr>
      <w:r>
        <w:rPr>
          <w:rFonts w:cs="Century Gothic"/>
          <w:color w:val="000000"/>
          <w:sz w:val="20"/>
          <w:szCs w:val="20"/>
        </w:rPr>
        <w:t xml:space="preserve">Vstupní fázi jsme se věnovali už v části </w:t>
      </w:r>
      <w:r w:rsidR="007326B0">
        <w:rPr>
          <w:rFonts w:cs="Century Gothic"/>
          <w:color w:val="000000"/>
          <w:sz w:val="20"/>
          <w:szCs w:val="20"/>
        </w:rPr>
        <w:t>Předpoklady pro diagnostiku</w:t>
      </w:r>
      <w:r>
        <w:rPr>
          <w:rFonts w:cs="Century Gothic"/>
          <w:color w:val="000000"/>
          <w:sz w:val="20"/>
          <w:szCs w:val="20"/>
        </w:rPr>
        <w:t>. Nezapomeňte, že i v kontaktu s organizací a při dojednávání diagnostiky funguje tzv. e</w:t>
      </w:r>
      <w:r w:rsidRPr="002B2D5E">
        <w:rPr>
          <w:rFonts w:cs="Century Gothic"/>
          <w:color w:val="000000"/>
          <w:sz w:val="20"/>
          <w:szCs w:val="20"/>
        </w:rPr>
        <w:t xml:space="preserve">fekt </w:t>
      </w:r>
      <w:proofErr w:type="spellStart"/>
      <w:r w:rsidRPr="002B2D5E">
        <w:rPr>
          <w:rFonts w:cs="Century Gothic"/>
          <w:color w:val="000000"/>
          <w:sz w:val="20"/>
          <w:szCs w:val="20"/>
        </w:rPr>
        <w:t>primarity</w:t>
      </w:r>
      <w:proofErr w:type="spellEnd"/>
      <w:r w:rsidRPr="002B2D5E">
        <w:rPr>
          <w:rFonts w:cs="Century Gothic"/>
          <w:color w:val="000000"/>
          <w:sz w:val="20"/>
          <w:szCs w:val="20"/>
        </w:rPr>
        <w:t>:</w:t>
      </w:r>
      <w:r w:rsidR="00E26306">
        <w:rPr>
          <w:rFonts w:cs="Century Gothic"/>
          <w:color w:val="000000"/>
          <w:sz w:val="20"/>
          <w:szCs w:val="20"/>
        </w:rPr>
        <w:t xml:space="preserve"> </w:t>
      </w:r>
      <w:r w:rsidR="00F35FB7">
        <w:rPr>
          <w:rFonts w:cs="Century Gothic"/>
          <w:color w:val="000000"/>
          <w:sz w:val="20"/>
          <w:szCs w:val="20"/>
        </w:rPr>
        <w:t xml:space="preserve">První dojmy (první dvě </w:t>
      </w:r>
      <w:r w:rsidRPr="002B2D5E">
        <w:rPr>
          <w:rFonts w:cs="Century Gothic"/>
          <w:color w:val="000000"/>
          <w:sz w:val="20"/>
          <w:szCs w:val="20"/>
        </w:rPr>
        <w:t>min.!) formují vnímání</w:t>
      </w:r>
      <w:r w:rsidR="00F35FB7">
        <w:rPr>
          <w:rFonts w:cs="Century Gothic"/>
          <w:color w:val="000000"/>
          <w:sz w:val="20"/>
          <w:szCs w:val="20"/>
        </w:rPr>
        <w:t xml:space="preserve"> další komunikace. Vliv má nejen první </w:t>
      </w:r>
      <w:r w:rsidR="00F35FB7" w:rsidRPr="002B2D5E">
        <w:rPr>
          <w:rFonts w:cs="Century Gothic"/>
          <w:color w:val="000000"/>
          <w:sz w:val="20"/>
          <w:szCs w:val="20"/>
        </w:rPr>
        <w:t>face-to-face kontakt</w:t>
      </w:r>
      <w:r w:rsidR="00F35FB7">
        <w:rPr>
          <w:rFonts w:cs="Century Gothic"/>
          <w:color w:val="000000"/>
          <w:sz w:val="20"/>
          <w:szCs w:val="20"/>
        </w:rPr>
        <w:t>, ale také jakýkoli jiný p</w:t>
      </w:r>
      <w:r w:rsidR="00F35FB7" w:rsidRPr="002B2D5E">
        <w:rPr>
          <w:rFonts w:cs="Century Gothic"/>
          <w:color w:val="000000"/>
          <w:sz w:val="20"/>
          <w:szCs w:val="20"/>
        </w:rPr>
        <w:t>rvní kontakt</w:t>
      </w:r>
      <w:r w:rsidR="00F35FB7">
        <w:rPr>
          <w:rFonts w:cs="Century Gothic"/>
          <w:color w:val="000000"/>
          <w:sz w:val="20"/>
          <w:szCs w:val="20"/>
        </w:rPr>
        <w:t xml:space="preserve"> s organizací a kompetentními osobami</w:t>
      </w:r>
      <w:r w:rsidR="00F35FB7" w:rsidRPr="002B2D5E">
        <w:rPr>
          <w:rFonts w:cs="Century Gothic"/>
          <w:color w:val="000000"/>
          <w:sz w:val="20"/>
          <w:szCs w:val="20"/>
        </w:rPr>
        <w:t xml:space="preserve"> (mail, telefon)</w:t>
      </w:r>
      <w:r w:rsidR="00F35FB7">
        <w:rPr>
          <w:rFonts w:cs="Century Gothic"/>
          <w:color w:val="000000"/>
          <w:sz w:val="20"/>
          <w:szCs w:val="20"/>
        </w:rPr>
        <w:t>.</w:t>
      </w:r>
    </w:p>
    <w:p w14:paraId="7DBC9516" w14:textId="77777777" w:rsidR="00F35FB7" w:rsidRPr="002B2D5E" w:rsidRDefault="00F35FB7" w:rsidP="00F72B08">
      <w:pPr>
        <w:tabs>
          <w:tab w:val="num" w:pos="720"/>
        </w:tabs>
        <w:autoSpaceDE w:val="0"/>
        <w:autoSpaceDN w:val="0"/>
        <w:adjustRightInd w:val="0"/>
        <w:spacing w:after="80"/>
        <w:jc w:val="both"/>
        <w:rPr>
          <w:rFonts w:cs="Century Gothic"/>
          <w:color w:val="000000"/>
          <w:sz w:val="20"/>
          <w:szCs w:val="20"/>
        </w:rPr>
      </w:pPr>
      <w:r>
        <w:rPr>
          <w:rFonts w:cs="Century Gothic"/>
          <w:color w:val="000000"/>
          <w:sz w:val="20"/>
          <w:szCs w:val="20"/>
        </w:rPr>
        <w:t xml:space="preserve">Cílem této fáze je navázání vztahu a rámcové vymezení oblastí pro diagnostiku. </w:t>
      </w:r>
    </w:p>
    <w:p w14:paraId="46B06EFE" w14:textId="77777777" w:rsidR="00535F06" w:rsidRDefault="00535F06" w:rsidP="00F72B08">
      <w:pPr>
        <w:autoSpaceDE w:val="0"/>
        <w:autoSpaceDN w:val="0"/>
        <w:adjustRightInd w:val="0"/>
        <w:spacing w:after="80" w:line="240" w:lineRule="auto"/>
        <w:jc w:val="both"/>
        <w:rPr>
          <w:rFonts w:cs="Century Gothic"/>
          <w:bCs/>
          <w:color w:val="000000"/>
          <w:sz w:val="20"/>
          <w:szCs w:val="20"/>
        </w:rPr>
      </w:pPr>
    </w:p>
    <w:p w14:paraId="799EE5CE" w14:textId="77777777" w:rsidR="00F35FB7" w:rsidRPr="00F35FB7" w:rsidRDefault="00F35FB7" w:rsidP="00F72B08">
      <w:pPr>
        <w:autoSpaceDE w:val="0"/>
        <w:autoSpaceDN w:val="0"/>
        <w:adjustRightInd w:val="0"/>
        <w:spacing w:after="80" w:line="240" w:lineRule="auto"/>
        <w:jc w:val="both"/>
        <w:rPr>
          <w:rFonts w:cs="Century Gothic"/>
          <w:color w:val="000000"/>
          <w:sz w:val="20"/>
          <w:szCs w:val="20"/>
        </w:rPr>
      </w:pPr>
      <w:r>
        <w:rPr>
          <w:rFonts w:cs="Century Gothic"/>
          <w:bCs/>
          <w:color w:val="000000"/>
          <w:sz w:val="20"/>
          <w:szCs w:val="20"/>
        </w:rPr>
        <w:t>K detekci takových oblastí mohou sloužit následující otázky</w:t>
      </w:r>
      <w:r w:rsidRPr="00F35FB7">
        <w:rPr>
          <w:rFonts w:cs="Century Gothic"/>
          <w:color w:val="000000"/>
          <w:sz w:val="20"/>
          <w:szCs w:val="20"/>
        </w:rPr>
        <w:t xml:space="preserve">: </w:t>
      </w:r>
    </w:p>
    <w:p w14:paraId="5FE30060" w14:textId="77777777" w:rsidR="00F35FB7" w:rsidRPr="00F35FB7" w:rsidRDefault="00F35FB7" w:rsidP="00F72B08">
      <w:pPr>
        <w:autoSpaceDE w:val="0"/>
        <w:autoSpaceDN w:val="0"/>
        <w:adjustRightInd w:val="0"/>
        <w:spacing w:after="80" w:line="240" w:lineRule="auto"/>
        <w:jc w:val="both"/>
        <w:rPr>
          <w:rFonts w:cs="Century Gothic"/>
          <w:color w:val="000000"/>
          <w:sz w:val="20"/>
          <w:szCs w:val="20"/>
        </w:rPr>
      </w:pPr>
      <w:r w:rsidRPr="00F35FB7">
        <w:rPr>
          <w:rFonts w:cs="Century Gothic"/>
          <w:color w:val="000000"/>
          <w:sz w:val="20"/>
          <w:szCs w:val="20"/>
        </w:rPr>
        <w:tab/>
      </w:r>
      <w:r w:rsidRPr="00F35FB7">
        <w:rPr>
          <w:rFonts w:cs="Century Gothic"/>
          <w:color w:val="000000"/>
          <w:sz w:val="20"/>
          <w:szCs w:val="20"/>
        </w:rPr>
        <w:tab/>
        <w:t xml:space="preserve">Jaká oblast je problematická? </w:t>
      </w:r>
    </w:p>
    <w:p w14:paraId="22925C7C" w14:textId="77777777" w:rsidR="00F35FB7" w:rsidRPr="00F35FB7" w:rsidRDefault="00F35FB7" w:rsidP="00F72B08">
      <w:pPr>
        <w:autoSpaceDE w:val="0"/>
        <w:autoSpaceDN w:val="0"/>
        <w:adjustRightInd w:val="0"/>
        <w:spacing w:after="80" w:line="240" w:lineRule="auto"/>
        <w:jc w:val="both"/>
        <w:rPr>
          <w:rFonts w:cs="Century Gothic"/>
          <w:color w:val="000000"/>
          <w:sz w:val="20"/>
          <w:szCs w:val="20"/>
        </w:rPr>
      </w:pPr>
      <w:r w:rsidRPr="00F35FB7">
        <w:rPr>
          <w:rFonts w:cs="Century Gothic"/>
          <w:color w:val="000000"/>
          <w:sz w:val="20"/>
          <w:szCs w:val="20"/>
        </w:rPr>
        <w:tab/>
      </w:r>
      <w:r w:rsidRPr="00F35FB7">
        <w:rPr>
          <w:rFonts w:cs="Century Gothic"/>
          <w:color w:val="000000"/>
          <w:sz w:val="20"/>
          <w:szCs w:val="20"/>
        </w:rPr>
        <w:tab/>
        <w:t xml:space="preserve">Čemu bychom chtěli lépe rozumět? </w:t>
      </w:r>
    </w:p>
    <w:p w14:paraId="63F2D351" w14:textId="77777777" w:rsidR="00F35FB7" w:rsidRPr="00F35FB7" w:rsidRDefault="00F35FB7" w:rsidP="00F72B08">
      <w:pPr>
        <w:autoSpaceDE w:val="0"/>
        <w:autoSpaceDN w:val="0"/>
        <w:adjustRightInd w:val="0"/>
        <w:spacing w:after="80" w:line="240" w:lineRule="auto"/>
        <w:jc w:val="both"/>
        <w:rPr>
          <w:rFonts w:cs="Century Gothic"/>
          <w:color w:val="000000"/>
          <w:sz w:val="20"/>
          <w:szCs w:val="20"/>
        </w:rPr>
      </w:pPr>
      <w:r w:rsidRPr="00F35FB7">
        <w:rPr>
          <w:rFonts w:cs="Century Gothic"/>
          <w:color w:val="000000"/>
          <w:sz w:val="20"/>
          <w:szCs w:val="20"/>
        </w:rPr>
        <w:tab/>
      </w:r>
      <w:r w:rsidRPr="00F35FB7">
        <w:rPr>
          <w:rFonts w:cs="Century Gothic"/>
          <w:color w:val="000000"/>
          <w:sz w:val="20"/>
          <w:szCs w:val="20"/>
        </w:rPr>
        <w:tab/>
        <w:t xml:space="preserve">Co bychom chtěli zjišťovat? </w:t>
      </w:r>
    </w:p>
    <w:p w14:paraId="75A1B532" w14:textId="77777777" w:rsidR="00F35FB7" w:rsidRPr="00F35FB7" w:rsidRDefault="00F35FB7" w:rsidP="00F72B08">
      <w:pPr>
        <w:autoSpaceDE w:val="0"/>
        <w:autoSpaceDN w:val="0"/>
        <w:adjustRightInd w:val="0"/>
        <w:spacing w:after="80" w:line="240" w:lineRule="auto"/>
        <w:jc w:val="both"/>
        <w:rPr>
          <w:rFonts w:cs="Century Gothic"/>
          <w:color w:val="000000"/>
          <w:sz w:val="20"/>
          <w:szCs w:val="20"/>
        </w:rPr>
      </w:pPr>
      <w:r w:rsidRPr="00F35FB7">
        <w:rPr>
          <w:rFonts w:cs="Century Gothic"/>
          <w:color w:val="000000"/>
          <w:sz w:val="20"/>
          <w:szCs w:val="20"/>
        </w:rPr>
        <w:tab/>
      </w:r>
      <w:r w:rsidRPr="00F35FB7">
        <w:rPr>
          <w:rFonts w:cs="Century Gothic"/>
          <w:color w:val="000000"/>
          <w:sz w:val="20"/>
          <w:szCs w:val="20"/>
        </w:rPr>
        <w:tab/>
        <w:t>Co bychom si chtěli ověřit?</w:t>
      </w:r>
    </w:p>
    <w:p w14:paraId="5488F6AD" w14:textId="77777777" w:rsidR="00E26306" w:rsidRDefault="00E26306" w:rsidP="00F72B08">
      <w:pPr>
        <w:autoSpaceDE w:val="0"/>
        <w:autoSpaceDN w:val="0"/>
        <w:adjustRightInd w:val="0"/>
        <w:spacing w:after="80" w:line="240" w:lineRule="auto"/>
        <w:jc w:val="both"/>
        <w:rPr>
          <w:rFonts w:cs="Century Gothic"/>
          <w:color w:val="000000"/>
          <w:sz w:val="20"/>
          <w:szCs w:val="20"/>
        </w:rPr>
      </w:pPr>
    </w:p>
    <w:p w14:paraId="57B13925" w14:textId="6F240962" w:rsidR="00F35FB7" w:rsidRDefault="00535F06" w:rsidP="00F72B08">
      <w:pPr>
        <w:autoSpaceDE w:val="0"/>
        <w:autoSpaceDN w:val="0"/>
        <w:adjustRightInd w:val="0"/>
        <w:spacing w:after="80" w:line="240" w:lineRule="auto"/>
        <w:jc w:val="both"/>
        <w:rPr>
          <w:rFonts w:cs="Century Gothic"/>
          <w:color w:val="000000"/>
          <w:sz w:val="20"/>
          <w:szCs w:val="20"/>
        </w:rPr>
      </w:pPr>
      <w:r>
        <w:rPr>
          <w:rFonts w:cs="Century Gothic"/>
          <w:color w:val="000000"/>
          <w:sz w:val="20"/>
          <w:szCs w:val="20"/>
        </w:rPr>
        <w:t xml:space="preserve">Je také možné </w:t>
      </w:r>
      <w:r w:rsidR="0081579D">
        <w:rPr>
          <w:rFonts w:cs="Century Gothic"/>
          <w:color w:val="000000"/>
          <w:sz w:val="20"/>
          <w:szCs w:val="20"/>
        </w:rPr>
        <w:t xml:space="preserve">analyticky </w:t>
      </w:r>
      <w:r>
        <w:rPr>
          <w:rFonts w:cs="Century Gothic"/>
          <w:color w:val="000000"/>
          <w:sz w:val="20"/>
          <w:szCs w:val="20"/>
        </w:rPr>
        <w:t>využít teorie nebo koncepty, které</w:t>
      </w:r>
      <w:r w:rsidR="0081579D">
        <w:rPr>
          <w:rFonts w:cs="Century Gothic"/>
          <w:color w:val="000000"/>
          <w:sz w:val="20"/>
          <w:szCs w:val="20"/>
        </w:rPr>
        <w:t xml:space="preserve"> pomohou uvažování o možných oblastech strukturovat (např. koncept manažerských funkcí</w:t>
      </w:r>
      <w:r w:rsidR="00985C39">
        <w:rPr>
          <w:rFonts w:cs="Century Gothic"/>
          <w:color w:val="000000"/>
          <w:sz w:val="20"/>
          <w:szCs w:val="20"/>
        </w:rPr>
        <w:t xml:space="preserve"> nebo modely dekompozice organizace</w:t>
      </w:r>
      <w:r w:rsidR="0081579D">
        <w:rPr>
          <w:rFonts w:cs="Century Gothic"/>
          <w:color w:val="000000"/>
          <w:sz w:val="20"/>
          <w:szCs w:val="20"/>
        </w:rPr>
        <w:t xml:space="preserve">).  </w:t>
      </w:r>
    </w:p>
    <w:p w14:paraId="44EA358E" w14:textId="77777777" w:rsidR="007326B0" w:rsidRDefault="00F35FB7" w:rsidP="00F72B08">
      <w:pPr>
        <w:autoSpaceDE w:val="0"/>
        <w:autoSpaceDN w:val="0"/>
        <w:adjustRightInd w:val="0"/>
        <w:spacing w:after="80" w:line="240" w:lineRule="auto"/>
        <w:jc w:val="both"/>
        <w:rPr>
          <w:rFonts w:cs="Century Gothic"/>
          <w:color w:val="000000"/>
          <w:sz w:val="20"/>
          <w:szCs w:val="20"/>
        </w:rPr>
      </w:pPr>
      <w:r>
        <w:rPr>
          <w:rFonts w:cs="Century Gothic"/>
          <w:color w:val="000000"/>
          <w:sz w:val="20"/>
          <w:szCs w:val="20"/>
        </w:rPr>
        <w:t xml:space="preserve">Ne vždy dojde k naplnění požadavků této fáze již při první schůzce. Zejména pokud organizace nemá zkušenosti s diagnostikou nebo je překvapena z obsahu a náplně studentské praxe, se může stát, že bude potřeba pro vyjasnění více prostoru (více schůzek). Naopak se může také stát, že tato a druhá fáze proběhnou v rámci jednoho setkání. </w:t>
      </w:r>
    </w:p>
    <w:p w14:paraId="68155EC0" w14:textId="77777777" w:rsidR="00F35FB7" w:rsidRDefault="00F35FB7" w:rsidP="00F72B08">
      <w:pPr>
        <w:autoSpaceDE w:val="0"/>
        <w:autoSpaceDN w:val="0"/>
        <w:adjustRightInd w:val="0"/>
        <w:spacing w:after="80" w:line="240" w:lineRule="auto"/>
        <w:jc w:val="both"/>
        <w:rPr>
          <w:rFonts w:cs="Century Gothic"/>
          <w:color w:val="000000"/>
          <w:sz w:val="20"/>
          <w:szCs w:val="20"/>
        </w:rPr>
      </w:pPr>
    </w:p>
    <w:p w14:paraId="16E0E79C" w14:textId="77777777" w:rsidR="00F35FB7" w:rsidRDefault="00F35FB7" w:rsidP="00F72B08">
      <w:pPr>
        <w:autoSpaceDE w:val="0"/>
        <w:autoSpaceDN w:val="0"/>
        <w:adjustRightInd w:val="0"/>
        <w:spacing w:after="80" w:line="240" w:lineRule="auto"/>
        <w:jc w:val="both"/>
        <w:rPr>
          <w:rFonts w:cs="Century Gothic"/>
          <w:color w:val="000000"/>
          <w:sz w:val="20"/>
          <w:szCs w:val="20"/>
        </w:rPr>
      </w:pPr>
    </w:p>
    <w:p w14:paraId="4D2208D0" w14:textId="77777777" w:rsidR="00F35FB7" w:rsidRDefault="00F35FB7" w:rsidP="00F72B08">
      <w:pPr>
        <w:autoSpaceDE w:val="0"/>
        <w:autoSpaceDN w:val="0"/>
        <w:adjustRightInd w:val="0"/>
        <w:spacing w:after="80" w:line="240" w:lineRule="auto"/>
        <w:jc w:val="both"/>
        <w:rPr>
          <w:rFonts w:cs="Century Gothic"/>
          <w:b/>
          <w:color w:val="000000"/>
        </w:rPr>
      </w:pPr>
      <w:r w:rsidRPr="002B2D5E">
        <w:rPr>
          <w:rFonts w:cs="Century Gothic"/>
          <w:b/>
          <w:color w:val="000000"/>
        </w:rPr>
        <w:t>2/ PLÁNOVÁNÍ A DOHODA</w:t>
      </w:r>
    </w:p>
    <w:p w14:paraId="2DB8F5CC" w14:textId="77777777" w:rsidR="00D10BC9" w:rsidRPr="002B2D5E" w:rsidRDefault="00D10BC9" w:rsidP="00F72B08">
      <w:pPr>
        <w:autoSpaceDE w:val="0"/>
        <w:autoSpaceDN w:val="0"/>
        <w:adjustRightInd w:val="0"/>
        <w:spacing w:after="80" w:line="240" w:lineRule="auto"/>
        <w:jc w:val="both"/>
        <w:rPr>
          <w:rFonts w:cs="Century Gothic"/>
          <w:b/>
          <w:color w:val="000000"/>
        </w:rPr>
      </w:pPr>
    </w:p>
    <w:p w14:paraId="2BBA4B9B" w14:textId="77777777" w:rsidR="00F35FB7" w:rsidRDefault="00F35FB7" w:rsidP="00F72B08">
      <w:pPr>
        <w:autoSpaceDE w:val="0"/>
        <w:autoSpaceDN w:val="0"/>
        <w:adjustRightInd w:val="0"/>
        <w:spacing w:after="80" w:line="240" w:lineRule="auto"/>
        <w:jc w:val="both"/>
        <w:rPr>
          <w:rFonts w:cs="Century Gothic"/>
          <w:color w:val="000000"/>
          <w:sz w:val="20"/>
          <w:szCs w:val="20"/>
        </w:rPr>
      </w:pPr>
      <w:r>
        <w:rPr>
          <w:rFonts w:cs="Century Gothic"/>
          <w:color w:val="000000"/>
          <w:sz w:val="20"/>
          <w:szCs w:val="20"/>
        </w:rPr>
        <w:t xml:space="preserve">V této fázi musí dojít ke:  </w:t>
      </w:r>
    </w:p>
    <w:p w14:paraId="24F35180" w14:textId="77777777" w:rsidR="00F35FB7" w:rsidRPr="00F35FB7" w:rsidRDefault="00F35FB7" w:rsidP="00F72B08">
      <w:pPr>
        <w:numPr>
          <w:ilvl w:val="0"/>
          <w:numId w:val="39"/>
        </w:numPr>
        <w:autoSpaceDE w:val="0"/>
        <w:autoSpaceDN w:val="0"/>
        <w:adjustRightInd w:val="0"/>
        <w:spacing w:after="80" w:line="240" w:lineRule="auto"/>
        <w:jc w:val="both"/>
        <w:rPr>
          <w:rFonts w:cs="Century Gothic"/>
          <w:color w:val="000000"/>
          <w:sz w:val="20"/>
          <w:szCs w:val="20"/>
        </w:rPr>
      </w:pPr>
      <w:r w:rsidRPr="00F35FB7">
        <w:rPr>
          <w:rFonts w:cs="Century Gothic"/>
          <w:color w:val="000000"/>
          <w:sz w:val="20"/>
          <w:szCs w:val="20"/>
        </w:rPr>
        <w:lastRenderedPageBreak/>
        <w:t>specifikac</w:t>
      </w:r>
      <w:r>
        <w:rPr>
          <w:rFonts w:cs="Century Gothic"/>
          <w:color w:val="000000"/>
          <w:sz w:val="20"/>
          <w:szCs w:val="20"/>
        </w:rPr>
        <w:t>i</w:t>
      </w:r>
      <w:r w:rsidRPr="00F35FB7">
        <w:rPr>
          <w:rFonts w:cs="Century Gothic"/>
          <w:color w:val="000000"/>
          <w:sz w:val="20"/>
          <w:szCs w:val="20"/>
        </w:rPr>
        <w:t xml:space="preserve"> zadání </w:t>
      </w:r>
      <w:r>
        <w:rPr>
          <w:rFonts w:cs="Century Gothic"/>
          <w:color w:val="000000"/>
          <w:sz w:val="20"/>
          <w:szCs w:val="20"/>
        </w:rPr>
        <w:t>a stanovení cílů diagnostického procesu,</w:t>
      </w:r>
    </w:p>
    <w:p w14:paraId="258A6D53" w14:textId="77777777" w:rsidR="00F35FB7" w:rsidRPr="00F35FB7" w:rsidRDefault="00F35FB7" w:rsidP="00F72B08">
      <w:pPr>
        <w:numPr>
          <w:ilvl w:val="0"/>
          <w:numId w:val="39"/>
        </w:numPr>
        <w:autoSpaceDE w:val="0"/>
        <w:autoSpaceDN w:val="0"/>
        <w:adjustRightInd w:val="0"/>
        <w:spacing w:after="80" w:line="240" w:lineRule="auto"/>
        <w:jc w:val="both"/>
        <w:rPr>
          <w:rFonts w:cs="Century Gothic"/>
          <w:color w:val="000000"/>
          <w:sz w:val="20"/>
          <w:szCs w:val="20"/>
        </w:rPr>
      </w:pPr>
      <w:r w:rsidRPr="00F35FB7">
        <w:rPr>
          <w:rFonts w:cs="Century Gothic"/>
          <w:color w:val="000000"/>
          <w:sz w:val="20"/>
          <w:szCs w:val="20"/>
        </w:rPr>
        <w:t>specifikac</w:t>
      </w:r>
      <w:r>
        <w:rPr>
          <w:rFonts w:cs="Century Gothic"/>
          <w:color w:val="000000"/>
          <w:sz w:val="20"/>
          <w:szCs w:val="20"/>
        </w:rPr>
        <w:t>i</w:t>
      </w:r>
      <w:r w:rsidRPr="00F35FB7">
        <w:rPr>
          <w:rFonts w:cs="Century Gothic"/>
          <w:color w:val="000000"/>
          <w:sz w:val="20"/>
          <w:szCs w:val="20"/>
        </w:rPr>
        <w:t xml:space="preserve"> postupu</w:t>
      </w:r>
      <w:r>
        <w:rPr>
          <w:rFonts w:cs="Century Gothic"/>
          <w:color w:val="000000"/>
          <w:sz w:val="20"/>
          <w:szCs w:val="20"/>
        </w:rPr>
        <w:t xml:space="preserve"> a tvorbě plánu </w:t>
      </w:r>
      <w:r w:rsidRPr="00F35FB7">
        <w:rPr>
          <w:rFonts w:cs="Century Gothic"/>
          <w:color w:val="000000"/>
          <w:sz w:val="20"/>
          <w:szCs w:val="20"/>
        </w:rPr>
        <w:t>(vč. nástrojů a zdrojů)</w:t>
      </w:r>
      <w:r>
        <w:rPr>
          <w:rFonts w:cs="Century Gothic"/>
          <w:color w:val="000000"/>
          <w:sz w:val="20"/>
          <w:szCs w:val="20"/>
        </w:rPr>
        <w:t>,</w:t>
      </w:r>
    </w:p>
    <w:p w14:paraId="4A90CA1D" w14:textId="77777777" w:rsidR="00F35FB7" w:rsidRPr="00F35FB7" w:rsidRDefault="00F35FB7" w:rsidP="00F72B08">
      <w:pPr>
        <w:numPr>
          <w:ilvl w:val="0"/>
          <w:numId w:val="39"/>
        </w:numPr>
        <w:autoSpaceDE w:val="0"/>
        <w:autoSpaceDN w:val="0"/>
        <w:adjustRightInd w:val="0"/>
        <w:spacing w:after="80" w:line="240" w:lineRule="auto"/>
        <w:jc w:val="both"/>
        <w:rPr>
          <w:rFonts w:cs="Century Gothic"/>
          <w:color w:val="000000"/>
          <w:sz w:val="20"/>
          <w:szCs w:val="20"/>
        </w:rPr>
      </w:pPr>
      <w:r>
        <w:rPr>
          <w:rFonts w:cs="Century Gothic"/>
          <w:color w:val="000000"/>
          <w:sz w:val="20"/>
          <w:szCs w:val="20"/>
        </w:rPr>
        <w:t xml:space="preserve">dohodě o </w:t>
      </w:r>
      <w:r w:rsidRPr="00F35FB7">
        <w:rPr>
          <w:rFonts w:cs="Century Gothic"/>
          <w:color w:val="000000"/>
          <w:sz w:val="20"/>
          <w:szCs w:val="20"/>
        </w:rPr>
        <w:t>rozsah</w:t>
      </w:r>
      <w:r>
        <w:rPr>
          <w:rFonts w:cs="Century Gothic"/>
          <w:color w:val="000000"/>
          <w:sz w:val="20"/>
          <w:szCs w:val="20"/>
        </w:rPr>
        <w:t xml:space="preserve">u a výstupech procesu (vč. podoby diagnostické zprávy), </w:t>
      </w:r>
    </w:p>
    <w:p w14:paraId="2FA6A6E2" w14:textId="77777777" w:rsidR="00F35FB7" w:rsidRPr="00F35FB7" w:rsidRDefault="00F35FB7" w:rsidP="00F72B08">
      <w:pPr>
        <w:numPr>
          <w:ilvl w:val="0"/>
          <w:numId w:val="39"/>
        </w:numPr>
        <w:autoSpaceDE w:val="0"/>
        <w:autoSpaceDN w:val="0"/>
        <w:adjustRightInd w:val="0"/>
        <w:spacing w:after="80" w:line="240" w:lineRule="auto"/>
        <w:jc w:val="both"/>
        <w:rPr>
          <w:rFonts w:cs="Century Gothic"/>
          <w:color w:val="000000"/>
          <w:sz w:val="20"/>
          <w:szCs w:val="20"/>
        </w:rPr>
      </w:pPr>
      <w:r>
        <w:rPr>
          <w:rFonts w:cs="Century Gothic"/>
          <w:color w:val="000000"/>
          <w:sz w:val="20"/>
          <w:szCs w:val="20"/>
        </w:rPr>
        <w:t xml:space="preserve">dohodě o </w:t>
      </w:r>
      <w:r w:rsidRPr="00F35FB7">
        <w:rPr>
          <w:rFonts w:cs="Century Gothic"/>
          <w:color w:val="000000"/>
          <w:sz w:val="20"/>
          <w:szCs w:val="20"/>
        </w:rPr>
        <w:t>pravidl</w:t>
      </w:r>
      <w:r>
        <w:rPr>
          <w:rFonts w:cs="Century Gothic"/>
          <w:color w:val="000000"/>
          <w:sz w:val="20"/>
          <w:szCs w:val="20"/>
        </w:rPr>
        <w:t>ech</w:t>
      </w:r>
      <w:r w:rsidRPr="00F35FB7">
        <w:rPr>
          <w:rFonts w:cs="Century Gothic"/>
          <w:color w:val="000000"/>
          <w:sz w:val="20"/>
          <w:szCs w:val="20"/>
        </w:rPr>
        <w:t xml:space="preserve"> (vč. pravidel pro předávání informací</w:t>
      </w:r>
      <w:r>
        <w:rPr>
          <w:rFonts w:cs="Century Gothic"/>
          <w:color w:val="000000"/>
          <w:sz w:val="20"/>
          <w:szCs w:val="20"/>
        </w:rPr>
        <w:t xml:space="preserve">, komunikaci, zajištění anonymity, přístupu k datům, </w:t>
      </w:r>
      <w:r w:rsidR="00FE2024">
        <w:rPr>
          <w:rFonts w:cs="Century Gothic"/>
          <w:color w:val="000000"/>
          <w:sz w:val="20"/>
          <w:szCs w:val="20"/>
        </w:rPr>
        <w:t>spolupráci se zaměstnanci</w:t>
      </w:r>
      <w:r w:rsidRPr="00F35FB7">
        <w:rPr>
          <w:rFonts w:cs="Century Gothic"/>
          <w:color w:val="000000"/>
          <w:sz w:val="20"/>
          <w:szCs w:val="20"/>
        </w:rPr>
        <w:t>)</w:t>
      </w:r>
      <w:r w:rsidR="00FE2024">
        <w:rPr>
          <w:rFonts w:cs="Century Gothic"/>
          <w:color w:val="000000"/>
          <w:sz w:val="20"/>
          <w:szCs w:val="20"/>
        </w:rPr>
        <w:t>,</w:t>
      </w:r>
    </w:p>
    <w:p w14:paraId="275CF89B" w14:textId="77777777" w:rsidR="00F35FB7" w:rsidRPr="00F35FB7" w:rsidRDefault="00FE2024" w:rsidP="00F72B08">
      <w:pPr>
        <w:numPr>
          <w:ilvl w:val="0"/>
          <w:numId w:val="39"/>
        </w:numPr>
        <w:autoSpaceDE w:val="0"/>
        <w:autoSpaceDN w:val="0"/>
        <w:adjustRightInd w:val="0"/>
        <w:spacing w:after="80" w:line="240" w:lineRule="auto"/>
        <w:jc w:val="both"/>
        <w:rPr>
          <w:rFonts w:cs="Century Gothic"/>
          <w:color w:val="000000"/>
          <w:sz w:val="20"/>
          <w:szCs w:val="20"/>
        </w:rPr>
      </w:pPr>
      <w:r>
        <w:rPr>
          <w:rFonts w:cs="Century Gothic"/>
          <w:color w:val="000000"/>
          <w:sz w:val="20"/>
          <w:szCs w:val="20"/>
        </w:rPr>
        <w:t>sestavení diagnostického tým</w:t>
      </w:r>
      <w:r w:rsidR="00F35FB7" w:rsidRPr="00F35FB7">
        <w:rPr>
          <w:rFonts w:cs="Century Gothic"/>
          <w:color w:val="000000"/>
          <w:sz w:val="20"/>
          <w:szCs w:val="20"/>
        </w:rPr>
        <w:t>u</w:t>
      </w:r>
      <w:r>
        <w:rPr>
          <w:rFonts w:cs="Century Gothic"/>
          <w:color w:val="000000"/>
          <w:sz w:val="20"/>
          <w:szCs w:val="20"/>
        </w:rPr>
        <w:t xml:space="preserve"> (diagnostiku může student provádět ve spolupráci s klíčovými zaměstnanci organizace; je potřeba s nimi projednat vše výše uvedené). </w:t>
      </w:r>
    </w:p>
    <w:p w14:paraId="34BA173E" w14:textId="77777777" w:rsidR="00F35FB7" w:rsidRDefault="00F35FB7" w:rsidP="00F72B08">
      <w:pPr>
        <w:autoSpaceDE w:val="0"/>
        <w:autoSpaceDN w:val="0"/>
        <w:adjustRightInd w:val="0"/>
        <w:spacing w:after="80" w:line="240" w:lineRule="auto"/>
        <w:jc w:val="both"/>
        <w:rPr>
          <w:rFonts w:cs="Century Gothic"/>
          <w:color w:val="000000"/>
          <w:sz w:val="20"/>
          <w:szCs w:val="20"/>
        </w:rPr>
      </w:pPr>
    </w:p>
    <w:p w14:paraId="621A838F" w14:textId="256C3147" w:rsidR="00FE2024" w:rsidRDefault="00FE2024" w:rsidP="00F72B08">
      <w:pPr>
        <w:spacing w:before="80" w:after="80" w:line="240" w:lineRule="auto"/>
        <w:jc w:val="both"/>
        <w:rPr>
          <w:rFonts w:cstheme="minorHAnsi"/>
          <w:bCs/>
          <w:sz w:val="20"/>
          <w:szCs w:val="20"/>
          <w:lang w:eastAsia="cs-CZ"/>
        </w:rPr>
      </w:pPr>
      <w:r w:rsidRPr="00FE2024">
        <w:rPr>
          <w:rFonts w:cs="Century Gothic"/>
          <w:b/>
          <w:color w:val="000000"/>
          <w:sz w:val="20"/>
          <w:szCs w:val="20"/>
        </w:rPr>
        <w:t>Stanovení cílů</w:t>
      </w:r>
      <w:r>
        <w:rPr>
          <w:rFonts w:cs="Century Gothic"/>
          <w:color w:val="000000"/>
          <w:sz w:val="20"/>
          <w:szCs w:val="20"/>
        </w:rPr>
        <w:t xml:space="preserve"> je klíčové pro celý proces.</w:t>
      </w:r>
      <w:r w:rsidR="00E26306">
        <w:rPr>
          <w:rFonts w:cs="Century Gothic"/>
          <w:color w:val="000000"/>
          <w:sz w:val="20"/>
          <w:szCs w:val="20"/>
        </w:rPr>
        <w:t xml:space="preserve"> </w:t>
      </w:r>
      <w:r>
        <w:rPr>
          <w:rFonts w:cstheme="minorHAnsi"/>
          <w:sz w:val="20"/>
          <w:szCs w:val="20"/>
          <w:lang w:eastAsia="cs-CZ"/>
        </w:rPr>
        <w:t xml:space="preserve">Cíle je vhodné </w:t>
      </w:r>
      <w:r w:rsidRPr="00B5000F">
        <w:rPr>
          <w:rFonts w:cstheme="minorHAnsi"/>
          <w:sz w:val="20"/>
          <w:szCs w:val="20"/>
          <w:lang w:eastAsia="cs-CZ"/>
        </w:rPr>
        <w:t>formulovat z hlediska požadovaných výstupů</w:t>
      </w:r>
      <w:r>
        <w:rPr>
          <w:rFonts w:cstheme="minorHAnsi"/>
          <w:sz w:val="20"/>
          <w:szCs w:val="20"/>
          <w:lang w:eastAsia="cs-CZ"/>
        </w:rPr>
        <w:t xml:space="preserve"> (ne potřebných </w:t>
      </w:r>
      <w:r w:rsidRPr="00B5000F">
        <w:rPr>
          <w:rFonts w:cstheme="minorHAnsi"/>
          <w:sz w:val="20"/>
          <w:szCs w:val="20"/>
          <w:lang w:eastAsia="cs-CZ"/>
        </w:rPr>
        <w:t>aktivit</w:t>
      </w:r>
      <w:r>
        <w:rPr>
          <w:rFonts w:cstheme="minorHAnsi"/>
          <w:sz w:val="20"/>
          <w:szCs w:val="20"/>
          <w:lang w:eastAsia="cs-CZ"/>
        </w:rPr>
        <w:t xml:space="preserve">). </w:t>
      </w:r>
      <w:r w:rsidRPr="001039A9">
        <w:rPr>
          <w:rFonts w:cstheme="minorHAnsi"/>
          <w:sz w:val="20"/>
          <w:szCs w:val="20"/>
          <w:lang w:eastAsia="cs-CZ"/>
        </w:rPr>
        <w:t xml:space="preserve">Správně definovaný cíl </w:t>
      </w:r>
      <w:r w:rsidRPr="001039A9">
        <w:rPr>
          <w:rFonts w:cstheme="minorHAnsi"/>
          <w:bCs/>
          <w:sz w:val="20"/>
          <w:szCs w:val="20"/>
          <w:lang w:eastAsia="cs-CZ"/>
        </w:rPr>
        <w:t>musí naplňovat SMART kritéria</w:t>
      </w:r>
      <w:r>
        <w:rPr>
          <w:rStyle w:val="FootnoteReference"/>
          <w:rFonts w:cstheme="minorHAnsi"/>
          <w:bCs/>
          <w:sz w:val="20"/>
          <w:szCs w:val="20"/>
          <w:lang w:eastAsia="cs-CZ"/>
        </w:rPr>
        <w:footnoteReference w:id="7"/>
      </w:r>
      <w:r w:rsidRPr="001039A9">
        <w:rPr>
          <w:rFonts w:cstheme="minorHAnsi"/>
          <w:bCs/>
          <w:sz w:val="20"/>
          <w:szCs w:val="20"/>
          <w:lang w:eastAsia="cs-CZ"/>
        </w:rPr>
        <w:t>:</w:t>
      </w:r>
    </w:p>
    <w:tbl>
      <w:tblPr>
        <w:tblStyle w:val="TableGrid"/>
        <w:tblW w:w="8639" w:type="dxa"/>
        <w:jc w:val="center"/>
        <w:tblLook w:val="04A0" w:firstRow="1" w:lastRow="0" w:firstColumn="1" w:lastColumn="0" w:noHBand="0" w:noVBand="1"/>
      </w:tblPr>
      <w:tblGrid>
        <w:gridCol w:w="409"/>
        <w:gridCol w:w="1418"/>
        <w:gridCol w:w="6812"/>
      </w:tblGrid>
      <w:tr w:rsidR="00FE2024" w14:paraId="2A00CCDE" w14:textId="77777777" w:rsidTr="00FE2024">
        <w:trPr>
          <w:jc w:val="center"/>
        </w:trPr>
        <w:tc>
          <w:tcPr>
            <w:tcW w:w="409" w:type="dxa"/>
            <w:shd w:val="clear" w:color="auto" w:fill="F2F2F2" w:themeFill="background1" w:themeFillShade="F2"/>
            <w:vAlign w:val="center"/>
          </w:tcPr>
          <w:p w14:paraId="2E35DD37" w14:textId="77777777" w:rsidR="00FE2024" w:rsidRPr="001039A9" w:rsidRDefault="00FE2024" w:rsidP="00F72B08">
            <w:pPr>
              <w:spacing w:after="80"/>
              <w:jc w:val="center"/>
              <w:rPr>
                <w:rFonts w:cstheme="minorHAnsi"/>
                <w:b/>
                <w:sz w:val="20"/>
                <w:szCs w:val="20"/>
                <w:lang w:eastAsia="cs-CZ"/>
              </w:rPr>
            </w:pPr>
            <w:r w:rsidRPr="001039A9">
              <w:rPr>
                <w:rFonts w:cstheme="minorHAnsi"/>
                <w:b/>
                <w:sz w:val="20"/>
                <w:szCs w:val="20"/>
                <w:lang w:eastAsia="cs-CZ"/>
              </w:rPr>
              <w:t>S</w:t>
            </w:r>
          </w:p>
        </w:tc>
        <w:tc>
          <w:tcPr>
            <w:tcW w:w="1418" w:type="dxa"/>
          </w:tcPr>
          <w:p w14:paraId="63745FC5" w14:textId="77777777" w:rsidR="00FE2024" w:rsidRDefault="00FE2024" w:rsidP="00F72B08">
            <w:pPr>
              <w:spacing w:after="80"/>
              <w:rPr>
                <w:rFonts w:cstheme="minorHAnsi"/>
                <w:sz w:val="20"/>
                <w:szCs w:val="20"/>
                <w:lang w:eastAsia="cs-CZ"/>
              </w:rPr>
            </w:pPr>
            <w:proofErr w:type="spellStart"/>
            <w:r w:rsidRPr="00B5000F">
              <w:rPr>
                <w:rFonts w:cstheme="minorHAnsi"/>
                <w:sz w:val="20"/>
                <w:szCs w:val="20"/>
                <w:lang w:eastAsia="cs-CZ"/>
              </w:rPr>
              <w:t>Specific</w:t>
            </w:r>
            <w:proofErr w:type="spellEnd"/>
          </w:p>
        </w:tc>
        <w:tc>
          <w:tcPr>
            <w:tcW w:w="6812" w:type="dxa"/>
          </w:tcPr>
          <w:p w14:paraId="028AEBC7" w14:textId="77777777" w:rsidR="00FE2024" w:rsidRDefault="00F22291" w:rsidP="00F72B08">
            <w:pPr>
              <w:spacing w:after="80"/>
              <w:rPr>
                <w:rFonts w:cstheme="minorHAnsi"/>
                <w:sz w:val="20"/>
                <w:szCs w:val="20"/>
                <w:lang w:eastAsia="cs-CZ"/>
              </w:rPr>
            </w:pPr>
            <w:r>
              <w:rPr>
                <w:rFonts w:cstheme="minorHAnsi"/>
                <w:sz w:val="20"/>
                <w:szCs w:val="20"/>
                <w:lang w:eastAsia="cs-CZ"/>
              </w:rPr>
              <w:t>S</w:t>
            </w:r>
            <w:r w:rsidR="00FE2024">
              <w:rPr>
                <w:rFonts w:cstheme="minorHAnsi"/>
                <w:sz w:val="20"/>
                <w:szCs w:val="20"/>
                <w:lang w:eastAsia="cs-CZ"/>
              </w:rPr>
              <w:t xml:space="preserve">pecifický, </w:t>
            </w:r>
            <w:r w:rsidR="00FE2024" w:rsidRPr="00B5000F">
              <w:rPr>
                <w:rFonts w:cstheme="minorHAnsi"/>
                <w:sz w:val="20"/>
                <w:szCs w:val="20"/>
                <w:lang w:eastAsia="cs-CZ"/>
              </w:rPr>
              <w:t>konkrétní</w:t>
            </w:r>
            <w:r w:rsidR="00FE2024">
              <w:rPr>
                <w:rFonts w:cstheme="minorHAnsi"/>
                <w:sz w:val="20"/>
                <w:szCs w:val="20"/>
                <w:lang w:eastAsia="cs-CZ"/>
              </w:rPr>
              <w:t xml:space="preserve">, jednoznačně stanovený </w:t>
            </w:r>
          </w:p>
          <w:p w14:paraId="2683D14A" w14:textId="77777777" w:rsidR="00FE2024" w:rsidRDefault="00FE2024" w:rsidP="00F72B08">
            <w:pPr>
              <w:spacing w:after="80"/>
              <w:rPr>
                <w:rFonts w:cstheme="minorHAnsi"/>
                <w:sz w:val="20"/>
                <w:szCs w:val="20"/>
                <w:lang w:eastAsia="cs-CZ"/>
              </w:rPr>
            </w:pPr>
            <w:r>
              <w:rPr>
                <w:rFonts w:cstheme="minorHAnsi"/>
                <w:sz w:val="20"/>
                <w:szCs w:val="20"/>
                <w:lang w:eastAsia="cs-CZ"/>
              </w:rPr>
              <w:t>Je všem zainteresovaným účastníkům jasné, k jakým zjištěním chceme dojít?</w:t>
            </w:r>
          </w:p>
        </w:tc>
      </w:tr>
      <w:tr w:rsidR="00FE2024" w14:paraId="510885D4" w14:textId="77777777" w:rsidTr="00FE2024">
        <w:trPr>
          <w:jc w:val="center"/>
        </w:trPr>
        <w:tc>
          <w:tcPr>
            <w:tcW w:w="409" w:type="dxa"/>
            <w:vMerge w:val="restart"/>
            <w:shd w:val="clear" w:color="auto" w:fill="F2F2F2" w:themeFill="background1" w:themeFillShade="F2"/>
            <w:vAlign w:val="center"/>
          </w:tcPr>
          <w:p w14:paraId="7BC027FA" w14:textId="77777777" w:rsidR="00FE2024" w:rsidRPr="001039A9" w:rsidRDefault="00FE2024" w:rsidP="00F72B08">
            <w:pPr>
              <w:spacing w:after="80"/>
              <w:jc w:val="center"/>
              <w:rPr>
                <w:rFonts w:cstheme="minorHAnsi"/>
                <w:b/>
                <w:sz w:val="20"/>
                <w:szCs w:val="20"/>
                <w:lang w:eastAsia="cs-CZ"/>
              </w:rPr>
            </w:pPr>
            <w:r w:rsidRPr="001039A9">
              <w:rPr>
                <w:rFonts w:cstheme="minorHAnsi"/>
                <w:b/>
                <w:sz w:val="20"/>
                <w:szCs w:val="20"/>
                <w:lang w:eastAsia="cs-CZ"/>
              </w:rPr>
              <w:t>M</w:t>
            </w:r>
          </w:p>
        </w:tc>
        <w:tc>
          <w:tcPr>
            <w:tcW w:w="1418" w:type="dxa"/>
          </w:tcPr>
          <w:p w14:paraId="15CA9F07" w14:textId="77777777" w:rsidR="00FE2024" w:rsidRDefault="00FE2024" w:rsidP="00F72B08">
            <w:pPr>
              <w:spacing w:after="80"/>
              <w:rPr>
                <w:rFonts w:cstheme="minorHAnsi"/>
                <w:sz w:val="20"/>
                <w:szCs w:val="20"/>
                <w:lang w:eastAsia="cs-CZ"/>
              </w:rPr>
            </w:pPr>
            <w:proofErr w:type="spellStart"/>
            <w:r w:rsidRPr="00B5000F">
              <w:rPr>
                <w:rFonts w:cstheme="minorHAnsi"/>
                <w:sz w:val="20"/>
                <w:szCs w:val="20"/>
                <w:lang w:eastAsia="cs-CZ"/>
              </w:rPr>
              <w:t>Measurable</w:t>
            </w:r>
            <w:proofErr w:type="spellEnd"/>
          </w:p>
        </w:tc>
        <w:tc>
          <w:tcPr>
            <w:tcW w:w="6812" w:type="dxa"/>
          </w:tcPr>
          <w:p w14:paraId="1943971A" w14:textId="77777777" w:rsidR="00FE2024" w:rsidRDefault="00FE2024" w:rsidP="00F72B08">
            <w:pPr>
              <w:spacing w:after="80"/>
              <w:rPr>
                <w:rFonts w:cstheme="minorHAnsi"/>
                <w:sz w:val="20"/>
                <w:szCs w:val="20"/>
                <w:lang w:eastAsia="cs-CZ"/>
              </w:rPr>
            </w:pPr>
            <w:r w:rsidRPr="00B5000F">
              <w:rPr>
                <w:rFonts w:cstheme="minorHAnsi"/>
                <w:sz w:val="20"/>
                <w:szCs w:val="20"/>
                <w:lang w:eastAsia="cs-CZ"/>
              </w:rPr>
              <w:t>měřitelný</w:t>
            </w:r>
            <w:r>
              <w:rPr>
                <w:rFonts w:cstheme="minorHAnsi"/>
                <w:sz w:val="20"/>
                <w:szCs w:val="20"/>
                <w:lang w:eastAsia="cs-CZ"/>
              </w:rPr>
              <w:t xml:space="preserve"> (definovaný tak, abychom byli schopní poznat, že jsme cíl splnili)</w:t>
            </w:r>
          </w:p>
        </w:tc>
      </w:tr>
      <w:tr w:rsidR="00FE2024" w14:paraId="65310D20" w14:textId="77777777" w:rsidTr="00FE2024">
        <w:trPr>
          <w:jc w:val="center"/>
        </w:trPr>
        <w:tc>
          <w:tcPr>
            <w:tcW w:w="409" w:type="dxa"/>
            <w:vMerge/>
            <w:shd w:val="clear" w:color="auto" w:fill="F2F2F2" w:themeFill="background1" w:themeFillShade="F2"/>
            <w:vAlign w:val="center"/>
          </w:tcPr>
          <w:p w14:paraId="4F02F77F" w14:textId="77777777" w:rsidR="00FE2024" w:rsidRPr="001039A9" w:rsidRDefault="00FE2024" w:rsidP="00F72B08">
            <w:pPr>
              <w:spacing w:after="80"/>
              <w:jc w:val="center"/>
              <w:rPr>
                <w:rFonts w:cstheme="minorHAnsi"/>
                <w:b/>
                <w:sz w:val="20"/>
                <w:szCs w:val="20"/>
                <w:lang w:eastAsia="cs-CZ"/>
              </w:rPr>
            </w:pPr>
          </w:p>
        </w:tc>
        <w:tc>
          <w:tcPr>
            <w:tcW w:w="1418" w:type="dxa"/>
          </w:tcPr>
          <w:p w14:paraId="3FDDA90A" w14:textId="77777777" w:rsidR="00FE2024" w:rsidRDefault="00FE2024" w:rsidP="00F72B08">
            <w:pPr>
              <w:spacing w:after="80"/>
              <w:rPr>
                <w:rFonts w:cstheme="minorHAnsi"/>
                <w:sz w:val="20"/>
                <w:szCs w:val="20"/>
                <w:lang w:eastAsia="cs-CZ"/>
              </w:rPr>
            </w:pPr>
            <w:proofErr w:type="spellStart"/>
            <w:r w:rsidRPr="00B5000F">
              <w:rPr>
                <w:rFonts w:cstheme="minorHAnsi"/>
                <w:sz w:val="20"/>
                <w:szCs w:val="20"/>
                <w:lang w:eastAsia="cs-CZ"/>
              </w:rPr>
              <w:t>Meaningful</w:t>
            </w:r>
            <w:proofErr w:type="spellEnd"/>
          </w:p>
        </w:tc>
        <w:tc>
          <w:tcPr>
            <w:tcW w:w="6812" w:type="dxa"/>
          </w:tcPr>
          <w:p w14:paraId="35AABFAC" w14:textId="77777777" w:rsidR="00FE2024" w:rsidRDefault="00FE2024" w:rsidP="00F72B08">
            <w:pPr>
              <w:spacing w:after="80"/>
              <w:rPr>
                <w:rFonts w:cstheme="minorHAnsi"/>
                <w:sz w:val="20"/>
                <w:szCs w:val="20"/>
                <w:lang w:eastAsia="cs-CZ"/>
              </w:rPr>
            </w:pPr>
            <w:r w:rsidRPr="00B5000F">
              <w:rPr>
                <w:rFonts w:cstheme="minorHAnsi"/>
                <w:sz w:val="20"/>
                <w:szCs w:val="20"/>
                <w:lang w:eastAsia="cs-CZ"/>
              </w:rPr>
              <w:t>Smysluplný</w:t>
            </w:r>
          </w:p>
          <w:p w14:paraId="7287F78F" w14:textId="77777777" w:rsidR="00FE2024" w:rsidRDefault="00FE2024" w:rsidP="00F72B08">
            <w:pPr>
              <w:spacing w:after="80"/>
              <w:rPr>
                <w:rFonts w:cstheme="minorHAnsi"/>
                <w:sz w:val="20"/>
                <w:szCs w:val="20"/>
                <w:lang w:eastAsia="cs-CZ"/>
              </w:rPr>
            </w:pPr>
            <w:r>
              <w:rPr>
                <w:rFonts w:cstheme="minorHAnsi"/>
                <w:sz w:val="20"/>
                <w:szCs w:val="20"/>
                <w:lang w:eastAsia="cs-CZ"/>
              </w:rPr>
              <w:t>Má daný cíl pro organizaci smysl, využití?</w:t>
            </w:r>
          </w:p>
        </w:tc>
      </w:tr>
      <w:tr w:rsidR="00FE2024" w14:paraId="46D7AA57" w14:textId="77777777" w:rsidTr="00FE2024">
        <w:trPr>
          <w:jc w:val="center"/>
        </w:trPr>
        <w:tc>
          <w:tcPr>
            <w:tcW w:w="409" w:type="dxa"/>
            <w:vMerge w:val="restart"/>
            <w:shd w:val="clear" w:color="auto" w:fill="F2F2F2" w:themeFill="background1" w:themeFillShade="F2"/>
            <w:vAlign w:val="center"/>
          </w:tcPr>
          <w:p w14:paraId="25D17F49" w14:textId="77777777" w:rsidR="00FE2024" w:rsidRPr="001039A9" w:rsidRDefault="00FE2024" w:rsidP="00F72B08">
            <w:pPr>
              <w:spacing w:after="80"/>
              <w:jc w:val="center"/>
              <w:rPr>
                <w:rFonts w:cstheme="minorHAnsi"/>
                <w:b/>
                <w:sz w:val="20"/>
                <w:szCs w:val="20"/>
                <w:lang w:eastAsia="cs-CZ"/>
              </w:rPr>
            </w:pPr>
            <w:r w:rsidRPr="001039A9">
              <w:rPr>
                <w:rFonts w:cstheme="minorHAnsi"/>
                <w:b/>
                <w:sz w:val="20"/>
                <w:szCs w:val="20"/>
                <w:lang w:eastAsia="cs-CZ"/>
              </w:rPr>
              <w:t>A</w:t>
            </w:r>
          </w:p>
        </w:tc>
        <w:tc>
          <w:tcPr>
            <w:tcW w:w="1418" w:type="dxa"/>
          </w:tcPr>
          <w:p w14:paraId="710CD441" w14:textId="77777777" w:rsidR="00FE2024" w:rsidRDefault="00FE2024" w:rsidP="00F72B08">
            <w:pPr>
              <w:spacing w:after="80"/>
              <w:rPr>
                <w:rFonts w:cstheme="minorHAnsi"/>
                <w:sz w:val="20"/>
                <w:szCs w:val="20"/>
                <w:lang w:eastAsia="cs-CZ"/>
              </w:rPr>
            </w:pPr>
            <w:proofErr w:type="spellStart"/>
            <w:r w:rsidRPr="00B5000F">
              <w:rPr>
                <w:rFonts w:cstheme="minorHAnsi"/>
                <w:sz w:val="20"/>
                <w:szCs w:val="20"/>
                <w:lang w:eastAsia="cs-CZ"/>
              </w:rPr>
              <w:t>Attainable</w:t>
            </w:r>
            <w:proofErr w:type="spellEnd"/>
          </w:p>
        </w:tc>
        <w:tc>
          <w:tcPr>
            <w:tcW w:w="6812" w:type="dxa"/>
          </w:tcPr>
          <w:p w14:paraId="1437BF6C" w14:textId="77777777" w:rsidR="00FE2024" w:rsidRDefault="00FE2024" w:rsidP="00F72B08">
            <w:pPr>
              <w:spacing w:after="80"/>
              <w:rPr>
                <w:rFonts w:cstheme="minorHAnsi"/>
                <w:sz w:val="20"/>
                <w:szCs w:val="20"/>
                <w:lang w:eastAsia="cs-CZ"/>
              </w:rPr>
            </w:pPr>
            <w:r w:rsidRPr="00B5000F">
              <w:rPr>
                <w:rFonts w:cstheme="minorHAnsi"/>
                <w:sz w:val="20"/>
                <w:szCs w:val="20"/>
                <w:lang w:eastAsia="cs-CZ"/>
              </w:rPr>
              <w:t>Dosažitelný</w:t>
            </w:r>
          </w:p>
          <w:p w14:paraId="39B744D0" w14:textId="77777777" w:rsidR="00FE2024" w:rsidRDefault="00FE2024" w:rsidP="00F72B08">
            <w:pPr>
              <w:spacing w:after="80"/>
              <w:rPr>
                <w:rFonts w:cstheme="minorHAnsi"/>
                <w:sz w:val="20"/>
                <w:szCs w:val="20"/>
                <w:lang w:eastAsia="cs-CZ"/>
              </w:rPr>
            </w:pPr>
            <w:r>
              <w:rPr>
                <w:rFonts w:cstheme="minorHAnsi"/>
                <w:sz w:val="20"/>
                <w:szCs w:val="20"/>
                <w:lang w:eastAsia="cs-CZ"/>
              </w:rPr>
              <w:t>Je možné cíle vzhledem k aktuální situaci, dovednostem a zkušenostem diagnostika nebo dosažitelnosti informací dosáhnout?</w:t>
            </w:r>
          </w:p>
        </w:tc>
      </w:tr>
      <w:tr w:rsidR="00FE2024" w14:paraId="162203B3" w14:textId="77777777" w:rsidTr="00FE2024">
        <w:trPr>
          <w:jc w:val="center"/>
        </w:trPr>
        <w:tc>
          <w:tcPr>
            <w:tcW w:w="409" w:type="dxa"/>
            <w:vMerge/>
            <w:shd w:val="clear" w:color="auto" w:fill="F2F2F2" w:themeFill="background1" w:themeFillShade="F2"/>
            <w:vAlign w:val="center"/>
          </w:tcPr>
          <w:p w14:paraId="5AAEB015" w14:textId="77777777" w:rsidR="00FE2024" w:rsidRPr="001039A9" w:rsidRDefault="00FE2024" w:rsidP="00F72B08">
            <w:pPr>
              <w:spacing w:after="80"/>
              <w:jc w:val="center"/>
              <w:rPr>
                <w:rFonts w:cstheme="minorHAnsi"/>
                <w:b/>
                <w:sz w:val="20"/>
                <w:szCs w:val="20"/>
                <w:lang w:eastAsia="cs-CZ"/>
              </w:rPr>
            </w:pPr>
          </w:p>
        </w:tc>
        <w:tc>
          <w:tcPr>
            <w:tcW w:w="1418" w:type="dxa"/>
          </w:tcPr>
          <w:p w14:paraId="7AA605B8" w14:textId="77777777" w:rsidR="00FE2024" w:rsidRDefault="00FE2024" w:rsidP="00F72B08">
            <w:pPr>
              <w:spacing w:after="80"/>
              <w:rPr>
                <w:rFonts w:cstheme="minorHAnsi"/>
                <w:sz w:val="20"/>
                <w:szCs w:val="20"/>
                <w:lang w:eastAsia="cs-CZ"/>
              </w:rPr>
            </w:pPr>
            <w:proofErr w:type="spellStart"/>
            <w:r w:rsidRPr="00B5000F">
              <w:rPr>
                <w:rFonts w:cstheme="minorHAnsi"/>
                <w:sz w:val="20"/>
                <w:szCs w:val="20"/>
                <w:lang w:eastAsia="cs-CZ"/>
              </w:rPr>
              <w:t>Aligned</w:t>
            </w:r>
            <w:proofErr w:type="spellEnd"/>
          </w:p>
        </w:tc>
        <w:tc>
          <w:tcPr>
            <w:tcW w:w="6812" w:type="dxa"/>
          </w:tcPr>
          <w:p w14:paraId="4E3659DB" w14:textId="77777777" w:rsidR="00FE2024" w:rsidRDefault="00F22291" w:rsidP="00F72B08">
            <w:pPr>
              <w:spacing w:after="80"/>
              <w:rPr>
                <w:rFonts w:cstheme="minorHAnsi"/>
                <w:sz w:val="20"/>
                <w:szCs w:val="20"/>
                <w:lang w:eastAsia="cs-CZ"/>
              </w:rPr>
            </w:pPr>
            <w:r>
              <w:rPr>
                <w:rFonts w:cstheme="minorHAnsi"/>
                <w:sz w:val="20"/>
                <w:szCs w:val="20"/>
                <w:lang w:eastAsia="cs-CZ"/>
              </w:rPr>
              <w:t>Odpovídající</w:t>
            </w:r>
            <w:r w:rsidR="00FE2024" w:rsidRPr="00B5000F">
              <w:rPr>
                <w:rFonts w:cstheme="minorHAnsi"/>
                <w:sz w:val="20"/>
                <w:szCs w:val="20"/>
                <w:lang w:eastAsia="cs-CZ"/>
              </w:rPr>
              <w:t xml:space="preserve"> potřebám příjemce</w:t>
            </w:r>
            <w:r w:rsidR="00FE2024">
              <w:rPr>
                <w:rFonts w:cstheme="minorHAnsi"/>
                <w:sz w:val="20"/>
                <w:szCs w:val="20"/>
                <w:lang w:eastAsia="cs-CZ"/>
              </w:rPr>
              <w:t xml:space="preserve"> (organizace)</w:t>
            </w:r>
          </w:p>
        </w:tc>
      </w:tr>
      <w:tr w:rsidR="00FE2024" w14:paraId="53A4B035" w14:textId="77777777" w:rsidTr="00FE2024">
        <w:trPr>
          <w:jc w:val="center"/>
        </w:trPr>
        <w:tc>
          <w:tcPr>
            <w:tcW w:w="409" w:type="dxa"/>
            <w:vMerge/>
            <w:shd w:val="clear" w:color="auto" w:fill="F2F2F2" w:themeFill="background1" w:themeFillShade="F2"/>
            <w:vAlign w:val="center"/>
          </w:tcPr>
          <w:p w14:paraId="31F4950A" w14:textId="77777777" w:rsidR="00FE2024" w:rsidRPr="001039A9" w:rsidRDefault="00FE2024" w:rsidP="00F72B08">
            <w:pPr>
              <w:spacing w:after="80"/>
              <w:jc w:val="center"/>
              <w:rPr>
                <w:rFonts w:cstheme="minorHAnsi"/>
                <w:b/>
                <w:sz w:val="20"/>
                <w:szCs w:val="20"/>
                <w:lang w:eastAsia="cs-CZ"/>
              </w:rPr>
            </w:pPr>
          </w:p>
        </w:tc>
        <w:tc>
          <w:tcPr>
            <w:tcW w:w="1418" w:type="dxa"/>
          </w:tcPr>
          <w:p w14:paraId="0F065E27" w14:textId="77777777" w:rsidR="00FE2024" w:rsidRPr="001039A9" w:rsidRDefault="00FE2024" w:rsidP="00F72B08">
            <w:pPr>
              <w:spacing w:after="80"/>
              <w:rPr>
                <w:rFonts w:cstheme="minorHAnsi"/>
                <w:caps/>
                <w:sz w:val="20"/>
                <w:szCs w:val="20"/>
                <w:lang w:eastAsia="cs-CZ"/>
              </w:rPr>
            </w:pPr>
            <w:proofErr w:type="spellStart"/>
            <w:r>
              <w:rPr>
                <w:rFonts w:cstheme="minorHAnsi"/>
                <w:sz w:val="20"/>
                <w:szCs w:val="20"/>
                <w:lang w:eastAsia="cs-CZ"/>
              </w:rPr>
              <w:t>Acceptable</w:t>
            </w:r>
            <w:proofErr w:type="spellEnd"/>
          </w:p>
        </w:tc>
        <w:tc>
          <w:tcPr>
            <w:tcW w:w="6812" w:type="dxa"/>
          </w:tcPr>
          <w:p w14:paraId="0256B685" w14:textId="77777777" w:rsidR="00FE2024" w:rsidRDefault="00F22291" w:rsidP="00F72B08">
            <w:pPr>
              <w:spacing w:after="80"/>
              <w:rPr>
                <w:rFonts w:cstheme="minorHAnsi"/>
                <w:sz w:val="20"/>
                <w:szCs w:val="20"/>
                <w:lang w:eastAsia="cs-CZ"/>
              </w:rPr>
            </w:pPr>
            <w:r>
              <w:rPr>
                <w:rFonts w:cstheme="minorHAnsi"/>
                <w:sz w:val="20"/>
                <w:szCs w:val="20"/>
                <w:lang w:eastAsia="cs-CZ"/>
              </w:rPr>
              <w:t>P</w:t>
            </w:r>
            <w:r w:rsidR="00FE2024">
              <w:rPr>
                <w:rFonts w:cstheme="minorHAnsi"/>
                <w:sz w:val="20"/>
                <w:szCs w:val="20"/>
                <w:lang w:eastAsia="cs-CZ"/>
              </w:rPr>
              <w:t xml:space="preserve">řijatelný pro organizaci, zaměstnance nebo další zainteresované osoby </w:t>
            </w:r>
          </w:p>
        </w:tc>
      </w:tr>
      <w:tr w:rsidR="00FE2024" w14:paraId="75A1901C" w14:textId="77777777" w:rsidTr="00FE2024">
        <w:trPr>
          <w:jc w:val="center"/>
        </w:trPr>
        <w:tc>
          <w:tcPr>
            <w:tcW w:w="409" w:type="dxa"/>
            <w:shd w:val="clear" w:color="auto" w:fill="F2F2F2" w:themeFill="background1" w:themeFillShade="F2"/>
            <w:vAlign w:val="center"/>
          </w:tcPr>
          <w:p w14:paraId="7008BB51" w14:textId="77777777" w:rsidR="00FE2024" w:rsidRPr="001039A9" w:rsidRDefault="00FE2024" w:rsidP="00F72B08">
            <w:pPr>
              <w:spacing w:after="80"/>
              <w:jc w:val="center"/>
              <w:rPr>
                <w:rFonts w:cstheme="minorHAnsi"/>
                <w:b/>
                <w:sz w:val="20"/>
                <w:szCs w:val="20"/>
                <w:lang w:eastAsia="cs-CZ"/>
              </w:rPr>
            </w:pPr>
            <w:r w:rsidRPr="001039A9">
              <w:rPr>
                <w:rFonts w:cstheme="minorHAnsi"/>
                <w:b/>
                <w:sz w:val="20"/>
                <w:szCs w:val="20"/>
                <w:lang w:eastAsia="cs-CZ"/>
              </w:rPr>
              <w:t>R</w:t>
            </w:r>
          </w:p>
        </w:tc>
        <w:tc>
          <w:tcPr>
            <w:tcW w:w="1418" w:type="dxa"/>
          </w:tcPr>
          <w:p w14:paraId="1A071002" w14:textId="77777777" w:rsidR="00FE2024" w:rsidRDefault="00FE2024" w:rsidP="00F72B08">
            <w:pPr>
              <w:spacing w:after="80"/>
              <w:rPr>
                <w:rFonts w:cstheme="minorHAnsi"/>
                <w:sz w:val="20"/>
                <w:szCs w:val="20"/>
                <w:lang w:eastAsia="cs-CZ"/>
              </w:rPr>
            </w:pPr>
            <w:proofErr w:type="spellStart"/>
            <w:r w:rsidRPr="00B5000F">
              <w:rPr>
                <w:rFonts w:cstheme="minorHAnsi"/>
                <w:sz w:val="20"/>
                <w:szCs w:val="20"/>
                <w:lang w:eastAsia="cs-CZ"/>
              </w:rPr>
              <w:t>Realistic</w:t>
            </w:r>
            <w:proofErr w:type="spellEnd"/>
          </w:p>
        </w:tc>
        <w:tc>
          <w:tcPr>
            <w:tcW w:w="6812" w:type="dxa"/>
          </w:tcPr>
          <w:p w14:paraId="1BFDE0B0" w14:textId="77777777" w:rsidR="00FE2024" w:rsidRDefault="00F22291" w:rsidP="00F72B08">
            <w:pPr>
              <w:spacing w:after="80"/>
              <w:rPr>
                <w:rFonts w:cstheme="minorHAnsi"/>
                <w:sz w:val="20"/>
                <w:szCs w:val="20"/>
                <w:lang w:eastAsia="cs-CZ"/>
              </w:rPr>
            </w:pPr>
            <w:r>
              <w:rPr>
                <w:rFonts w:cstheme="minorHAnsi"/>
                <w:sz w:val="20"/>
                <w:szCs w:val="20"/>
                <w:lang w:eastAsia="cs-CZ"/>
              </w:rPr>
              <w:t>R</w:t>
            </w:r>
            <w:r w:rsidR="00FE2024" w:rsidRPr="00B5000F">
              <w:rPr>
                <w:rFonts w:cstheme="minorHAnsi"/>
                <w:sz w:val="20"/>
                <w:szCs w:val="20"/>
                <w:lang w:eastAsia="cs-CZ"/>
              </w:rPr>
              <w:t>ealistický</w:t>
            </w:r>
            <w:r w:rsidR="00FE2024">
              <w:rPr>
                <w:rFonts w:cstheme="minorHAnsi"/>
                <w:sz w:val="20"/>
                <w:szCs w:val="20"/>
                <w:lang w:eastAsia="cs-CZ"/>
              </w:rPr>
              <w:t xml:space="preserve"> (přiměřený stavu, možnostem)</w:t>
            </w:r>
          </w:p>
        </w:tc>
      </w:tr>
      <w:tr w:rsidR="00FE2024" w14:paraId="09BBCE75" w14:textId="77777777" w:rsidTr="00FE2024">
        <w:trPr>
          <w:jc w:val="center"/>
        </w:trPr>
        <w:tc>
          <w:tcPr>
            <w:tcW w:w="409" w:type="dxa"/>
            <w:vMerge w:val="restart"/>
            <w:shd w:val="clear" w:color="auto" w:fill="F2F2F2" w:themeFill="background1" w:themeFillShade="F2"/>
            <w:vAlign w:val="center"/>
          </w:tcPr>
          <w:p w14:paraId="522269A6" w14:textId="77777777" w:rsidR="00FE2024" w:rsidRPr="001039A9" w:rsidRDefault="00FE2024" w:rsidP="00F72B08">
            <w:pPr>
              <w:spacing w:after="80"/>
              <w:jc w:val="center"/>
              <w:rPr>
                <w:rFonts w:cstheme="minorHAnsi"/>
                <w:b/>
                <w:sz w:val="20"/>
                <w:szCs w:val="20"/>
                <w:lang w:eastAsia="cs-CZ"/>
              </w:rPr>
            </w:pPr>
            <w:r w:rsidRPr="001039A9">
              <w:rPr>
                <w:rFonts w:cstheme="minorHAnsi"/>
                <w:b/>
                <w:sz w:val="20"/>
                <w:szCs w:val="20"/>
                <w:lang w:val="en-US" w:eastAsia="cs-CZ"/>
              </w:rPr>
              <w:t>T</w:t>
            </w:r>
            <w:r w:rsidR="00F22291">
              <w:rPr>
                <w:rStyle w:val="FootnoteReference"/>
                <w:rFonts w:cstheme="minorHAnsi"/>
                <w:b/>
                <w:sz w:val="20"/>
                <w:szCs w:val="20"/>
                <w:lang w:val="en-US" w:eastAsia="cs-CZ"/>
              </w:rPr>
              <w:footnoteReference w:id="8"/>
            </w:r>
          </w:p>
        </w:tc>
        <w:tc>
          <w:tcPr>
            <w:tcW w:w="1418" w:type="dxa"/>
          </w:tcPr>
          <w:p w14:paraId="0D3BD94D" w14:textId="77777777" w:rsidR="00FE2024" w:rsidRDefault="00FE2024" w:rsidP="00F72B08">
            <w:pPr>
              <w:spacing w:after="80"/>
              <w:rPr>
                <w:rFonts w:cstheme="minorHAnsi"/>
                <w:sz w:val="20"/>
                <w:szCs w:val="20"/>
                <w:lang w:eastAsia="cs-CZ"/>
              </w:rPr>
            </w:pPr>
            <w:r w:rsidRPr="00B5000F">
              <w:rPr>
                <w:rFonts w:cstheme="minorHAnsi"/>
                <w:sz w:val="20"/>
                <w:szCs w:val="20"/>
                <w:lang w:val="en-US" w:eastAsia="cs-CZ"/>
              </w:rPr>
              <w:t>Time-bound</w:t>
            </w:r>
          </w:p>
        </w:tc>
        <w:tc>
          <w:tcPr>
            <w:tcW w:w="6812" w:type="dxa"/>
          </w:tcPr>
          <w:p w14:paraId="4C0C2A33" w14:textId="77777777" w:rsidR="00FE2024" w:rsidRDefault="00F22291" w:rsidP="00F72B08">
            <w:pPr>
              <w:spacing w:after="80"/>
              <w:rPr>
                <w:rFonts w:cstheme="minorHAnsi"/>
                <w:sz w:val="20"/>
                <w:szCs w:val="20"/>
                <w:lang w:eastAsia="cs-CZ"/>
              </w:rPr>
            </w:pPr>
            <w:r>
              <w:rPr>
                <w:rFonts w:cstheme="minorHAnsi"/>
                <w:sz w:val="20"/>
                <w:szCs w:val="20"/>
                <w:lang w:eastAsia="cs-CZ"/>
              </w:rPr>
              <w:t>O</w:t>
            </w:r>
            <w:proofErr w:type="spellStart"/>
            <w:r w:rsidR="00FE2024" w:rsidRPr="00B5000F">
              <w:rPr>
                <w:rFonts w:cstheme="minorHAnsi"/>
                <w:sz w:val="20"/>
                <w:szCs w:val="20"/>
                <w:lang w:val="en-US" w:eastAsia="cs-CZ"/>
              </w:rPr>
              <w:t>hraničený</w:t>
            </w:r>
            <w:proofErr w:type="spellEnd"/>
            <w:r w:rsidR="00FE2024" w:rsidRPr="00B5000F">
              <w:rPr>
                <w:rFonts w:cstheme="minorHAnsi"/>
                <w:sz w:val="20"/>
                <w:szCs w:val="20"/>
                <w:lang w:val="en-US" w:eastAsia="cs-CZ"/>
              </w:rPr>
              <w:t xml:space="preserve"> v </w:t>
            </w:r>
            <w:proofErr w:type="spellStart"/>
            <w:r w:rsidR="00FE2024" w:rsidRPr="00B5000F">
              <w:rPr>
                <w:rFonts w:cstheme="minorHAnsi"/>
                <w:sz w:val="20"/>
                <w:szCs w:val="20"/>
                <w:lang w:val="en-US" w:eastAsia="cs-CZ"/>
              </w:rPr>
              <w:t>čase</w:t>
            </w:r>
            <w:proofErr w:type="spellEnd"/>
          </w:p>
        </w:tc>
      </w:tr>
      <w:tr w:rsidR="00FE2024" w14:paraId="05E056D1" w14:textId="77777777" w:rsidTr="00FE2024">
        <w:trPr>
          <w:jc w:val="center"/>
        </w:trPr>
        <w:tc>
          <w:tcPr>
            <w:tcW w:w="409" w:type="dxa"/>
            <w:vMerge/>
            <w:shd w:val="clear" w:color="auto" w:fill="F2F2F2" w:themeFill="background1" w:themeFillShade="F2"/>
          </w:tcPr>
          <w:p w14:paraId="04EC0F83" w14:textId="77777777" w:rsidR="00FE2024" w:rsidRDefault="00FE2024" w:rsidP="00F72B08">
            <w:pPr>
              <w:spacing w:after="80"/>
              <w:rPr>
                <w:rFonts w:cstheme="minorHAnsi"/>
                <w:sz w:val="20"/>
                <w:szCs w:val="20"/>
                <w:lang w:eastAsia="cs-CZ"/>
              </w:rPr>
            </w:pPr>
          </w:p>
        </w:tc>
        <w:tc>
          <w:tcPr>
            <w:tcW w:w="1418" w:type="dxa"/>
          </w:tcPr>
          <w:p w14:paraId="6F1BC01F" w14:textId="77777777" w:rsidR="00FE2024" w:rsidRDefault="00FE2024" w:rsidP="00F72B08">
            <w:pPr>
              <w:spacing w:after="80"/>
              <w:rPr>
                <w:rFonts w:cstheme="minorHAnsi"/>
                <w:sz w:val="20"/>
                <w:szCs w:val="20"/>
                <w:lang w:eastAsia="cs-CZ"/>
              </w:rPr>
            </w:pPr>
            <w:proofErr w:type="spellStart"/>
            <w:r w:rsidRPr="00B5000F">
              <w:rPr>
                <w:rFonts w:cstheme="minorHAnsi"/>
                <w:sz w:val="20"/>
                <w:szCs w:val="20"/>
                <w:lang w:eastAsia="cs-CZ"/>
              </w:rPr>
              <w:t>Time</w:t>
            </w:r>
            <w:proofErr w:type="spellEnd"/>
            <w:r w:rsidRPr="00B5000F">
              <w:rPr>
                <w:rFonts w:cstheme="minorHAnsi"/>
                <w:sz w:val="20"/>
                <w:szCs w:val="20"/>
                <w:lang w:eastAsia="cs-CZ"/>
              </w:rPr>
              <w:t xml:space="preserve"> </w:t>
            </w:r>
            <w:proofErr w:type="spellStart"/>
            <w:r w:rsidRPr="00B5000F">
              <w:rPr>
                <w:rFonts w:cstheme="minorHAnsi"/>
                <w:sz w:val="20"/>
                <w:szCs w:val="20"/>
                <w:lang w:eastAsia="cs-CZ"/>
              </w:rPr>
              <w:t>framed</w:t>
            </w:r>
            <w:proofErr w:type="spellEnd"/>
          </w:p>
        </w:tc>
        <w:tc>
          <w:tcPr>
            <w:tcW w:w="6812" w:type="dxa"/>
          </w:tcPr>
          <w:p w14:paraId="16A6538F" w14:textId="77777777" w:rsidR="00FE2024" w:rsidRDefault="00F22291" w:rsidP="00F72B08">
            <w:pPr>
              <w:spacing w:after="80"/>
              <w:rPr>
                <w:rFonts w:cstheme="minorHAnsi"/>
                <w:sz w:val="20"/>
                <w:szCs w:val="20"/>
                <w:lang w:eastAsia="cs-CZ"/>
              </w:rPr>
            </w:pPr>
            <w:r>
              <w:rPr>
                <w:rFonts w:cstheme="minorHAnsi"/>
                <w:sz w:val="20"/>
                <w:szCs w:val="20"/>
                <w:lang w:eastAsia="cs-CZ"/>
              </w:rPr>
              <w:t>Z</w:t>
            </w:r>
            <w:r w:rsidR="00FE2024" w:rsidRPr="00B5000F">
              <w:rPr>
                <w:rFonts w:cstheme="minorHAnsi"/>
                <w:sz w:val="20"/>
                <w:szCs w:val="20"/>
                <w:lang w:eastAsia="cs-CZ"/>
              </w:rPr>
              <w:t>asazený do časového rámce</w:t>
            </w:r>
          </w:p>
        </w:tc>
      </w:tr>
    </w:tbl>
    <w:p w14:paraId="0A6F3671" w14:textId="77777777" w:rsidR="00FE2024" w:rsidRPr="001039A9" w:rsidRDefault="00FE2024" w:rsidP="00F72B08">
      <w:pPr>
        <w:spacing w:before="80" w:after="80" w:line="288" w:lineRule="auto"/>
        <w:rPr>
          <w:rFonts w:cstheme="minorHAnsi"/>
          <w:sz w:val="20"/>
          <w:szCs w:val="20"/>
          <w:lang w:eastAsia="cs-CZ"/>
        </w:rPr>
      </w:pPr>
    </w:p>
    <w:p w14:paraId="67884E76" w14:textId="77777777" w:rsidR="00FE2024" w:rsidRDefault="00FE2024" w:rsidP="00F72B08">
      <w:pPr>
        <w:autoSpaceDE w:val="0"/>
        <w:autoSpaceDN w:val="0"/>
        <w:adjustRightInd w:val="0"/>
        <w:spacing w:after="80" w:line="240" w:lineRule="auto"/>
        <w:jc w:val="both"/>
        <w:rPr>
          <w:rFonts w:cs="Century Gothic"/>
          <w:color w:val="000000"/>
          <w:sz w:val="20"/>
          <w:szCs w:val="20"/>
        </w:rPr>
      </w:pPr>
    </w:p>
    <w:p w14:paraId="7336F4A8" w14:textId="77777777" w:rsidR="00BF27D9" w:rsidRPr="008A15A8" w:rsidRDefault="00BF27D9" w:rsidP="00F72B08">
      <w:pPr>
        <w:pStyle w:val="BodyTextIndent"/>
        <w:spacing w:before="60" w:after="80" w:line="264" w:lineRule="auto"/>
        <w:ind w:left="0"/>
        <w:jc w:val="both"/>
        <w:rPr>
          <w:rFonts w:ascii="Calibri" w:eastAsia="Calibri" w:hAnsi="Calibri" w:cs="Calibri"/>
          <w:i/>
          <w:sz w:val="20"/>
          <w:szCs w:val="20"/>
        </w:rPr>
      </w:pPr>
      <w:r w:rsidRPr="008A15A8">
        <w:rPr>
          <w:rFonts w:ascii="Calibri" w:eastAsia="Calibri" w:hAnsi="Calibri" w:cs="Calibri"/>
          <w:i/>
          <w:sz w:val="20"/>
          <w:szCs w:val="20"/>
          <w:highlight w:val="lightGray"/>
        </w:rPr>
        <w:t>AKTIVITA</w:t>
      </w:r>
    </w:p>
    <w:p w14:paraId="1E54D189" w14:textId="77777777" w:rsidR="00BF27D9" w:rsidRDefault="00FE2024" w:rsidP="00F72B08">
      <w:pPr>
        <w:spacing w:after="80" w:line="240" w:lineRule="auto"/>
        <w:jc w:val="both"/>
        <w:rPr>
          <w:rFonts w:eastAsia="Times New Roman" w:cstheme="minorHAnsi"/>
          <w:i/>
          <w:sz w:val="20"/>
          <w:szCs w:val="20"/>
          <w:lang w:eastAsia="cs-CZ"/>
        </w:rPr>
      </w:pPr>
      <w:r>
        <w:rPr>
          <w:rFonts w:eastAsia="Times New Roman" w:cstheme="minorHAnsi"/>
          <w:i/>
          <w:sz w:val="20"/>
          <w:szCs w:val="20"/>
          <w:lang w:eastAsia="cs-CZ"/>
        </w:rPr>
        <w:t>Pokuste se zhodnotit, zda uvedené cíle odpovídají SMART kritériím:</w:t>
      </w:r>
    </w:p>
    <w:p w14:paraId="36F73C07" w14:textId="77777777" w:rsidR="00BF27D9" w:rsidRDefault="00BF27D9" w:rsidP="00F72B08">
      <w:pPr>
        <w:spacing w:after="80" w:line="240" w:lineRule="auto"/>
        <w:jc w:val="both"/>
        <w:rPr>
          <w:rFonts w:eastAsia="Times New Roman" w:cstheme="minorHAnsi"/>
          <w:i/>
          <w:sz w:val="20"/>
          <w:szCs w:val="20"/>
          <w:lang w:eastAsia="cs-CZ"/>
        </w:rPr>
      </w:pPr>
    </w:p>
    <w:p w14:paraId="45C6A86B" w14:textId="77777777" w:rsidR="00BF27D9" w:rsidRPr="00576C23" w:rsidRDefault="00BF27D9" w:rsidP="00F72B08">
      <w:pPr>
        <w:spacing w:after="80" w:line="240" w:lineRule="auto"/>
        <w:jc w:val="both"/>
        <w:rPr>
          <w:rFonts w:eastAsia="Times New Roman" w:cstheme="minorHAnsi"/>
          <w:i/>
          <w:sz w:val="20"/>
          <w:szCs w:val="20"/>
          <w:lang w:eastAsia="cs-CZ"/>
        </w:rPr>
      </w:pPr>
      <w:r w:rsidRPr="00576C23">
        <w:rPr>
          <w:rFonts w:eastAsia="Times New Roman" w:cstheme="minorHAnsi"/>
          <w:i/>
          <w:sz w:val="20"/>
          <w:szCs w:val="20"/>
          <w:lang w:eastAsia="cs-CZ"/>
        </w:rPr>
        <w:t>Příspěvková organizace (Domov sociálních služeb)</w:t>
      </w:r>
    </w:p>
    <w:p w14:paraId="7137DC79" w14:textId="77777777" w:rsidR="00BF27D9" w:rsidRPr="00576C23" w:rsidRDefault="00BF27D9" w:rsidP="00F72B08">
      <w:pPr>
        <w:spacing w:after="80" w:line="240" w:lineRule="auto"/>
        <w:jc w:val="both"/>
        <w:rPr>
          <w:rFonts w:eastAsia="Times New Roman" w:cstheme="minorHAnsi"/>
          <w:i/>
          <w:sz w:val="20"/>
          <w:szCs w:val="20"/>
          <w:lang w:eastAsia="cs-CZ"/>
        </w:rPr>
      </w:pPr>
      <w:r w:rsidRPr="00576C23">
        <w:rPr>
          <w:rFonts w:eastAsia="Times New Roman" w:cstheme="minorHAnsi"/>
          <w:i/>
          <w:sz w:val="20"/>
          <w:szCs w:val="20"/>
          <w:lang w:eastAsia="cs-CZ"/>
        </w:rPr>
        <w:t>Cíl DG: Nastavení systému zaškolování a adaptace nových zaměstnanců v DSS v průběhu 4 měsíců tak, aby vyhovoval potřebám zaměstnanců a potřebám organizace a byl v souladu se Standardy poskytování služby.</w:t>
      </w:r>
    </w:p>
    <w:p w14:paraId="0711F25D" w14:textId="77777777" w:rsidR="00BF27D9" w:rsidRPr="00576C23" w:rsidRDefault="00BF27D9" w:rsidP="00F72B08">
      <w:pPr>
        <w:spacing w:after="80" w:line="240" w:lineRule="auto"/>
        <w:jc w:val="both"/>
        <w:rPr>
          <w:rFonts w:eastAsia="Times New Roman" w:cstheme="minorHAnsi"/>
          <w:i/>
          <w:sz w:val="20"/>
          <w:szCs w:val="20"/>
          <w:lang w:eastAsia="cs-CZ"/>
        </w:rPr>
      </w:pPr>
    </w:p>
    <w:p w14:paraId="568B9C8C" w14:textId="77777777" w:rsidR="00BF27D9" w:rsidRPr="00576C23" w:rsidRDefault="00BF27D9" w:rsidP="00F72B08">
      <w:pPr>
        <w:spacing w:after="80" w:line="240" w:lineRule="auto"/>
        <w:jc w:val="both"/>
        <w:rPr>
          <w:rFonts w:eastAsia="Times New Roman" w:cstheme="minorHAnsi"/>
          <w:i/>
          <w:sz w:val="20"/>
          <w:szCs w:val="20"/>
          <w:lang w:eastAsia="cs-CZ"/>
        </w:rPr>
      </w:pPr>
      <w:r w:rsidRPr="00576C23">
        <w:rPr>
          <w:rFonts w:eastAsia="Times New Roman" w:cstheme="minorHAnsi"/>
          <w:i/>
          <w:sz w:val="20"/>
          <w:szCs w:val="20"/>
          <w:lang w:eastAsia="cs-CZ"/>
        </w:rPr>
        <w:t>Nemocnice</w:t>
      </w:r>
    </w:p>
    <w:p w14:paraId="45017AA1" w14:textId="77777777" w:rsidR="00BF27D9" w:rsidRPr="00576C23" w:rsidRDefault="00BF27D9" w:rsidP="00F72B08">
      <w:pPr>
        <w:spacing w:after="80" w:line="240" w:lineRule="auto"/>
        <w:jc w:val="both"/>
        <w:rPr>
          <w:rFonts w:eastAsia="Times New Roman" w:cstheme="minorHAnsi"/>
          <w:i/>
          <w:sz w:val="20"/>
          <w:szCs w:val="20"/>
          <w:lang w:eastAsia="cs-CZ"/>
        </w:rPr>
      </w:pPr>
      <w:r w:rsidRPr="00576C23">
        <w:rPr>
          <w:rFonts w:eastAsia="Times New Roman" w:cstheme="minorHAnsi"/>
          <w:i/>
          <w:sz w:val="20"/>
          <w:szCs w:val="20"/>
          <w:lang w:eastAsia="cs-CZ"/>
        </w:rPr>
        <w:t>Cíl DG: Zjištění stavu nutriční péče a stravování pacientů na Oddělení všeobecných interních lůžek v Nemocnici X.</w:t>
      </w:r>
    </w:p>
    <w:p w14:paraId="64CA4F2C" w14:textId="77777777" w:rsidR="00BF27D9" w:rsidRPr="00576C23" w:rsidRDefault="00BF27D9" w:rsidP="00F72B08">
      <w:pPr>
        <w:spacing w:after="80" w:line="240" w:lineRule="auto"/>
        <w:jc w:val="both"/>
        <w:rPr>
          <w:rFonts w:eastAsia="Times New Roman" w:cstheme="minorHAnsi"/>
          <w:i/>
          <w:sz w:val="20"/>
          <w:szCs w:val="20"/>
          <w:lang w:eastAsia="cs-CZ"/>
        </w:rPr>
      </w:pPr>
    </w:p>
    <w:p w14:paraId="404C3F46" w14:textId="77777777" w:rsidR="00BF27D9" w:rsidRPr="00576C23" w:rsidRDefault="00BF27D9" w:rsidP="00F72B08">
      <w:pPr>
        <w:spacing w:after="80" w:line="240" w:lineRule="auto"/>
        <w:jc w:val="both"/>
        <w:rPr>
          <w:rFonts w:eastAsia="Times New Roman" w:cstheme="minorHAnsi"/>
          <w:i/>
          <w:sz w:val="20"/>
          <w:szCs w:val="20"/>
          <w:lang w:eastAsia="cs-CZ"/>
        </w:rPr>
      </w:pPr>
      <w:r w:rsidRPr="00576C23">
        <w:rPr>
          <w:rFonts w:eastAsia="Times New Roman" w:cstheme="minorHAnsi"/>
          <w:i/>
          <w:sz w:val="20"/>
          <w:szCs w:val="20"/>
          <w:lang w:eastAsia="cs-CZ"/>
        </w:rPr>
        <w:t>Odbor sociálních věcí magistrátu</w:t>
      </w:r>
    </w:p>
    <w:p w14:paraId="482436AC" w14:textId="77777777" w:rsidR="00BF27D9" w:rsidRPr="00576C23" w:rsidRDefault="00BF27D9" w:rsidP="00F72B08">
      <w:pPr>
        <w:spacing w:after="80" w:line="240" w:lineRule="auto"/>
        <w:jc w:val="both"/>
        <w:rPr>
          <w:rFonts w:eastAsia="Times New Roman" w:cstheme="minorHAnsi"/>
          <w:i/>
          <w:sz w:val="20"/>
          <w:szCs w:val="20"/>
          <w:lang w:eastAsia="cs-CZ"/>
        </w:rPr>
      </w:pPr>
      <w:r w:rsidRPr="00576C23">
        <w:rPr>
          <w:rFonts w:eastAsia="Times New Roman" w:cstheme="minorHAnsi"/>
          <w:i/>
          <w:sz w:val="20"/>
          <w:szCs w:val="20"/>
          <w:lang w:eastAsia="cs-CZ"/>
        </w:rPr>
        <w:t>Cíl DG: Analýza procesu zaškolování nových pracovníků na oddělení.</w:t>
      </w:r>
    </w:p>
    <w:p w14:paraId="305240F2" w14:textId="77777777" w:rsidR="00BF27D9" w:rsidRPr="00576C23" w:rsidRDefault="00BF27D9" w:rsidP="00F72B08">
      <w:pPr>
        <w:spacing w:after="80" w:line="240" w:lineRule="auto"/>
        <w:jc w:val="both"/>
        <w:rPr>
          <w:rFonts w:eastAsia="Times New Roman" w:cstheme="minorHAnsi"/>
          <w:i/>
          <w:sz w:val="20"/>
          <w:szCs w:val="20"/>
          <w:lang w:eastAsia="cs-CZ"/>
        </w:rPr>
      </w:pPr>
    </w:p>
    <w:p w14:paraId="5E92634C" w14:textId="77777777" w:rsidR="00BF27D9" w:rsidRPr="00576C23" w:rsidRDefault="00BF27D9" w:rsidP="00F72B08">
      <w:pPr>
        <w:spacing w:after="80" w:line="240" w:lineRule="auto"/>
        <w:jc w:val="both"/>
        <w:rPr>
          <w:rFonts w:eastAsia="Times New Roman" w:cstheme="minorHAnsi"/>
          <w:i/>
          <w:sz w:val="20"/>
          <w:szCs w:val="20"/>
          <w:lang w:eastAsia="cs-CZ"/>
        </w:rPr>
      </w:pPr>
      <w:r w:rsidRPr="00576C23">
        <w:rPr>
          <w:rFonts w:eastAsia="Times New Roman" w:cstheme="minorHAnsi"/>
          <w:i/>
          <w:sz w:val="20"/>
          <w:szCs w:val="20"/>
          <w:lang w:eastAsia="cs-CZ"/>
        </w:rPr>
        <w:t>OSPOD</w:t>
      </w:r>
    </w:p>
    <w:p w14:paraId="30F83D37" w14:textId="77777777" w:rsidR="00BF27D9" w:rsidRPr="00576C23" w:rsidRDefault="00BF27D9" w:rsidP="00F72B08">
      <w:pPr>
        <w:spacing w:after="80" w:line="240" w:lineRule="auto"/>
        <w:jc w:val="both"/>
        <w:rPr>
          <w:rFonts w:eastAsia="Times New Roman" w:cstheme="minorHAnsi"/>
          <w:i/>
          <w:sz w:val="20"/>
          <w:szCs w:val="20"/>
          <w:lang w:eastAsia="cs-CZ"/>
        </w:rPr>
      </w:pPr>
      <w:r w:rsidRPr="00576C23">
        <w:rPr>
          <w:rFonts w:eastAsia="Times New Roman" w:cstheme="minorHAnsi"/>
          <w:i/>
          <w:sz w:val="20"/>
          <w:szCs w:val="20"/>
          <w:lang w:eastAsia="cs-CZ"/>
        </w:rPr>
        <w:t>Cíl DG: Jak je rozdělována práce mezi jednotlivé pracovníky oddělení a je toto rozdělování spravedliv</w:t>
      </w:r>
      <w:r w:rsidR="00C926FE">
        <w:rPr>
          <w:rFonts w:eastAsia="Times New Roman" w:cstheme="minorHAnsi"/>
          <w:i/>
          <w:sz w:val="20"/>
          <w:szCs w:val="20"/>
          <w:lang w:eastAsia="cs-CZ"/>
        </w:rPr>
        <w:t>é</w:t>
      </w:r>
      <w:r w:rsidRPr="00576C23">
        <w:rPr>
          <w:rFonts w:eastAsia="Times New Roman" w:cstheme="minorHAnsi"/>
          <w:i/>
          <w:sz w:val="20"/>
          <w:szCs w:val="20"/>
          <w:lang w:eastAsia="cs-CZ"/>
        </w:rPr>
        <w:t xml:space="preserve">? </w:t>
      </w:r>
    </w:p>
    <w:p w14:paraId="3E514252" w14:textId="77777777" w:rsidR="00BF27D9" w:rsidRPr="00576C23" w:rsidRDefault="00BF27D9" w:rsidP="00F72B08">
      <w:pPr>
        <w:spacing w:after="80" w:line="240" w:lineRule="auto"/>
        <w:jc w:val="both"/>
        <w:rPr>
          <w:rFonts w:eastAsia="Times New Roman" w:cstheme="minorHAnsi"/>
          <w:i/>
          <w:sz w:val="20"/>
          <w:szCs w:val="20"/>
          <w:lang w:eastAsia="cs-CZ"/>
        </w:rPr>
      </w:pPr>
    </w:p>
    <w:p w14:paraId="4E6A0760" w14:textId="77777777" w:rsidR="00BF27D9" w:rsidRPr="00576C23" w:rsidRDefault="00BF27D9" w:rsidP="00F72B08">
      <w:pPr>
        <w:spacing w:after="80" w:line="240" w:lineRule="auto"/>
        <w:jc w:val="both"/>
        <w:rPr>
          <w:rFonts w:eastAsia="Times New Roman" w:cstheme="minorHAnsi"/>
          <w:i/>
          <w:sz w:val="20"/>
          <w:szCs w:val="20"/>
          <w:lang w:eastAsia="cs-CZ"/>
        </w:rPr>
      </w:pPr>
      <w:r w:rsidRPr="00576C23">
        <w:rPr>
          <w:rFonts w:eastAsia="Times New Roman" w:cstheme="minorHAnsi"/>
          <w:i/>
          <w:sz w:val="20"/>
          <w:szCs w:val="20"/>
          <w:lang w:eastAsia="cs-CZ"/>
        </w:rPr>
        <w:t>Sociální služba</w:t>
      </w:r>
    </w:p>
    <w:p w14:paraId="54A9C192" w14:textId="77777777" w:rsidR="00BF27D9" w:rsidRPr="00576C23" w:rsidRDefault="00BF27D9" w:rsidP="00F72B08">
      <w:pPr>
        <w:spacing w:after="80" w:line="240" w:lineRule="auto"/>
        <w:jc w:val="both"/>
        <w:rPr>
          <w:rFonts w:eastAsia="Times New Roman" w:cstheme="minorHAnsi"/>
          <w:i/>
          <w:sz w:val="20"/>
          <w:szCs w:val="20"/>
          <w:lang w:eastAsia="cs-CZ"/>
        </w:rPr>
      </w:pPr>
      <w:r w:rsidRPr="00576C23">
        <w:rPr>
          <w:rFonts w:eastAsia="Times New Roman" w:cstheme="minorHAnsi"/>
          <w:i/>
          <w:sz w:val="20"/>
          <w:szCs w:val="20"/>
          <w:lang w:eastAsia="cs-CZ"/>
        </w:rPr>
        <w:t>Cíl DG: Zjistit, co motivuje pracovníky k tomu, aby v organizaci zůstávali.</w:t>
      </w:r>
    </w:p>
    <w:p w14:paraId="0F73D3C3" w14:textId="77777777" w:rsidR="00BF27D9" w:rsidRDefault="00BF27D9" w:rsidP="00F72B08">
      <w:pPr>
        <w:spacing w:after="80" w:line="240" w:lineRule="auto"/>
        <w:jc w:val="both"/>
        <w:rPr>
          <w:rFonts w:eastAsia="Times New Roman" w:cstheme="minorHAnsi"/>
          <w:i/>
          <w:sz w:val="20"/>
          <w:szCs w:val="20"/>
          <w:lang w:eastAsia="cs-CZ"/>
        </w:rPr>
      </w:pPr>
    </w:p>
    <w:p w14:paraId="698F8B85" w14:textId="77777777" w:rsidR="00BF27D9" w:rsidRPr="00576C23" w:rsidRDefault="00BF27D9" w:rsidP="00F72B08">
      <w:pPr>
        <w:spacing w:after="80" w:line="240" w:lineRule="auto"/>
        <w:jc w:val="both"/>
        <w:rPr>
          <w:rFonts w:eastAsia="Times New Roman" w:cstheme="minorHAnsi"/>
          <w:i/>
          <w:sz w:val="20"/>
          <w:szCs w:val="20"/>
          <w:lang w:eastAsia="cs-CZ"/>
        </w:rPr>
      </w:pPr>
      <w:r w:rsidRPr="00576C23">
        <w:rPr>
          <w:rFonts w:eastAsia="Times New Roman" w:cstheme="minorHAnsi"/>
          <w:i/>
          <w:sz w:val="20"/>
          <w:szCs w:val="20"/>
          <w:lang w:eastAsia="cs-CZ"/>
        </w:rPr>
        <w:t>Oddělení nemocnice</w:t>
      </w:r>
    </w:p>
    <w:p w14:paraId="42E8698C" w14:textId="77777777" w:rsidR="00BF27D9" w:rsidRPr="00576C23" w:rsidRDefault="00BF27D9" w:rsidP="00F72B08">
      <w:pPr>
        <w:spacing w:after="80" w:line="240" w:lineRule="auto"/>
        <w:jc w:val="both"/>
        <w:rPr>
          <w:rFonts w:eastAsia="Times New Roman" w:cstheme="minorHAnsi"/>
          <w:i/>
          <w:sz w:val="20"/>
          <w:szCs w:val="20"/>
          <w:lang w:eastAsia="cs-CZ"/>
        </w:rPr>
      </w:pPr>
      <w:r w:rsidRPr="00576C23">
        <w:rPr>
          <w:rFonts w:eastAsia="Times New Roman" w:cstheme="minorHAnsi"/>
          <w:i/>
          <w:sz w:val="20"/>
          <w:szCs w:val="20"/>
          <w:lang w:eastAsia="cs-CZ"/>
        </w:rPr>
        <w:t>Cíl DG: Analýza pozdních příchodů středních zdravotnických pracovníků na pracoviště (zjistit současný stav ranní docházky zaměstnanců, zjistit příčiny zpoždění, motivace k včasné docházce, vliv kolektivu, postoj kolektivu, postoj konkrétních pracovníků, kterých se pozdní příchody týkají, dopady pozdních příchodů na pracovní výkon, postoj vedení).</w:t>
      </w:r>
    </w:p>
    <w:p w14:paraId="6925FFD7" w14:textId="77777777" w:rsidR="00BF27D9" w:rsidRPr="00576C23" w:rsidRDefault="00BF27D9" w:rsidP="00F72B08">
      <w:pPr>
        <w:spacing w:after="80" w:line="240" w:lineRule="auto"/>
        <w:jc w:val="both"/>
        <w:rPr>
          <w:rFonts w:eastAsia="Times New Roman" w:cstheme="minorHAnsi"/>
          <w:i/>
          <w:sz w:val="20"/>
          <w:szCs w:val="20"/>
          <w:lang w:eastAsia="cs-CZ"/>
        </w:rPr>
      </w:pPr>
    </w:p>
    <w:p w14:paraId="71D4CF17" w14:textId="77777777" w:rsidR="00BF27D9" w:rsidRPr="00576C23" w:rsidRDefault="00BF27D9" w:rsidP="00F72B08">
      <w:pPr>
        <w:spacing w:after="80" w:line="240" w:lineRule="auto"/>
        <w:jc w:val="both"/>
        <w:rPr>
          <w:rFonts w:eastAsia="Times New Roman" w:cstheme="minorHAnsi"/>
          <w:i/>
          <w:sz w:val="20"/>
          <w:szCs w:val="20"/>
          <w:lang w:eastAsia="cs-CZ"/>
        </w:rPr>
      </w:pPr>
      <w:r w:rsidRPr="00576C23">
        <w:rPr>
          <w:rFonts w:eastAsia="Times New Roman" w:cstheme="minorHAnsi"/>
          <w:i/>
          <w:sz w:val="20"/>
          <w:szCs w:val="20"/>
          <w:lang w:eastAsia="cs-CZ"/>
        </w:rPr>
        <w:t>Sociální služba</w:t>
      </w:r>
    </w:p>
    <w:p w14:paraId="0C19AC74" w14:textId="77777777" w:rsidR="00BF27D9" w:rsidRPr="00576C23" w:rsidRDefault="00BF27D9" w:rsidP="00F72B08">
      <w:pPr>
        <w:spacing w:after="80" w:line="240" w:lineRule="auto"/>
        <w:jc w:val="both"/>
        <w:rPr>
          <w:rFonts w:eastAsia="Times New Roman" w:cstheme="minorHAnsi"/>
          <w:i/>
          <w:sz w:val="20"/>
          <w:szCs w:val="20"/>
          <w:lang w:eastAsia="cs-CZ"/>
        </w:rPr>
      </w:pPr>
      <w:r w:rsidRPr="00576C23">
        <w:rPr>
          <w:rFonts w:eastAsia="Times New Roman" w:cstheme="minorHAnsi"/>
          <w:i/>
          <w:sz w:val="20"/>
          <w:szCs w:val="20"/>
          <w:lang w:eastAsia="cs-CZ"/>
        </w:rPr>
        <w:t>Cíl DG: Odhalení příčin konfliktních situací a jejich řešení v rámci organizace.</w:t>
      </w:r>
    </w:p>
    <w:p w14:paraId="4FF9A4CC" w14:textId="77777777" w:rsidR="00BF27D9" w:rsidRPr="00576C23" w:rsidRDefault="00BF27D9" w:rsidP="00F72B08">
      <w:pPr>
        <w:spacing w:after="80" w:line="240" w:lineRule="auto"/>
        <w:jc w:val="both"/>
        <w:rPr>
          <w:rFonts w:eastAsia="Times New Roman" w:cstheme="minorHAnsi"/>
          <w:i/>
          <w:sz w:val="20"/>
          <w:szCs w:val="20"/>
          <w:lang w:eastAsia="cs-CZ"/>
        </w:rPr>
      </w:pPr>
    </w:p>
    <w:p w14:paraId="37340AF7" w14:textId="77777777" w:rsidR="00BF27D9" w:rsidRPr="00576C23" w:rsidRDefault="00BF27D9" w:rsidP="00F72B08">
      <w:pPr>
        <w:spacing w:after="80" w:line="240" w:lineRule="auto"/>
        <w:jc w:val="both"/>
        <w:rPr>
          <w:rFonts w:eastAsia="Times New Roman" w:cstheme="minorHAnsi"/>
          <w:i/>
          <w:sz w:val="20"/>
          <w:szCs w:val="20"/>
          <w:lang w:eastAsia="cs-CZ"/>
        </w:rPr>
      </w:pPr>
      <w:r w:rsidRPr="00576C23">
        <w:rPr>
          <w:rFonts w:eastAsia="Times New Roman" w:cstheme="minorHAnsi"/>
          <w:i/>
          <w:sz w:val="20"/>
          <w:szCs w:val="20"/>
          <w:lang w:eastAsia="cs-CZ"/>
        </w:rPr>
        <w:t>Sociální služba</w:t>
      </w:r>
    </w:p>
    <w:p w14:paraId="62956BF0" w14:textId="77777777" w:rsidR="00BF27D9" w:rsidRPr="00576C23" w:rsidRDefault="00BF27D9" w:rsidP="00F72B08">
      <w:pPr>
        <w:spacing w:after="80" w:line="240" w:lineRule="auto"/>
        <w:jc w:val="both"/>
        <w:rPr>
          <w:rFonts w:eastAsia="Times New Roman" w:cstheme="minorHAnsi"/>
          <w:i/>
          <w:sz w:val="20"/>
          <w:szCs w:val="20"/>
          <w:lang w:eastAsia="cs-CZ"/>
        </w:rPr>
      </w:pPr>
      <w:r w:rsidRPr="00576C23">
        <w:rPr>
          <w:rFonts w:eastAsia="Times New Roman" w:cstheme="minorHAnsi"/>
          <w:i/>
          <w:sz w:val="20"/>
          <w:szCs w:val="20"/>
          <w:lang w:eastAsia="cs-CZ"/>
        </w:rPr>
        <w:t>Cíl DG: Existuje zaměstnanec, který nepoužívá ve své praxi vnitřní předpisy organizace a ustanovuje neformální postupy a jiné způsoby řešení pracovních případů?</w:t>
      </w:r>
    </w:p>
    <w:p w14:paraId="195AB799" w14:textId="77777777" w:rsidR="00BF27D9" w:rsidRPr="00576C23" w:rsidRDefault="00BF27D9" w:rsidP="00F72B08">
      <w:pPr>
        <w:spacing w:after="80" w:line="240" w:lineRule="auto"/>
        <w:jc w:val="both"/>
        <w:rPr>
          <w:rFonts w:eastAsia="Times New Roman" w:cstheme="minorHAnsi"/>
          <w:i/>
          <w:sz w:val="20"/>
          <w:szCs w:val="20"/>
          <w:lang w:eastAsia="cs-CZ"/>
        </w:rPr>
      </w:pPr>
    </w:p>
    <w:p w14:paraId="48422127" w14:textId="77777777" w:rsidR="00BF27D9" w:rsidRPr="00576C23" w:rsidRDefault="00BF27D9" w:rsidP="00F72B08">
      <w:pPr>
        <w:spacing w:after="80" w:line="240" w:lineRule="auto"/>
        <w:jc w:val="both"/>
        <w:rPr>
          <w:rFonts w:eastAsia="Times New Roman" w:cstheme="minorHAnsi"/>
          <w:i/>
          <w:sz w:val="20"/>
          <w:szCs w:val="20"/>
          <w:lang w:eastAsia="cs-CZ"/>
        </w:rPr>
      </w:pPr>
      <w:r w:rsidRPr="00576C23">
        <w:rPr>
          <w:rFonts w:eastAsia="Times New Roman" w:cstheme="minorHAnsi"/>
          <w:i/>
          <w:sz w:val="20"/>
          <w:szCs w:val="20"/>
          <w:lang w:eastAsia="cs-CZ"/>
        </w:rPr>
        <w:t>NNO</w:t>
      </w:r>
    </w:p>
    <w:p w14:paraId="2BFEB454" w14:textId="77777777" w:rsidR="00BF27D9" w:rsidRPr="00576C23" w:rsidRDefault="00BF27D9" w:rsidP="00F72B08">
      <w:pPr>
        <w:spacing w:after="80" w:line="240" w:lineRule="auto"/>
        <w:jc w:val="both"/>
        <w:rPr>
          <w:rFonts w:eastAsia="Times New Roman" w:cstheme="minorHAnsi"/>
          <w:i/>
          <w:sz w:val="20"/>
          <w:szCs w:val="20"/>
          <w:lang w:eastAsia="cs-CZ"/>
        </w:rPr>
      </w:pPr>
      <w:r w:rsidRPr="00576C23">
        <w:rPr>
          <w:rFonts w:eastAsia="Times New Roman" w:cstheme="minorHAnsi"/>
          <w:i/>
          <w:sz w:val="20"/>
          <w:szCs w:val="20"/>
          <w:lang w:eastAsia="cs-CZ"/>
        </w:rPr>
        <w:t>Cíl DG: Analýza komunikačních ned</w:t>
      </w:r>
      <w:r>
        <w:rPr>
          <w:rFonts w:eastAsia="Times New Roman" w:cstheme="minorHAnsi"/>
          <w:i/>
          <w:sz w:val="20"/>
          <w:szCs w:val="20"/>
          <w:lang w:eastAsia="cs-CZ"/>
        </w:rPr>
        <w:t xml:space="preserve">orozumění pramenících z absence </w:t>
      </w:r>
      <w:r w:rsidRPr="00576C23">
        <w:rPr>
          <w:rFonts w:eastAsia="Times New Roman" w:cstheme="minorHAnsi"/>
          <w:i/>
          <w:sz w:val="20"/>
          <w:szCs w:val="20"/>
          <w:lang w:eastAsia="cs-CZ"/>
        </w:rPr>
        <w:t>náplní práce jednotlivých zaměstnanců.</w:t>
      </w:r>
    </w:p>
    <w:p w14:paraId="6558C837" w14:textId="77777777" w:rsidR="00BF27D9" w:rsidRPr="00576C23" w:rsidRDefault="00BF27D9" w:rsidP="00F72B08">
      <w:pPr>
        <w:spacing w:after="80" w:line="240" w:lineRule="auto"/>
        <w:jc w:val="both"/>
        <w:rPr>
          <w:rFonts w:eastAsia="Times New Roman" w:cstheme="minorHAnsi"/>
          <w:i/>
          <w:sz w:val="20"/>
          <w:szCs w:val="20"/>
          <w:lang w:eastAsia="cs-CZ"/>
        </w:rPr>
      </w:pPr>
    </w:p>
    <w:p w14:paraId="1A05CDAF" w14:textId="77777777" w:rsidR="00BF27D9" w:rsidRPr="00576C23" w:rsidRDefault="00BF27D9" w:rsidP="00F72B08">
      <w:pPr>
        <w:spacing w:after="80" w:line="240" w:lineRule="auto"/>
        <w:jc w:val="both"/>
        <w:rPr>
          <w:rFonts w:eastAsia="Times New Roman" w:cstheme="minorHAnsi"/>
          <w:i/>
          <w:sz w:val="20"/>
          <w:szCs w:val="20"/>
          <w:lang w:eastAsia="cs-CZ"/>
        </w:rPr>
      </w:pPr>
      <w:r w:rsidRPr="00576C23">
        <w:rPr>
          <w:rFonts w:eastAsia="Times New Roman" w:cstheme="minorHAnsi"/>
          <w:i/>
          <w:sz w:val="20"/>
          <w:szCs w:val="20"/>
          <w:lang w:eastAsia="cs-CZ"/>
        </w:rPr>
        <w:t>Oddělení nemocnice</w:t>
      </w:r>
    </w:p>
    <w:p w14:paraId="6BB07509" w14:textId="77777777" w:rsidR="00BF27D9" w:rsidRPr="00576C23" w:rsidRDefault="00BF27D9" w:rsidP="00F72B08">
      <w:pPr>
        <w:spacing w:after="80" w:line="240" w:lineRule="auto"/>
        <w:rPr>
          <w:rFonts w:eastAsia="Times New Roman" w:cstheme="minorHAnsi"/>
          <w:i/>
          <w:sz w:val="20"/>
          <w:szCs w:val="20"/>
          <w:lang w:eastAsia="cs-CZ"/>
        </w:rPr>
      </w:pPr>
      <w:r w:rsidRPr="00576C23">
        <w:rPr>
          <w:rFonts w:eastAsia="Times New Roman" w:cstheme="minorHAnsi"/>
          <w:i/>
          <w:sz w:val="20"/>
          <w:szCs w:val="20"/>
          <w:lang w:eastAsia="cs-CZ"/>
        </w:rPr>
        <w:t xml:space="preserve">Cíl DG: Ověření naplňování faktorů, ovlivňujících týmovou spolupráci podle </w:t>
      </w:r>
      <w:proofErr w:type="spellStart"/>
      <w:r w:rsidRPr="00576C23">
        <w:rPr>
          <w:rFonts w:eastAsia="Times New Roman" w:cstheme="minorHAnsi"/>
          <w:i/>
          <w:sz w:val="20"/>
          <w:szCs w:val="20"/>
          <w:lang w:eastAsia="cs-CZ"/>
        </w:rPr>
        <w:t>Plamínka</w:t>
      </w:r>
      <w:proofErr w:type="spellEnd"/>
      <w:r w:rsidRPr="00576C23">
        <w:rPr>
          <w:rFonts w:eastAsia="Times New Roman" w:cstheme="minorHAnsi"/>
          <w:i/>
          <w:sz w:val="20"/>
          <w:szCs w:val="20"/>
          <w:lang w:eastAsia="cs-CZ"/>
        </w:rPr>
        <w:t>:</w:t>
      </w:r>
    </w:p>
    <w:p w14:paraId="6B86B887" w14:textId="77777777" w:rsidR="00BF27D9" w:rsidRPr="00576C23" w:rsidRDefault="00BF27D9" w:rsidP="00F72B08">
      <w:pPr>
        <w:spacing w:after="80" w:line="240" w:lineRule="auto"/>
        <w:rPr>
          <w:rFonts w:eastAsia="Times New Roman" w:cstheme="minorHAnsi"/>
          <w:i/>
          <w:sz w:val="20"/>
          <w:szCs w:val="20"/>
          <w:lang w:eastAsia="cs-CZ"/>
        </w:rPr>
      </w:pPr>
      <w:r w:rsidRPr="00576C23">
        <w:rPr>
          <w:rFonts w:eastAsia="Times New Roman" w:cstheme="minorHAnsi"/>
          <w:i/>
          <w:sz w:val="20"/>
          <w:szCs w:val="20"/>
          <w:lang w:eastAsia="cs-CZ"/>
        </w:rPr>
        <w:t>Desatero dobrého týmu</w:t>
      </w:r>
    </w:p>
    <w:p w14:paraId="2A62005D" w14:textId="77777777" w:rsidR="00BF27D9" w:rsidRPr="00576C23" w:rsidRDefault="00BF27D9" w:rsidP="00F72B08">
      <w:pPr>
        <w:spacing w:after="80" w:line="240" w:lineRule="auto"/>
        <w:ind w:left="426" w:hanging="426"/>
        <w:jc w:val="both"/>
        <w:rPr>
          <w:rFonts w:eastAsia="Times New Roman" w:cstheme="minorHAnsi"/>
          <w:i/>
          <w:sz w:val="20"/>
          <w:szCs w:val="20"/>
          <w:lang w:eastAsia="cs-CZ"/>
        </w:rPr>
      </w:pPr>
      <w:r w:rsidRPr="00576C23">
        <w:rPr>
          <w:rFonts w:eastAsia="Times New Roman" w:cstheme="minorHAnsi"/>
          <w:i/>
          <w:sz w:val="20"/>
          <w:szCs w:val="20"/>
          <w:lang w:eastAsia="cs-CZ"/>
        </w:rPr>
        <w:t>1)</w:t>
      </w:r>
      <w:r w:rsidRPr="00576C23">
        <w:rPr>
          <w:rFonts w:eastAsia="Times New Roman" w:cstheme="minorHAnsi"/>
          <w:i/>
          <w:sz w:val="20"/>
          <w:szCs w:val="20"/>
          <w:lang w:eastAsia="cs-CZ"/>
        </w:rPr>
        <w:tab/>
        <w:t>Srozumitelné cíle, se kterými se jeho členové i</w:t>
      </w:r>
      <w:r>
        <w:rPr>
          <w:rFonts w:eastAsia="Times New Roman" w:cstheme="minorHAnsi"/>
          <w:i/>
          <w:sz w:val="20"/>
          <w:szCs w:val="20"/>
          <w:lang w:eastAsia="cs-CZ"/>
        </w:rPr>
        <w:t>dentifikují a které proto dokážou</w:t>
      </w:r>
      <w:r w:rsidRPr="00576C23">
        <w:rPr>
          <w:rFonts w:eastAsia="Times New Roman" w:cstheme="minorHAnsi"/>
          <w:i/>
          <w:sz w:val="20"/>
          <w:szCs w:val="20"/>
          <w:lang w:eastAsia="cs-CZ"/>
        </w:rPr>
        <w:t xml:space="preserve"> motivovat</w:t>
      </w:r>
    </w:p>
    <w:p w14:paraId="0CB4CA3A" w14:textId="77777777" w:rsidR="00BF27D9" w:rsidRPr="00576C23" w:rsidRDefault="00BF27D9" w:rsidP="00F72B08">
      <w:pPr>
        <w:spacing w:after="80" w:line="240" w:lineRule="auto"/>
        <w:ind w:left="426" w:hanging="426"/>
        <w:jc w:val="both"/>
        <w:rPr>
          <w:rFonts w:eastAsia="Times New Roman" w:cstheme="minorHAnsi"/>
          <w:i/>
          <w:sz w:val="20"/>
          <w:szCs w:val="20"/>
          <w:lang w:eastAsia="cs-CZ"/>
        </w:rPr>
      </w:pPr>
      <w:r w:rsidRPr="00576C23">
        <w:rPr>
          <w:rFonts w:eastAsia="Times New Roman" w:cstheme="minorHAnsi"/>
          <w:i/>
          <w:sz w:val="20"/>
          <w:szCs w:val="20"/>
          <w:lang w:eastAsia="cs-CZ"/>
        </w:rPr>
        <w:t>2)</w:t>
      </w:r>
      <w:r w:rsidRPr="00576C23">
        <w:rPr>
          <w:rFonts w:eastAsia="Times New Roman" w:cstheme="minorHAnsi"/>
          <w:i/>
          <w:sz w:val="20"/>
          <w:szCs w:val="20"/>
          <w:lang w:eastAsia="cs-CZ"/>
        </w:rPr>
        <w:tab/>
        <w:t>Přiměřená velikost – taková, která umožňuje, aby se lidé mezi sebou individuálně dobře znali</w:t>
      </w:r>
    </w:p>
    <w:p w14:paraId="0EBECFC4" w14:textId="77777777" w:rsidR="00BF27D9" w:rsidRPr="00576C23" w:rsidRDefault="00BF27D9" w:rsidP="00F72B08">
      <w:pPr>
        <w:spacing w:after="80" w:line="240" w:lineRule="auto"/>
        <w:ind w:left="426" w:hanging="426"/>
        <w:jc w:val="both"/>
        <w:rPr>
          <w:rFonts w:eastAsia="Times New Roman" w:cstheme="minorHAnsi"/>
          <w:i/>
          <w:sz w:val="20"/>
          <w:szCs w:val="20"/>
          <w:lang w:eastAsia="cs-CZ"/>
        </w:rPr>
      </w:pPr>
      <w:r w:rsidRPr="00576C23">
        <w:rPr>
          <w:rFonts w:eastAsia="Times New Roman" w:cstheme="minorHAnsi"/>
          <w:i/>
          <w:sz w:val="20"/>
          <w:szCs w:val="20"/>
          <w:lang w:eastAsia="cs-CZ"/>
        </w:rPr>
        <w:t>3)</w:t>
      </w:r>
      <w:r w:rsidRPr="00576C23">
        <w:rPr>
          <w:rFonts w:eastAsia="Times New Roman" w:cstheme="minorHAnsi"/>
          <w:i/>
          <w:sz w:val="20"/>
          <w:szCs w:val="20"/>
          <w:lang w:eastAsia="cs-CZ"/>
        </w:rPr>
        <w:tab/>
        <w:t>Dobré rozdělení rolí mezi členy – tak, aby existující rozdíly byly využity k vytváření synergie</w:t>
      </w:r>
    </w:p>
    <w:p w14:paraId="49354AA0" w14:textId="77777777" w:rsidR="00BF27D9" w:rsidRPr="00576C23" w:rsidRDefault="00BF27D9" w:rsidP="00F72B08">
      <w:pPr>
        <w:spacing w:after="80" w:line="240" w:lineRule="auto"/>
        <w:ind w:left="426" w:hanging="426"/>
        <w:jc w:val="both"/>
        <w:rPr>
          <w:rFonts w:eastAsia="Times New Roman" w:cstheme="minorHAnsi"/>
          <w:i/>
          <w:sz w:val="20"/>
          <w:szCs w:val="20"/>
          <w:lang w:eastAsia="cs-CZ"/>
        </w:rPr>
      </w:pPr>
      <w:r w:rsidRPr="00576C23">
        <w:rPr>
          <w:rFonts w:eastAsia="Times New Roman" w:cstheme="minorHAnsi"/>
          <w:i/>
          <w:sz w:val="20"/>
          <w:szCs w:val="20"/>
          <w:lang w:eastAsia="cs-CZ"/>
        </w:rPr>
        <w:t>4)</w:t>
      </w:r>
      <w:r w:rsidRPr="00576C23">
        <w:rPr>
          <w:rFonts w:eastAsia="Times New Roman" w:cstheme="minorHAnsi"/>
          <w:i/>
          <w:sz w:val="20"/>
          <w:szCs w:val="20"/>
          <w:lang w:eastAsia="cs-CZ"/>
        </w:rPr>
        <w:tab/>
        <w:t>Úspěšná koordinace činnosti týmu uznávanou vůdčí osobností nebo společným úsilím členů</w:t>
      </w:r>
    </w:p>
    <w:p w14:paraId="1C7CAD5A" w14:textId="77777777" w:rsidR="00BF27D9" w:rsidRPr="00576C23" w:rsidRDefault="00BF27D9" w:rsidP="00F72B08">
      <w:pPr>
        <w:spacing w:after="80" w:line="240" w:lineRule="auto"/>
        <w:ind w:left="426" w:hanging="426"/>
        <w:jc w:val="both"/>
        <w:rPr>
          <w:rFonts w:eastAsia="Times New Roman" w:cstheme="minorHAnsi"/>
          <w:i/>
          <w:sz w:val="20"/>
          <w:szCs w:val="20"/>
          <w:lang w:eastAsia="cs-CZ"/>
        </w:rPr>
      </w:pPr>
      <w:r w:rsidRPr="00576C23">
        <w:rPr>
          <w:rFonts w:eastAsia="Times New Roman" w:cstheme="minorHAnsi"/>
          <w:i/>
          <w:sz w:val="20"/>
          <w:szCs w:val="20"/>
          <w:lang w:eastAsia="cs-CZ"/>
        </w:rPr>
        <w:t>5)</w:t>
      </w:r>
      <w:r w:rsidRPr="00576C23">
        <w:rPr>
          <w:rFonts w:eastAsia="Times New Roman" w:cstheme="minorHAnsi"/>
          <w:i/>
          <w:sz w:val="20"/>
          <w:szCs w:val="20"/>
          <w:lang w:eastAsia="cs-CZ"/>
        </w:rPr>
        <w:tab/>
        <w:t>Členové spolu pravidelně, otevřeně a přímo komunikují</w:t>
      </w:r>
    </w:p>
    <w:p w14:paraId="76130546" w14:textId="77777777" w:rsidR="00BF27D9" w:rsidRPr="00576C23" w:rsidRDefault="00BF27D9" w:rsidP="00F72B08">
      <w:pPr>
        <w:spacing w:after="80" w:line="240" w:lineRule="auto"/>
        <w:ind w:left="426" w:hanging="426"/>
        <w:jc w:val="both"/>
        <w:rPr>
          <w:rFonts w:eastAsia="Times New Roman" w:cstheme="minorHAnsi"/>
          <w:i/>
          <w:sz w:val="20"/>
          <w:szCs w:val="20"/>
          <w:lang w:eastAsia="cs-CZ"/>
        </w:rPr>
      </w:pPr>
      <w:r w:rsidRPr="00576C23">
        <w:rPr>
          <w:rFonts w:eastAsia="Times New Roman" w:cstheme="minorHAnsi"/>
          <w:i/>
          <w:sz w:val="20"/>
          <w:szCs w:val="20"/>
          <w:lang w:eastAsia="cs-CZ"/>
        </w:rPr>
        <w:t>6)</w:t>
      </w:r>
      <w:r w:rsidRPr="00576C23">
        <w:rPr>
          <w:rFonts w:eastAsia="Times New Roman" w:cstheme="minorHAnsi"/>
          <w:i/>
          <w:sz w:val="20"/>
          <w:szCs w:val="20"/>
          <w:lang w:eastAsia="cs-CZ"/>
        </w:rPr>
        <w:tab/>
        <w:t>Mezi členy týmu je důvěra a jistota vzájemné podpory</w:t>
      </w:r>
    </w:p>
    <w:p w14:paraId="52BE3561" w14:textId="77777777" w:rsidR="00BF27D9" w:rsidRPr="00576C23" w:rsidRDefault="00BF27D9" w:rsidP="00F72B08">
      <w:pPr>
        <w:spacing w:after="80" w:line="240" w:lineRule="auto"/>
        <w:ind w:left="426" w:hanging="426"/>
        <w:jc w:val="both"/>
        <w:rPr>
          <w:rFonts w:eastAsia="Times New Roman" w:cstheme="minorHAnsi"/>
          <w:i/>
          <w:sz w:val="20"/>
          <w:szCs w:val="20"/>
          <w:lang w:eastAsia="cs-CZ"/>
        </w:rPr>
      </w:pPr>
      <w:r w:rsidRPr="00576C23">
        <w:rPr>
          <w:rFonts w:eastAsia="Times New Roman" w:cstheme="minorHAnsi"/>
          <w:i/>
          <w:sz w:val="20"/>
          <w:szCs w:val="20"/>
          <w:lang w:eastAsia="cs-CZ"/>
        </w:rPr>
        <w:t>7)</w:t>
      </w:r>
      <w:r w:rsidRPr="00576C23">
        <w:rPr>
          <w:rFonts w:eastAsia="Times New Roman" w:cstheme="minorHAnsi"/>
          <w:i/>
          <w:sz w:val="20"/>
          <w:szCs w:val="20"/>
          <w:lang w:eastAsia="cs-CZ"/>
        </w:rPr>
        <w:tab/>
        <w:t>Členové týmu mají schopnost kritického uvažování a společného poučení z vlastních chyb</w:t>
      </w:r>
    </w:p>
    <w:p w14:paraId="6612BA41" w14:textId="77777777" w:rsidR="00BF27D9" w:rsidRPr="00576C23" w:rsidRDefault="00BF27D9" w:rsidP="00F72B08">
      <w:pPr>
        <w:spacing w:after="80" w:line="240" w:lineRule="auto"/>
        <w:ind w:left="426" w:hanging="426"/>
        <w:jc w:val="both"/>
        <w:rPr>
          <w:rFonts w:eastAsia="Times New Roman" w:cstheme="minorHAnsi"/>
          <w:i/>
          <w:sz w:val="20"/>
          <w:szCs w:val="20"/>
          <w:lang w:eastAsia="cs-CZ"/>
        </w:rPr>
      </w:pPr>
      <w:r w:rsidRPr="00576C23">
        <w:rPr>
          <w:rFonts w:eastAsia="Times New Roman" w:cstheme="minorHAnsi"/>
          <w:i/>
          <w:sz w:val="20"/>
          <w:szCs w:val="20"/>
          <w:lang w:eastAsia="cs-CZ"/>
        </w:rPr>
        <w:t>8)</w:t>
      </w:r>
      <w:r w:rsidRPr="00576C23">
        <w:rPr>
          <w:rFonts w:eastAsia="Times New Roman" w:cstheme="minorHAnsi"/>
          <w:i/>
          <w:sz w:val="20"/>
          <w:szCs w:val="20"/>
          <w:lang w:eastAsia="cs-CZ"/>
        </w:rPr>
        <w:tab/>
        <w:t>Členové umějí registrovat a využívat své úspěchy a společně se z nich radovat</w:t>
      </w:r>
    </w:p>
    <w:p w14:paraId="77803EA7" w14:textId="77777777" w:rsidR="00BF27D9" w:rsidRPr="00576C23" w:rsidRDefault="00BF27D9" w:rsidP="00F72B08">
      <w:pPr>
        <w:spacing w:after="80" w:line="240" w:lineRule="auto"/>
        <w:ind w:left="426" w:hanging="426"/>
        <w:jc w:val="both"/>
        <w:rPr>
          <w:rFonts w:eastAsia="Times New Roman" w:cstheme="minorHAnsi"/>
          <w:i/>
          <w:sz w:val="20"/>
          <w:szCs w:val="20"/>
          <w:lang w:eastAsia="cs-CZ"/>
        </w:rPr>
      </w:pPr>
      <w:r w:rsidRPr="00576C23">
        <w:rPr>
          <w:rFonts w:eastAsia="Times New Roman" w:cstheme="minorHAnsi"/>
          <w:i/>
          <w:sz w:val="20"/>
          <w:szCs w:val="20"/>
          <w:lang w:eastAsia="cs-CZ"/>
        </w:rPr>
        <w:t>9)</w:t>
      </w:r>
      <w:r w:rsidRPr="00576C23">
        <w:rPr>
          <w:rFonts w:eastAsia="Times New Roman" w:cstheme="minorHAnsi"/>
          <w:i/>
          <w:sz w:val="20"/>
          <w:szCs w:val="20"/>
          <w:lang w:eastAsia="cs-CZ"/>
        </w:rPr>
        <w:tab/>
        <w:t>Dobrá schopnost rozložit pozornost mezi dosahování výsledků, zdokonalování procesu spolupráce a uspokojování individuálních potřeb členů týmu</w:t>
      </w:r>
    </w:p>
    <w:p w14:paraId="0DF09437" w14:textId="77777777" w:rsidR="00BF27D9" w:rsidRPr="00576C23" w:rsidRDefault="00BF27D9" w:rsidP="00F72B08">
      <w:pPr>
        <w:spacing w:after="80" w:line="240" w:lineRule="auto"/>
        <w:ind w:left="426" w:hanging="426"/>
        <w:jc w:val="both"/>
        <w:rPr>
          <w:rFonts w:eastAsia="Times New Roman" w:cstheme="minorHAnsi"/>
          <w:i/>
          <w:sz w:val="20"/>
          <w:szCs w:val="20"/>
          <w:lang w:eastAsia="cs-CZ"/>
        </w:rPr>
      </w:pPr>
      <w:r w:rsidRPr="00576C23">
        <w:rPr>
          <w:rFonts w:eastAsia="Times New Roman" w:cstheme="minorHAnsi"/>
          <w:i/>
          <w:sz w:val="20"/>
          <w:szCs w:val="20"/>
          <w:lang w:eastAsia="cs-CZ"/>
        </w:rPr>
        <w:t>10)</w:t>
      </w:r>
      <w:r w:rsidRPr="00576C23">
        <w:rPr>
          <w:rFonts w:eastAsia="Times New Roman" w:cstheme="minorHAnsi"/>
          <w:i/>
          <w:sz w:val="20"/>
          <w:szCs w:val="20"/>
          <w:lang w:eastAsia="cs-CZ"/>
        </w:rPr>
        <w:tab/>
        <w:t>Dosahuje dobrých výsledků, plní stanovené cíle -  prostě má úspěch</w:t>
      </w:r>
    </w:p>
    <w:p w14:paraId="6172CC15" w14:textId="77777777" w:rsidR="00BF27D9" w:rsidRDefault="00BF27D9" w:rsidP="00F72B08">
      <w:pPr>
        <w:spacing w:after="80" w:line="240" w:lineRule="auto"/>
        <w:rPr>
          <w:rFonts w:eastAsia="Times New Roman" w:cstheme="minorHAnsi"/>
          <w:i/>
          <w:sz w:val="20"/>
          <w:szCs w:val="20"/>
          <w:lang w:eastAsia="cs-CZ"/>
        </w:rPr>
      </w:pPr>
    </w:p>
    <w:p w14:paraId="0C0C341F" w14:textId="77777777" w:rsidR="00510651" w:rsidRDefault="00510651" w:rsidP="00F72B08">
      <w:pPr>
        <w:autoSpaceDE w:val="0"/>
        <w:autoSpaceDN w:val="0"/>
        <w:adjustRightInd w:val="0"/>
        <w:spacing w:after="80" w:line="240" w:lineRule="auto"/>
        <w:jc w:val="both"/>
        <w:rPr>
          <w:rFonts w:cs="Century Gothic"/>
          <w:color w:val="000000"/>
          <w:sz w:val="20"/>
          <w:szCs w:val="20"/>
        </w:rPr>
      </w:pPr>
    </w:p>
    <w:p w14:paraId="4B3851B8" w14:textId="77777777" w:rsidR="00F22291" w:rsidRDefault="00F22291" w:rsidP="00F72B08">
      <w:pPr>
        <w:autoSpaceDE w:val="0"/>
        <w:autoSpaceDN w:val="0"/>
        <w:adjustRightInd w:val="0"/>
        <w:spacing w:after="80" w:line="240" w:lineRule="auto"/>
        <w:jc w:val="both"/>
        <w:rPr>
          <w:rFonts w:cs="Century Gothic"/>
          <w:bCs/>
          <w:color w:val="000000"/>
          <w:sz w:val="20"/>
          <w:szCs w:val="20"/>
        </w:rPr>
      </w:pPr>
      <w:r w:rsidRPr="00F22291">
        <w:rPr>
          <w:rFonts w:cs="Century Gothic"/>
          <w:b/>
          <w:color w:val="000000"/>
          <w:sz w:val="20"/>
          <w:szCs w:val="20"/>
        </w:rPr>
        <w:t>Plán diagnostiky</w:t>
      </w:r>
      <w:r>
        <w:rPr>
          <w:rFonts w:cs="Century Gothic"/>
          <w:color w:val="000000"/>
          <w:sz w:val="20"/>
          <w:szCs w:val="20"/>
        </w:rPr>
        <w:t xml:space="preserve"> je postupem, kterým </w:t>
      </w:r>
      <w:r w:rsidRPr="00F22291">
        <w:rPr>
          <w:rFonts w:cs="Century Gothic"/>
          <w:bCs/>
          <w:color w:val="000000"/>
          <w:sz w:val="20"/>
          <w:szCs w:val="20"/>
        </w:rPr>
        <w:t>naplním</w:t>
      </w:r>
      <w:r>
        <w:rPr>
          <w:rFonts w:cs="Century Gothic"/>
          <w:bCs/>
          <w:color w:val="000000"/>
          <w:sz w:val="20"/>
          <w:szCs w:val="20"/>
        </w:rPr>
        <w:t>e</w:t>
      </w:r>
      <w:r w:rsidRPr="00F22291">
        <w:rPr>
          <w:rFonts w:cs="Century Gothic"/>
          <w:bCs/>
          <w:color w:val="000000"/>
          <w:sz w:val="20"/>
          <w:szCs w:val="20"/>
        </w:rPr>
        <w:t xml:space="preserve"> cíle, které byly na počátku stanoveny</w:t>
      </w:r>
      <w:r>
        <w:rPr>
          <w:rFonts w:cs="Century Gothic"/>
          <w:bCs/>
          <w:color w:val="000000"/>
          <w:sz w:val="20"/>
          <w:szCs w:val="20"/>
        </w:rPr>
        <w:t xml:space="preserve"> (nejedná se tedy o plán Vaší praxe v organizaci, ten může zahrnovat i jiné aktivity, než plán diagnostiky). Veškeré aktivity, které plán obsahuje</w:t>
      </w:r>
      <w:r w:rsidR="00F72B08">
        <w:rPr>
          <w:rFonts w:cs="Century Gothic"/>
          <w:bCs/>
          <w:color w:val="000000"/>
          <w:sz w:val="20"/>
          <w:szCs w:val="20"/>
        </w:rPr>
        <w:t>,</w:t>
      </w:r>
      <w:r>
        <w:rPr>
          <w:rFonts w:cs="Century Gothic"/>
          <w:bCs/>
          <w:color w:val="000000"/>
          <w:sz w:val="20"/>
          <w:szCs w:val="20"/>
        </w:rPr>
        <w:t xml:space="preserve"> a jsou naplánovány, by tedy měly být odůvodnitelné vzhledem k naplňování diagnostického cíle. </w:t>
      </w:r>
    </w:p>
    <w:p w14:paraId="4AA3CC1F" w14:textId="77777777" w:rsidR="00F22291" w:rsidRPr="00F22291" w:rsidRDefault="00F22291" w:rsidP="00F72B08">
      <w:pPr>
        <w:autoSpaceDE w:val="0"/>
        <w:autoSpaceDN w:val="0"/>
        <w:adjustRightInd w:val="0"/>
        <w:spacing w:after="80" w:line="240" w:lineRule="auto"/>
        <w:jc w:val="both"/>
        <w:rPr>
          <w:rFonts w:cs="Century Gothic"/>
          <w:color w:val="000000"/>
          <w:sz w:val="20"/>
          <w:szCs w:val="20"/>
        </w:rPr>
      </w:pPr>
      <w:r>
        <w:rPr>
          <w:rFonts w:cs="Century Gothic"/>
          <w:bCs/>
          <w:color w:val="000000"/>
          <w:sz w:val="20"/>
          <w:szCs w:val="20"/>
        </w:rPr>
        <w:t>Plán by měl být stanoven v těchto fázích:</w:t>
      </w:r>
    </w:p>
    <w:p w14:paraId="08DA97A8" w14:textId="77777777" w:rsidR="00F22291" w:rsidRPr="00F22291" w:rsidRDefault="00F22291" w:rsidP="00F72B08">
      <w:pPr>
        <w:numPr>
          <w:ilvl w:val="0"/>
          <w:numId w:val="40"/>
        </w:numPr>
        <w:autoSpaceDE w:val="0"/>
        <w:autoSpaceDN w:val="0"/>
        <w:adjustRightInd w:val="0"/>
        <w:spacing w:after="80" w:line="240" w:lineRule="auto"/>
        <w:jc w:val="both"/>
        <w:rPr>
          <w:rFonts w:cs="Century Gothic"/>
          <w:color w:val="000000"/>
          <w:sz w:val="20"/>
          <w:szCs w:val="20"/>
        </w:rPr>
      </w:pPr>
      <w:r w:rsidRPr="00F22291">
        <w:rPr>
          <w:rFonts w:cs="Century Gothic"/>
          <w:color w:val="000000"/>
          <w:sz w:val="20"/>
          <w:szCs w:val="20"/>
        </w:rPr>
        <w:t>Proces zjišťování aktuálního stavu tak, aby bylo možné popsat, co se děje v dané oblasti v organizaci, proč něco ne/funguje. V plánu si vyjasňuju (ve spolupráci se zadavatelem): Jak budu informace zjišťovat (</w:t>
      </w:r>
      <w:r w:rsidR="00C61A98">
        <w:rPr>
          <w:rFonts w:cs="Century Gothic"/>
          <w:color w:val="000000"/>
          <w:sz w:val="20"/>
          <w:szCs w:val="20"/>
        </w:rPr>
        <w:t>r</w:t>
      </w:r>
      <w:r w:rsidRPr="00F22291">
        <w:rPr>
          <w:rFonts w:cs="Century Gothic"/>
          <w:color w:val="000000"/>
          <w:sz w:val="20"/>
          <w:szCs w:val="20"/>
        </w:rPr>
        <w:t>ozhovory individuální i skupinové, analýza písemných materiálů, dotazníky, pozorování, manažerské nástroje a techniky)? Odkud? Od koho? Kdy? Kde? Co k tomu budu potřebovat?</w:t>
      </w:r>
    </w:p>
    <w:p w14:paraId="44F8CC11" w14:textId="77777777" w:rsidR="00F22291" w:rsidRPr="00F22291" w:rsidRDefault="00F22291" w:rsidP="00F72B08">
      <w:pPr>
        <w:numPr>
          <w:ilvl w:val="0"/>
          <w:numId w:val="40"/>
        </w:numPr>
        <w:autoSpaceDE w:val="0"/>
        <w:autoSpaceDN w:val="0"/>
        <w:adjustRightInd w:val="0"/>
        <w:spacing w:after="80" w:line="240" w:lineRule="auto"/>
        <w:jc w:val="both"/>
        <w:rPr>
          <w:rFonts w:cs="Century Gothic"/>
          <w:color w:val="000000"/>
          <w:sz w:val="20"/>
          <w:szCs w:val="20"/>
        </w:rPr>
      </w:pPr>
      <w:r w:rsidRPr="00F22291">
        <w:rPr>
          <w:rFonts w:cs="Century Gothic"/>
          <w:color w:val="000000"/>
          <w:sz w:val="20"/>
          <w:szCs w:val="20"/>
        </w:rPr>
        <w:t>Proces vyhodnocování dat</w:t>
      </w:r>
      <w:r>
        <w:rPr>
          <w:rFonts w:cs="Century Gothic"/>
          <w:color w:val="000000"/>
          <w:sz w:val="20"/>
          <w:szCs w:val="20"/>
        </w:rPr>
        <w:t>: Jaký čas a prostředky budu potřebovat na analýzu a interpretaci informací?</w:t>
      </w:r>
    </w:p>
    <w:p w14:paraId="17B97F52" w14:textId="77777777" w:rsidR="002B2D5E" w:rsidRPr="00F22291" w:rsidRDefault="00F22291" w:rsidP="00F72B08">
      <w:pPr>
        <w:numPr>
          <w:ilvl w:val="0"/>
          <w:numId w:val="40"/>
        </w:numPr>
        <w:autoSpaceDE w:val="0"/>
        <w:autoSpaceDN w:val="0"/>
        <w:adjustRightInd w:val="0"/>
        <w:spacing w:after="80" w:line="240" w:lineRule="auto"/>
        <w:jc w:val="both"/>
        <w:rPr>
          <w:rFonts w:cs="Century Gothic"/>
          <w:color w:val="000000"/>
          <w:sz w:val="20"/>
          <w:szCs w:val="20"/>
        </w:rPr>
      </w:pPr>
      <w:r w:rsidRPr="00F22291">
        <w:rPr>
          <w:rFonts w:cs="Century Gothic"/>
          <w:color w:val="000000"/>
          <w:sz w:val="20"/>
          <w:szCs w:val="20"/>
        </w:rPr>
        <w:lastRenderedPageBreak/>
        <w:t>Proces přípravy a finalizace zprávy</w:t>
      </w:r>
      <w:r>
        <w:rPr>
          <w:rFonts w:cs="Century Gothic"/>
          <w:color w:val="000000"/>
          <w:sz w:val="20"/>
          <w:szCs w:val="20"/>
        </w:rPr>
        <w:t>: Jak bude probíhat sepisování zprávy? Jakou bude mít formu? Komu, kdy a jak bude předána?</w:t>
      </w:r>
    </w:p>
    <w:p w14:paraId="425629C8" w14:textId="77777777" w:rsidR="00510651" w:rsidRDefault="00510651" w:rsidP="00F72B08">
      <w:pPr>
        <w:autoSpaceDE w:val="0"/>
        <w:autoSpaceDN w:val="0"/>
        <w:adjustRightInd w:val="0"/>
        <w:spacing w:after="80" w:line="240" w:lineRule="auto"/>
        <w:jc w:val="both"/>
        <w:rPr>
          <w:rFonts w:cs="Century Gothic"/>
          <w:color w:val="000000"/>
          <w:sz w:val="20"/>
          <w:szCs w:val="20"/>
        </w:rPr>
      </w:pPr>
    </w:p>
    <w:p w14:paraId="7E8DB1F2" w14:textId="77777777" w:rsidR="00C61A98" w:rsidRDefault="00C61A98" w:rsidP="00F72B08">
      <w:pPr>
        <w:autoSpaceDE w:val="0"/>
        <w:autoSpaceDN w:val="0"/>
        <w:adjustRightInd w:val="0"/>
        <w:spacing w:after="80" w:line="240" w:lineRule="auto"/>
        <w:jc w:val="both"/>
        <w:rPr>
          <w:rFonts w:cs="Century Gothic"/>
          <w:color w:val="000000"/>
          <w:sz w:val="20"/>
          <w:szCs w:val="20"/>
        </w:rPr>
      </w:pPr>
      <w:r>
        <w:rPr>
          <w:rFonts w:cs="Century Gothic"/>
          <w:color w:val="000000"/>
          <w:sz w:val="20"/>
          <w:szCs w:val="20"/>
        </w:rPr>
        <w:t>Plán může mít v praxi velmi různou podobu a obsah. V rámci tohoto předmětu budeme využívat následující strukturu:</w:t>
      </w:r>
    </w:p>
    <w:p w14:paraId="1CF09E62" w14:textId="77777777" w:rsidR="00C61A98" w:rsidRDefault="00C61A98" w:rsidP="00F72B08">
      <w:pPr>
        <w:autoSpaceDE w:val="0"/>
        <w:autoSpaceDN w:val="0"/>
        <w:adjustRightInd w:val="0"/>
        <w:spacing w:after="80" w:line="240" w:lineRule="auto"/>
        <w:jc w:val="both"/>
        <w:rPr>
          <w:rFonts w:cs="Century Gothic"/>
          <w:color w:val="000000"/>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977"/>
        <w:gridCol w:w="2126"/>
        <w:gridCol w:w="1417"/>
      </w:tblGrid>
      <w:tr w:rsidR="00C61A98" w:rsidRPr="00C61A98" w14:paraId="21BC9838" w14:textId="77777777" w:rsidTr="003B5347">
        <w:trPr>
          <w:trHeight w:val="307"/>
        </w:trPr>
        <w:tc>
          <w:tcPr>
            <w:tcW w:w="2552" w:type="dxa"/>
            <w:tcBorders>
              <w:top w:val="single" w:sz="12" w:space="0" w:color="auto"/>
              <w:left w:val="single" w:sz="12" w:space="0" w:color="auto"/>
              <w:bottom w:val="single" w:sz="12" w:space="0" w:color="auto"/>
              <w:right w:val="single" w:sz="12" w:space="0" w:color="auto"/>
            </w:tcBorders>
          </w:tcPr>
          <w:p w14:paraId="55F8C6AE" w14:textId="77777777" w:rsidR="00C61A98" w:rsidRPr="00C61A98" w:rsidRDefault="00C61A98" w:rsidP="00F72B08">
            <w:pPr>
              <w:pStyle w:val="BodyTextIndent"/>
              <w:spacing w:after="80" w:line="240" w:lineRule="auto"/>
              <w:ind w:left="0"/>
              <w:rPr>
                <w:rFonts w:cs="Calibri"/>
                <w:sz w:val="20"/>
                <w:szCs w:val="20"/>
              </w:rPr>
            </w:pPr>
            <w:r w:rsidRPr="00C61A98">
              <w:rPr>
                <w:rFonts w:cs="Calibri"/>
                <w:bCs/>
                <w:sz w:val="20"/>
                <w:szCs w:val="20"/>
              </w:rPr>
              <w:t>Událost/aktivita</w:t>
            </w:r>
          </w:p>
        </w:tc>
        <w:tc>
          <w:tcPr>
            <w:tcW w:w="2977" w:type="dxa"/>
            <w:tcBorders>
              <w:top w:val="single" w:sz="12" w:space="0" w:color="auto"/>
              <w:left w:val="single" w:sz="12" w:space="0" w:color="auto"/>
              <w:bottom w:val="single" w:sz="12" w:space="0" w:color="auto"/>
              <w:right w:val="single" w:sz="12" w:space="0" w:color="auto"/>
            </w:tcBorders>
          </w:tcPr>
          <w:p w14:paraId="43EADA13" w14:textId="77777777" w:rsidR="00C61A98" w:rsidRPr="00C61A98" w:rsidRDefault="00C61A98" w:rsidP="00F72B08">
            <w:pPr>
              <w:pStyle w:val="BodyTextIndent"/>
              <w:spacing w:after="80" w:line="240" w:lineRule="auto"/>
              <w:ind w:left="0"/>
              <w:rPr>
                <w:rFonts w:cs="Calibri"/>
                <w:sz w:val="20"/>
                <w:szCs w:val="20"/>
              </w:rPr>
            </w:pPr>
            <w:r w:rsidRPr="00C61A98">
              <w:rPr>
                <w:rFonts w:cs="Calibri"/>
                <w:bCs/>
                <w:sz w:val="20"/>
                <w:szCs w:val="20"/>
              </w:rPr>
              <w:t>Očekávané výstupy</w:t>
            </w:r>
          </w:p>
        </w:tc>
        <w:tc>
          <w:tcPr>
            <w:tcW w:w="2126" w:type="dxa"/>
            <w:tcBorders>
              <w:top w:val="single" w:sz="12" w:space="0" w:color="auto"/>
              <w:left w:val="single" w:sz="12" w:space="0" w:color="auto"/>
              <w:bottom w:val="single" w:sz="12" w:space="0" w:color="auto"/>
              <w:right w:val="single" w:sz="12" w:space="0" w:color="auto"/>
            </w:tcBorders>
          </w:tcPr>
          <w:p w14:paraId="23BCF514" w14:textId="77777777" w:rsidR="00C61A98" w:rsidRPr="00C61A98" w:rsidRDefault="00C61A98" w:rsidP="00F72B08">
            <w:pPr>
              <w:spacing w:after="80" w:line="240" w:lineRule="auto"/>
              <w:rPr>
                <w:rFonts w:cs="Calibri"/>
                <w:sz w:val="20"/>
                <w:szCs w:val="20"/>
              </w:rPr>
            </w:pPr>
            <w:r w:rsidRPr="00C61A98">
              <w:rPr>
                <w:rFonts w:cs="Calibri"/>
                <w:bCs/>
                <w:sz w:val="20"/>
                <w:szCs w:val="20"/>
              </w:rPr>
              <w:t>Cílová skupina/účastníci</w:t>
            </w:r>
          </w:p>
        </w:tc>
        <w:tc>
          <w:tcPr>
            <w:tcW w:w="1417" w:type="dxa"/>
            <w:tcBorders>
              <w:top w:val="single" w:sz="12" w:space="0" w:color="auto"/>
              <w:left w:val="single" w:sz="12" w:space="0" w:color="auto"/>
              <w:bottom w:val="single" w:sz="12" w:space="0" w:color="auto"/>
              <w:right w:val="single" w:sz="12" w:space="0" w:color="auto"/>
            </w:tcBorders>
          </w:tcPr>
          <w:p w14:paraId="2312C281" w14:textId="77777777" w:rsidR="00C61A98" w:rsidRPr="00C61A98" w:rsidRDefault="00C61A98" w:rsidP="00F72B08">
            <w:pPr>
              <w:spacing w:after="80" w:line="240" w:lineRule="auto"/>
              <w:rPr>
                <w:rFonts w:cs="Calibri"/>
                <w:bCs/>
                <w:sz w:val="20"/>
                <w:szCs w:val="20"/>
              </w:rPr>
            </w:pPr>
            <w:r w:rsidRPr="00C61A98">
              <w:rPr>
                <w:rFonts w:cs="Calibri"/>
                <w:bCs/>
                <w:sz w:val="20"/>
                <w:szCs w:val="20"/>
              </w:rPr>
              <w:t>Doba trvání, datum konání</w:t>
            </w:r>
          </w:p>
        </w:tc>
      </w:tr>
      <w:tr w:rsidR="00C61A98" w:rsidRPr="00C61A98" w14:paraId="4FEAE7DD" w14:textId="77777777" w:rsidTr="003B5347">
        <w:tc>
          <w:tcPr>
            <w:tcW w:w="2552" w:type="dxa"/>
            <w:tcBorders>
              <w:top w:val="single" w:sz="12" w:space="0" w:color="auto"/>
            </w:tcBorders>
          </w:tcPr>
          <w:p w14:paraId="5B286F83" w14:textId="77777777" w:rsidR="00C61A98" w:rsidRPr="00C61A98" w:rsidRDefault="00C61A98" w:rsidP="00F72B08">
            <w:pPr>
              <w:pStyle w:val="BodyTextIndent"/>
              <w:spacing w:after="80" w:line="240" w:lineRule="auto"/>
              <w:ind w:left="0"/>
              <w:rPr>
                <w:rFonts w:cs="Calibri"/>
                <w:bCs/>
                <w:sz w:val="20"/>
                <w:szCs w:val="20"/>
              </w:rPr>
            </w:pPr>
            <w:r w:rsidRPr="00C61A98">
              <w:rPr>
                <w:rFonts w:cs="Calibri"/>
                <w:bCs/>
                <w:sz w:val="20"/>
                <w:szCs w:val="20"/>
              </w:rPr>
              <w:t>Co konkrétně bude uděláno, realizováno, případně za jakých podmínek</w:t>
            </w:r>
          </w:p>
          <w:p w14:paraId="394AE642" w14:textId="77777777" w:rsidR="00C61A98" w:rsidRPr="00C61A98" w:rsidRDefault="00C61A98" w:rsidP="00F72B08">
            <w:pPr>
              <w:pStyle w:val="BodyTextIndent"/>
              <w:spacing w:after="80" w:line="240" w:lineRule="auto"/>
              <w:ind w:left="0"/>
              <w:rPr>
                <w:rFonts w:cs="Calibri"/>
                <w:bCs/>
                <w:sz w:val="20"/>
                <w:szCs w:val="20"/>
              </w:rPr>
            </w:pPr>
          </w:p>
          <w:p w14:paraId="09703A83" w14:textId="77777777" w:rsidR="00C61A98" w:rsidRPr="00C61A98" w:rsidRDefault="00C61A98" w:rsidP="00F72B08">
            <w:pPr>
              <w:pStyle w:val="BodyTextIndent"/>
              <w:spacing w:after="80" w:line="240" w:lineRule="auto"/>
              <w:ind w:left="0"/>
              <w:rPr>
                <w:rFonts w:cs="Calibri"/>
                <w:bCs/>
                <w:sz w:val="20"/>
                <w:szCs w:val="20"/>
              </w:rPr>
            </w:pPr>
            <w:r w:rsidRPr="00C61A98">
              <w:rPr>
                <w:rFonts w:cs="Calibri"/>
                <w:bCs/>
                <w:sz w:val="20"/>
                <w:szCs w:val="20"/>
              </w:rPr>
              <w:t>Např. rozhovory, SWOT analýza, workshopy, analýza metodik atp.</w:t>
            </w:r>
          </w:p>
        </w:tc>
        <w:tc>
          <w:tcPr>
            <w:tcW w:w="2977" w:type="dxa"/>
            <w:tcBorders>
              <w:top w:val="single" w:sz="12" w:space="0" w:color="auto"/>
            </w:tcBorders>
          </w:tcPr>
          <w:p w14:paraId="31816079" w14:textId="77777777" w:rsidR="00C61A98" w:rsidRDefault="00C61A98" w:rsidP="00F72B08">
            <w:pPr>
              <w:pStyle w:val="BodyTextIndent"/>
              <w:spacing w:after="80" w:line="240" w:lineRule="auto"/>
              <w:ind w:left="0"/>
              <w:rPr>
                <w:rFonts w:cs="Calibri"/>
                <w:bCs/>
                <w:sz w:val="20"/>
                <w:szCs w:val="20"/>
              </w:rPr>
            </w:pPr>
            <w:r w:rsidRPr="00C61A98">
              <w:rPr>
                <w:rFonts w:cs="Calibri"/>
                <w:bCs/>
                <w:sz w:val="20"/>
                <w:szCs w:val="20"/>
              </w:rPr>
              <w:t>Proč aktivitu dělám? Čeho chci dosáhnout? K jakým informacím se chci dostat? Co chci zjistit?</w:t>
            </w:r>
          </w:p>
          <w:p w14:paraId="4B5ED43A" w14:textId="77777777" w:rsidR="00C61A98" w:rsidRDefault="00C61A98" w:rsidP="00F72B08">
            <w:pPr>
              <w:pStyle w:val="BodyTextIndent"/>
              <w:spacing w:after="80" w:line="240" w:lineRule="auto"/>
              <w:ind w:left="0"/>
              <w:rPr>
                <w:rFonts w:cs="Calibri"/>
                <w:bCs/>
                <w:sz w:val="20"/>
                <w:szCs w:val="20"/>
              </w:rPr>
            </w:pPr>
          </w:p>
          <w:p w14:paraId="10009FD9" w14:textId="77777777" w:rsidR="00C61A98" w:rsidRPr="00C61A98" w:rsidRDefault="00C61A98" w:rsidP="00F72B08">
            <w:pPr>
              <w:pStyle w:val="BodyTextIndent"/>
              <w:spacing w:after="80" w:line="240" w:lineRule="auto"/>
              <w:ind w:left="0"/>
              <w:rPr>
                <w:rFonts w:cs="Calibri"/>
                <w:bCs/>
                <w:sz w:val="20"/>
                <w:szCs w:val="20"/>
              </w:rPr>
            </w:pPr>
            <w:r>
              <w:rPr>
                <w:rFonts w:cs="Calibri"/>
                <w:bCs/>
                <w:sz w:val="20"/>
                <w:szCs w:val="20"/>
              </w:rPr>
              <w:t>Např. seznámit tým s průběhem diagnostického procesu, získat podněty k tématu, vydefinovat slabé a silné stránky procesu, zjistit pohled vedoucího na téma atp.</w:t>
            </w:r>
          </w:p>
        </w:tc>
        <w:tc>
          <w:tcPr>
            <w:tcW w:w="2126" w:type="dxa"/>
            <w:tcBorders>
              <w:top w:val="single" w:sz="12" w:space="0" w:color="auto"/>
            </w:tcBorders>
          </w:tcPr>
          <w:p w14:paraId="0300F518" w14:textId="77777777" w:rsidR="00C61A98" w:rsidRDefault="00C61A98" w:rsidP="00F72B08">
            <w:pPr>
              <w:spacing w:after="80" w:line="240" w:lineRule="auto"/>
              <w:rPr>
                <w:rFonts w:cs="Calibri"/>
                <w:bCs/>
                <w:sz w:val="20"/>
                <w:szCs w:val="20"/>
              </w:rPr>
            </w:pPr>
            <w:r w:rsidRPr="00C61A98">
              <w:rPr>
                <w:rFonts w:cs="Calibri"/>
                <w:bCs/>
                <w:sz w:val="20"/>
                <w:szCs w:val="20"/>
              </w:rPr>
              <w:t>Kdo se bude aktivity účastnit? Koho k ní budu potřebovat? Koho oslovím?</w:t>
            </w:r>
          </w:p>
          <w:p w14:paraId="56C7421B" w14:textId="77777777" w:rsidR="00C61A98" w:rsidRDefault="00C61A98" w:rsidP="00F72B08">
            <w:pPr>
              <w:spacing w:after="80" w:line="240" w:lineRule="auto"/>
              <w:rPr>
                <w:rFonts w:cs="Calibri"/>
                <w:bCs/>
                <w:sz w:val="20"/>
                <w:szCs w:val="20"/>
              </w:rPr>
            </w:pPr>
          </w:p>
          <w:p w14:paraId="353FDBFB" w14:textId="77777777" w:rsidR="00C61A98" w:rsidRPr="00C61A98" w:rsidRDefault="00C61A98" w:rsidP="00F72B08">
            <w:pPr>
              <w:spacing w:after="80" w:line="240" w:lineRule="auto"/>
              <w:rPr>
                <w:rFonts w:cs="Calibri"/>
                <w:bCs/>
                <w:sz w:val="20"/>
                <w:szCs w:val="20"/>
              </w:rPr>
            </w:pPr>
          </w:p>
        </w:tc>
        <w:tc>
          <w:tcPr>
            <w:tcW w:w="1417" w:type="dxa"/>
            <w:tcBorders>
              <w:top w:val="single" w:sz="12" w:space="0" w:color="auto"/>
            </w:tcBorders>
          </w:tcPr>
          <w:p w14:paraId="6DE6F250" w14:textId="77777777" w:rsidR="00C61A98" w:rsidRPr="00C61A98" w:rsidRDefault="00C61A98" w:rsidP="00F72B08">
            <w:pPr>
              <w:spacing w:after="80" w:line="240" w:lineRule="auto"/>
              <w:rPr>
                <w:rFonts w:cs="Calibri"/>
                <w:bCs/>
                <w:sz w:val="20"/>
                <w:szCs w:val="20"/>
              </w:rPr>
            </w:pPr>
            <w:r w:rsidRPr="00C61A98">
              <w:rPr>
                <w:rFonts w:cs="Calibri"/>
                <w:bCs/>
                <w:sz w:val="20"/>
                <w:szCs w:val="20"/>
              </w:rPr>
              <w:t xml:space="preserve">Potřebný čas na realizaci (příprava, samotná realizace, sepsání výstupů, zpracování výsledků atp.) </w:t>
            </w:r>
          </w:p>
        </w:tc>
      </w:tr>
    </w:tbl>
    <w:p w14:paraId="01CDEC6B" w14:textId="77777777" w:rsidR="00C61A98" w:rsidRDefault="00C61A98" w:rsidP="00F72B08">
      <w:pPr>
        <w:autoSpaceDE w:val="0"/>
        <w:autoSpaceDN w:val="0"/>
        <w:adjustRightInd w:val="0"/>
        <w:spacing w:after="80" w:line="240" w:lineRule="auto"/>
        <w:jc w:val="both"/>
        <w:rPr>
          <w:rFonts w:cs="Century Gothic"/>
          <w:color w:val="000000"/>
          <w:sz w:val="20"/>
          <w:szCs w:val="20"/>
        </w:rPr>
      </w:pPr>
    </w:p>
    <w:p w14:paraId="53F38442" w14:textId="77777777" w:rsidR="00C61A98" w:rsidRDefault="00C61A98" w:rsidP="00F72B08">
      <w:pPr>
        <w:autoSpaceDE w:val="0"/>
        <w:autoSpaceDN w:val="0"/>
        <w:adjustRightInd w:val="0"/>
        <w:spacing w:after="80" w:line="240" w:lineRule="auto"/>
        <w:jc w:val="both"/>
        <w:rPr>
          <w:rFonts w:cs="Century Gothic"/>
          <w:color w:val="000000"/>
          <w:sz w:val="20"/>
          <w:szCs w:val="20"/>
        </w:rPr>
      </w:pPr>
    </w:p>
    <w:p w14:paraId="4025CB72" w14:textId="77777777" w:rsidR="00F22291" w:rsidRDefault="00F22291" w:rsidP="00F72B08">
      <w:pPr>
        <w:autoSpaceDE w:val="0"/>
        <w:autoSpaceDN w:val="0"/>
        <w:adjustRightInd w:val="0"/>
        <w:spacing w:after="80" w:line="240" w:lineRule="auto"/>
        <w:jc w:val="both"/>
        <w:rPr>
          <w:rFonts w:cs="Century Gothic"/>
          <w:color w:val="000000"/>
          <w:sz w:val="20"/>
          <w:szCs w:val="20"/>
        </w:rPr>
      </w:pPr>
    </w:p>
    <w:p w14:paraId="04FA9B60" w14:textId="77777777" w:rsidR="00DB2C39" w:rsidRPr="00DB2C39" w:rsidRDefault="00DB2C39" w:rsidP="00F72B08">
      <w:pPr>
        <w:spacing w:after="80"/>
        <w:rPr>
          <w:bCs/>
          <w:i/>
          <w:sz w:val="20"/>
          <w:szCs w:val="20"/>
        </w:rPr>
      </w:pPr>
      <w:r w:rsidRPr="00DB2C39">
        <w:rPr>
          <w:bCs/>
          <w:i/>
          <w:sz w:val="20"/>
          <w:szCs w:val="20"/>
          <w:highlight w:val="lightGray"/>
        </w:rPr>
        <w:t>PŘÍKLAD PLÁNU DIAGNOSTIKY</w:t>
      </w:r>
    </w:p>
    <w:p w14:paraId="1D2765E1" w14:textId="77777777" w:rsidR="00DB2C39" w:rsidRPr="00DB2C39" w:rsidRDefault="00C61A98" w:rsidP="00F72B08">
      <w:pPr>
        <w:spacing w:after="80"/>
        <w:rPr>
          <w:i/>
          <w:sz w:val="20"/>
          <w:szCs w:val="20"/>
        </w:rPr>
      </w:pPr>
      <w:r>
        <w:rPr>
          <w:i/>
          <w:sz w:val="20"/>
          <w:szCs w:val="20"/>
        </w:rPr>
        <w:t>Plán může vypadat velmi různě. Jeho rozsah, množství aktivit, počet zapojených osob atp. vycházejí z aktuálních možností, potřeba a situace organizace a studenta.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6"/>
        <w:gridCol w:w="2532"/>
        <w:gridCol w:w="1968"/>
        <w:gridCol w:w="1546"/>
      </w:tblGrid>
      <w:tr w:rsidR="00F72B08" w:rsidRPr="00DB2C39" w14:paraId="0ADFFE41" w14:textId="77777777" w:rsidTr="00F72B08">
        <w:tc>
          <w:tcPr>
            <w:tcW w:w="2977" w:type="dxa"/>
          </w:tcPr>
          <w:p w14:paraId="0B7C1E77" w14:textId="77777777" w:rsidR="00F72B08" w:rsidRPr="00DB2C39" w:rsidRDefault="00F72B08" w:rsidP="00F72B08">
            <w:pPr>
              <w:spacing w:after="80"/>
              <w:rPr>
                <w:b/>
                <w:bCs/>
                <w:i/>
                <w:sz w:val="20"/>
                <w:szCs w:val="20"/>
              </w:rPr>
            </w:pPr>
            <w:r w:rsidRPr="00DB2C39">
              <w:rPr>
                <w:b/>
                <w:bCs/>
                <w:i/>
                <w:sz w:val="20"/>
                <w:szCs w:val="20"/>
              </w:rPr>
              <w:t>Očekávané výstupy</w:t>
            </w:r>
          </w:p>
        </w:tc>
        <w:tc>
          <w:tcPr>
            <w:tcW w:w="2552" w:type="dxa"/>
          </w:tcPr>
          <w:p w14:paraId="33A977C6" w14:textId="77777777" w:rsidR="00F72B08" w:rsidRPr="00DB2C39" w:rsidRDefault="00F72B08" w:rsidP="00F72B08">
            <w:pPr>
              <w:spacing w:after="80"/>
              <w:rPr>
                <w:b/>
                <w:bCs/>
                <w:i/>
                <w:sz w:val="20"/>
                <w:szCs w:val="20"/>
              </w:rPr>
            </w:pPr>
            <w:r w:rsidRPr="00DB2C39">
              <w:rPr>
                <w:b/>
                <w:bCs/>
                <w:i/>
                <w:sz w:val="20"/>
                <w:szCs w:val="20"/>
              </w:rPr>
              <w:t>Událost/aktivita</w:t>
            </w:r>
          </w:p>
        </w:tc>
        <w:tc>
          <w:tcPr>
            <w:tcW w:w="1984" w:type="dxa"/>
          </w:tcPr>
          <w:p w14:paraId="0764B7C8" w14:textId="77777777" w:rsidR="00F72B08" w:rsidRPr="00DB2C39" w:rsidRDefault="00F72B08" w:rsidP="00F72B08">
            <w:pPr>
              <w:spacing w:after="80"/>
              <w:rPr>
                <w:b/>
                <w:bCs/>
                <w:i/>
                <w:sz w:val="20"/>
                <w:szCs w:val="20"/>
              </w:rPr>
            </w:pPr>
            <w:r w:rsidRPr="00DB2C39">
              <w:rPr>
                <w:b/>
                <w:bCs/>
                <w:i/>
                <w:sz w:val="20"/>
                <w:szCs w:val="20"/>
              </w:rPr>
              <w:t>Cílová skupina/</w:t>
            </w:r>
          </w:p>
          <w:p w14:paraId="3DEB26C2" w14:textId="77777777" w:rsidR="00F72B08" w:rsidRPr="00DB2C39" w:rsidRDefault="00F72B08" w:rsidP="00F72B08">
            <w:pPr>
              <w:spacing w:after="80"/>
              <w:rPr>
                <w:b/>
                <w:bCs/>
                <w:i/>
                <w:sz w:val="20"/>
                <w:szCs w:val="20"/>
              </w:rPr>
            </w:pPr>
            <w:r w:rsidRPr="00DB2C39">
              <w:rPr>
                <w:b/>
                <w:bCs/>
                <w:i/>
                <w:sz w:val="20"/>
                <w:szCs w:val="20"/>
              </w:rPr>
              <w:t>účastníci</w:t>
            </w:r>
          </w:p>
        </w:tc>
        <w:tc>
          <w:tcPr>
            <w:tcW w:w="1559" w:type="dxa"/>
          </w:tcPr>
          <w:p w14:paraId="013AB5AD" w14:textId="77777777" w:rsidR="00F72B08" w:rsidRPr="00DB2C39" w:rsidRDefault="00F72B08" w:rsidP="00F72B08">
            <w:pPr>
              <w:spacing w:after="80"/>
              <w:rPr>
                <w:b/>
                <w:bCs/>
                <w:i/>
                <w:sz w:val="20"/>
                <w:szCs w:val="20"/>
              </w:rPr>
            </w:pPr>
            <w:r w:rsidRPr="00DB2C39">
              <w:rPr>
                <w:b/>
                <w:bCs/>
                <w:i/>
                <w:sz w:val="20"/>
                <w:szCs w:val="20"/>
              </w:rPr>
              <w:t xml:space="preserve">Doba trvání </w:t>
            </w:r>
          </w:p>
          <w:p w14:paraId="44584F1E" w14:textId="77777777" w:rsidR="00F72B08" w:rsidRPr="00DB2C39" w:rsidRDefault="00F72B08" w:rsidP="00F72B08">
            <w:pPr>
              <w:spacing w:after="80"/>
              <w:rPr>
                <w:b/>
                <w:bCs/>
                <w:i/>
                <w:sz w:val="20"/>
                <w:szCs w:val="20"/>
              </w:rPr>
            </w:pPr>
            <w:r w:rsidRPr="00DB2C39">
              <w:rPr>
                <w:b/>
                <w:bCs/>
                <w:i/>
                <w:sz w:val="20"/>
                <w:szCs w:val="20"/>
              </w:rPr>
              <w:t>Datum konání</w:t>
            </w:r>
          </w:p>
        </w:tc>
      </w:tr>
      <w:tr w:rsidR="00F72B08" w:rsidRPr="00DB2C39" w14:paraId="34F59E96" w14:textId="77777777" w:rsidTr="00F72B08">
        <w:trPr>
          <w:trHeight w:val="550"/>
        </w:trPr>
        <w:tc>
          <w:tcPr>
            <w:tcW w:w="2977" w:type="dxa"/>
          </w:tcPr>
          <w:p w14:paraId="4E29C613" w14:textId="77777777" w:rsidR="00F72B08" w:rsidRPr="00DB2C39" w:rsidRDefault="00F72B08" w:rsidP="00F72B08">
            <w:pPr>
              <w:spacing w:after="80"/>
              <w:rPr>
                <w:i/>
                <w:sz w:val="20"/>
                <w:szCs w:val="20"/>
              </w:rPr>
            </w:pPr>
            <w:r w:rsidRPr="00DB2C39">
              <w:rPr>
                <w:i/>
                <w:sz w:val="20"/>
                <w:szCs w:val="20"/>
              </w:rPr>
              <w:t>Dojednání a obsah praxe</w:t>
            </w:r>
          </w:p>
        </w:tc>
        <w:tc>
          <w:tcPr>
            <w:tcW w:w="2552" w:type="dxa"/>
          </w:tcPr>
          <w:p w14:paraId="33A0A52A" w14:textId="77777777" w:rsidR="00F72B08" w:rsidRPr="00DB2C39" w:rsidRDefault="00F72B08" w:rsidP="00F72B08">
            <w:pPr>
              <w:spacing w:after="80"/>
              <w:rPr>
                <w:i/>
                <w:sz w:val="20"/>
                <w:szCs w:val="20"/>
              </w:rPr>
            </w:pPr>
            <w:r w:rsidRPr="00DB2C39">
              <w:rPr>
                <w:i/>
                <w:sz w:val="20"/>
                <w:szCs w:val="20"/>
              </w:rPr>
              <w:t>První setkání s tajemníkem organizace</w:t>
            </w:r>
          </w:p>
        </w:tc>
        <w:tc>
          <w:tcPr>
            <w:tcW w:w="1984" w:type="dxa"/>
          </w:tcPr>
          <w:p w14:paraId="34ED0311" w14:textId="77777777" w:rsidR="00F72B08" w:rsidRPr="00DB2C39" w:rsidRDefault="00F72B08" w:rsidP="00F72B08">
            <w:pPr>
              <w:spacing w:after="80"/>
              <w:rPr>
                <w:i/>
                <w:sz w:val="20"/>
                <w:szCs w:val="20"/>
              </w:rPr>
            </w:pPr>
            <w:r w:rsidRPr="00DB2C39">
              <w:rPr>
                <w:i/>
                <w:sz w:val="20"/>
                <w:szCs w:val="20"/>
              </w:rPr>
              <w:t>Já + tajemník</w:t>
            </w:r>
          </w:p>
        </w:tc>
        <w:tc>
          <w:tcPr>
            <w:tcW w:w="1559" w:type="dxa"/>
          </w:tcPr>
          <w:p w14:paraId="039B6F9B" w14:textId="77777777" w:rsidR="00F72B08" w:rsidRPr="00DB2C39" w:rsidRDefault="00F72B08" w:rsidP="00F72B08">
            <w:pPr>
              <w:spacing w:after="80"/>
              <w:rPr>
                <w:i/>
                <w:sz w:val="20"/>
                <w:szCs w:val="20"/>
              </w:rPr>
            </w:pPr>
            <w:r w:rsidRPr="00DB2C39">
              <w:rPr>
                <w:i/>
                <w:sz w:val="20"/>
                <w:szCs w:val="20"/>
              </w:rPr>
              <w:t>30 min.</w:t>
            </w:r>
          </w:p>
          <w:p w14:paraId="7D154B45" w14:textId="77777777" w:rsidR="00F72B08" w:rsidRPr="00DB2C39" w:rsidRDefault="00F72B08" w:rsidP="00F72B08">
            <w:pPr>
              <w:spacing w:after="80"/>
              <w:rPr>
                <w:i/>
                <w:sz w:val="20"/>
                <w:szCs w:val="20"/>
              </w:rPr>
            </w:pPr>
            <w:r w:rsidRPr="00DB2C39">
              <w:rPr>
                <w:i/>
                <w:sz w:val="20"/>
                <w:szCs w:val="20"/>
              </w:rPr>
              <w:t xml:space="preserve">23. 11. </w:t>
            </w:r>
          </w:p>
        </w:tc>
      </w:tr>
      <w:tr w:rsidR="00F72B08" w:rsidRPr="00DB2C39" w14:paraId="58A6B608" w14:textId="77777777" w:rsidTr="00F72B08">
        <w:trPr>
          <w:trHeight w:val="890"/>
        </w:trPr>
        <w:tc>
          <w:tcPr>
            <w:tcW w:w="2977" w:type="dxa"/>
          </w:tcPr>
          <w:p w14:paraId="4DD1B888" w14:textId="77777777" w:rsidR="00F72B08" w:rsidRPr="00DB2C39" w:rsidRDefault="00F72B08" w:rsidP="00F72B08">
            <w:pPr>
              <w:spacing w:after="80"/>
              <w:rPr>
                <w:i/>
                <w:sz w:val="20"/>
                <w:szCs w:val="20"/>
              </w:rPr>
            </w:pPr>
            <w:r w:rsidRPr="00DB2C39">
              <w:rPr>
                <w:i/>
                <w:sz w:val="20"/>
                <w:szCs w:val="20"/>
              </w:rPr>
              <w:t>Znalost a orientace v:</w:t>
            </w:r>
          </w:p>
          <w:p w14:paraId="01A123A9" w14:textId="77777777" w:rsidR="00F72B08" w:rsidRPr="00DB2C39" w:rsidRDefault="00F72B08" w:rsidP="00F72B08">
            <w:pPr>
              <w:spacing w:after="80"/>
              <w:rPr>
                <w:i/>
                <w:sz w:val="20"/>
                <w:szCs w:val="20"/>
              </w:rPr>
            </w:pPr>
            <w:r w:rsidRPr="00DB2C39">
              <w:rPr>
                <w:i/>
                <w:sz w:val="20"/>
                <w:szCs w:val="20"/>
              </w:rPr>
              <w:t xml:space="preserve">▪ službách, které organizace  </w:t>
            </w:r>
          </w:p>
          <w:p w14:paraId="1DE1AD3D" w14:textId="77777777" w:rsidR="00F72B08" w:rsidRPr="00DB2C39" w:rsidRDefault="00F72B08" w:rsidP="00F72B08">
            <w:pPr>
              <w:spacing w:after="80"/>
              <w:rPr>
                <w:i/>
                <w:sz w:val="20"/>
                <w:szCs w:val="20"/>
              </w:rPr>
            </w:pPr>
            <w:r w:rsidRPr="00DB2C39">
              <w:rPr>
                <w:i/>
                <w:sz w:val="20"/>
                <w:szCs w:val="20"/>
              </w:rPr>
              <w:t xml:space="preserve">   poskytuje</w:t>
            </w:r>
          </w:p>
          <w:p w14:paraId="75BFC264" w14:textId="77777777" w:rsidR="00F72B08" w:rsidRPr="00DB2C39" w:rsidRDefault="00F72B08" w:rsidP="00F72B08">
            <w:pPr>
              <w:spacing w:after="80"/>
              <w:rPr>
                <w:i/>
                <w:sz w:val="20"/>
                <w:szCs w:val="20"/>
              </w:rPr>
            </w:pPr>
            <w:r w:rsidRPr="00DB2C39">
              <w:rPr>
                <w:i/>
                <w:sz w:val="20"/>
                <w:szCs w:val="20"/>
              </w:rPr>
              <w:t>▪ cílové skupině klientů</w:t>
            </w:r>
          </w:p>
          <w:p w14:paraId="58917BBD" w14:textId="77777777" w:rsidR="00F72B08" w:rsidRPr="00DB2C39" w:rsidRDefault="00F72B08" w:rsidP="00F72B08">
            <w:pPr>
              <w:spacing w:after="80"/>
              <w:rPr>
                <w:i/>
                <w:sz w:val="20"/>
                <w:szCs w:val="20"/>
              </w:rPr>
            </w:pPr>
            <w:r w:rsidRPr="00DB2C39">
              <w:rPr>
                <w:i/>
                <w:sz w:val="20"/>
                <w:szCs w:val="20"/>
              </w:rPr>
              <w:t>▪ organizační struktura, zejm. Sekce zdravotních a zdravotně soc. služeb</w:t>
            </w:r>
          </w:p>
        </w:tc>
        <w:tc>
          <w:tcPr>
            <w:tcW w:w="2552" w:type="dxa"/>
          </w:tcPr>
          <w:p w14:paraId="6044D833" w14:textId="77777777" w:rsidR="00F72B08" w:rsidRPr="00DB2C39" w:rsidRDefault="00F72B08" w:rsidP="00F72B08">
            <w:pPr>
              <w:spacing w:after="80"/>
              <w:rPr>
                <w:i/>
                <w:sz w:val="20"/>
                <w:szCs w:val="20"/>
              </w:rPr>
            </w:pPr>
            <w:r w:rsidRPr="00DB2C39">
              <w:rPr>
                <w:i/>
                <w:sz w:val="20"/>
                <w:szCs w:val="20"/>
              </w:rPr>
              <w:t>Seznamování s činností organizace</w:t>
            </w:r>
          </w:p>
        </w:tc>
        <w:tc>
          <w:tcPr>
            <w:tcW w:w="1984" w:type="dxa"/>
          </w:tcPr>
          <w:p w14:paraId="4C2714DD" w14:textId="77777777" w:rsidR="00F72B08" w:rsidRPr="00DB2C39" w:rsidRDefault="00F72B08" w:rsidP="00F72B08">
            <w:pPr>
              <w:spacing w:after="80"/>
              <w:rPr>
                <w:i/>
                <w:sz w:val="20"/>
                <w:szCs w:val="20"/>
              </w:rPr>
            </w:pPr>
            <w:r w:rsidRPr="00DB2C39">
              <w:rPr>
                <w:i/>
                <w:sz w:val="20"/>
                <w:szCs w:val="20"/>
              </w:rPr>
              <w:t>Já + Manažer sekce,</w:t>
            </w:r>
          </w:p>
          <w:p w14:paraId="12583130" w14:textId="77777777" w:rsidR="00F72B08" w:rsidRPr="00DB2C39" w:rsidRDefault="00F72B08" w:rsidP="00F72B08">
            <w:pPr>
              <w:spacing w:after="80"/>
              <w:rPr>
                <w:i/>
                <w:sz w:val="20"/>
                <w:szCs w:val="20"/>
              </w:rPr>
            </w:pPr>
            <w:r w:rsidRPr="00DB2C39">
              <w:rPr>
                <w:i/>
                <w:sz w:val="20"/>
                <w:szCs w:val="20"/>
              </w:rPr>
              <w:t xml:space="preserve"> Vedoucí Tísňové péče, vedoucí PS, </w:t>
            </w:r>
          </w:p>
          <w:p w14:paraId="5C63BC2D" w14:textId="77777777" w:rsidR="00F72B08" w:rsidRPr="00DB2C39" w:rsidRDefault="00F72B08" w:rsidP="00F72B08">
            <w:pPr>
              <w:spacing w:after="80"/>
              <w:rPr>
                <w:i/>
                <w:sz w:val="20"/>
                <w:szCs w:val="20"/>
              </w:rPr>
            </w:pPr>
            <w:r w:rsidRPr="00DB2C39">
              <w:rPr>
                <w:i/>
                <w:sz w:val="20"/>
                <w:szCs w:val="20"/>
              </w:rPr>
              <w:t xml:space="preserve"> vedoucí </w:t>
            </w:r>
            <w:proofErr w:type="spellStart"/>
            <w:r w:rsidRPr="00DB2C39">
              <w:rPr>
                <w:i/>
                <w:sz w:val="20"/>
                <w:szCs w:val="20"/>
              </w:rPr>
              <w:t>respitního</w:t>
            </w:r>
            <w:proofErr w:type="spellEnd"/>
            <w:r w:rsidRPr="00DB2C39">
              <w:rPr>
                <w:i/>
                <w:sz w:val="20"/>
                <w:szCs w:val="20"/>
              </w:rPr>
              <w:t xml:space="preserve"> odd.</w:t>
            </w:r>
          </w:p>
          <w:p w14:paraId="7936FDF5" w14:textId="77777777" w:rsidR="00F72B08" w:rsidRPr="00DB2C39" w:rsidRDefault="00F72B08" w:rsidP="00F72B08">
            <w:pPr>
              <w:spacing w:after="80"/>
              <w:rPr>
                <w:i/>
                <w:sz w:val="20"/>
                <w:szCs w:val="20"/>
              </w:rPr>
            </w:pPr>
            <w:r w:rsidRPr="00DB2C39">
              <w:rPr>
                <w:i/>
                <w:sz w:val="20"/>
                <w:szCs w:val="20"/>
              </w:rPr>
              <w:t>+ zaměstnanci sekce</w:t>
            </w:r>
          </w:p>
        </w:tc>
        <w:tc>
          <w:tcPr>
            <w:tcW w:w="1559" w:type="dxa"/>
          </w:tcPr>
          <w:p w14:paraId="4DB9AA9F" w14:textId="77777777" w:rsidR="00F72B08" w:rsidRPr="00DB2C39" w:rsidRDefault="00F72B08" w:rsidP="00F72B08">
            <w:pPr>
              <w:spacing w:after="80"/>
              <w:rPr>
                <w:i/>
                <w:sz w:val="20"/>
                <w:szCs w:val="20"/>
              </w:rPr>
            </w:pPr>
            <w:r w:rsidRPr="00DB2C39">
              <w:rPr>
                <w:i/>
                <w:sz w:val="20"/>
                <w:szCs w:val="20"/>
              </w:rPr>
              <w:t xml:space="preserve">10. 1. – 10.3. </w:t>
            </w:r>
          </w:p>
          <w:p w14:paraId="66D37119" w14:textId="77777777" w:rsidR="00F72B08" w:rsidRPr="00DB2C39" w:rsidRDefault="00F72B08" w:rsidP="00F72B08">
            <w:pPr>
              <w:spacing w:after="80"/>
              <w:rPr>
                <w:i/>
                <w:sz w:val="20"/>
                <w:szCs w:val="20"/>
              </w:rPr>
            </w:pPr>
            <w:r w:rsidRPr="00DB2C39">
              <w:rPr>
                <w:i/>
                <w:sz w:val="20"/>
                <w:szCs w:val="20"/>
              </w:rPr>
              <w:t>+ neustále</w:t>
            </w:r>
          </w:p>
        </w:tc>
      </w:tr>
      <w:tr w:rsidR="00F72B08" w:rsidRPr="00DB2C39" w14:paraId="6716E787" w14:textId="77777777" w:rsidTr="00F72B08">
        <w:trPr>
          <w:trHeight w:val="932"/>
        </w:trPr>
        <w:tc>
          <w:tcPr>
            <w:tcW w:w="2977" w:type="dxa"/>
          </w:tcPr>
          <w:p w14:paraId="0EA2249B" w14:textId="77777777" w:rsidR="00F72B08" w:rsidRPr="00DB2C39" w:rsidRDefault="00F72B08" w:rsidP="00F72B08">
            <w:pPr>
              <w:spacing w:after="80"/>
              <w:rPr>
                <w:i/>
                <w:sz w:val="20"/>
                <w:szCs w:val="20"/>
              </w:rPr>
            </w:pPr>
            <w:r w:rsidRPr="00DB2C39">
              <w:rPr>
                <w:i/>
                <w:sz w:val="20"/>
                <w:szCs w:val="20"/>
              </w:rPr>
              <w:t>Získání informací o problémových oblastech sekce, na které by se mohla Dg zaměřit</w:t>
            </w:r>
          </w:p>
        </w:tc>
        <w:tc>
          <w:tcPr>
            <w:tcW w:w="2552" w:type="dxa"/>
          </w:tcPr>
          <w:p w14:paraId="7D62FDA9" w14:textId="77777777" w:rsidR="00F72B08" w:rsidRPr="00DB2C39" w:rsidRDefault="00F72B08" w:rsidP="00F72B08">
            <w:pPr>
              <w:spacing w:after="80"/>
              <w:rPr>
                <w:i/>
                <w:sz w:val="20"/>
                <w:szCs w:val="20"/>
              </w:rPr>
            </w:pPr>
            <w:r w:rsidRPr="00DB2C39">
              <w:rPr>
                <w:i/>
                <w:sz w:val="20"/>
                <w:szCs w:val="20"/>
              </w:rPr>
              <w:t>Konzultace s manažerem sekce a vedoucími odd. o možnostech Dg  v sekci</w:t>
            </w:r>
          </w:p>
        </w:tc>
        <w:tc>
          <w:tcPr>
            <w:tcW w:w="1984" w:type="dxa"/>
          </w:tcPr>
          <w:p w14:paraId="59AA34CE" w14:textId="77777777" w:rsidR="00F72B08" w:rsidRPr="00DB2C39" w:rsidRDefault="00F72B08" w:rsidP="00F72B08">
            <w:pPr>
              <w:spacing w:after="80"/>
              <w:rPr>
                <w:i/>
                <w:sz w:val="20"/>
                <w:szCs w:val="20"/>
              </w:rPr>
            </w:pPr>
            <w:r w:rsidRPr="00DB2C39">
              <w:rPr>
                <w:i/>
                <w:sz w:val="20"/>
                <w:szCs w:val="20"/>
              </w:rPr>
              <w:t>Já + manažer sekce,</w:t>
            </w:r>
          </w:p>
          <w:p w14:paraId="71B898C7" w14:textId="77777777" w:rsidR="00F72B08" w:rsidRPr="00DB2C39" w:rsidRDefault="00F72B08" w:rsidP="00F72B08">
            <w:pPr>
              <w:spacing w:after="80"/>
              <w:rPr>
                <w:i/>
                <w:sz w:val="20"/>
                <w:szCs w:val="20"/>
              </w:rPr>
            </w:pPr>
            <w:r w:rsidRPr="00DB2C39">
              <w:rPr>
                <w:i/>
                <w:sz w:val="20"/>
                <w:szCs w:val="20"/>
              </w:rPr>
              <w:t>vedoucí Tísňové péče,</w:t>
            </w:r>
          </w:p>
          <w:p w14:paraId="51C9F13E" w14:textId="77777777" w:rsidR="00F72B08" w:rsidRPr="00DB2C39" w:rsidRDefault="00F72B08" w:rsidP="00F72B08">
            <w:pPr>
              <w:spacing w:after="80"/>
              <w:rPr>
                <w:i/>
                <w:sz w:val="20"/>
                <w:szCs w:val="20"/>
              </w:rPr>
            </w:pPr>
            <w:r w:rsidRPr="00DB2C39">
              <w:rPr>
                <w:i/>
                <w:sz w:val="20"/>
                <w:szCs w:val="20"/>
              </w:rPr>
              <w:t>vedoucí PS,</w:t>
            </w:r>
          </w:p>
        </w:tc>
        <w:tc>
          <w:tcPr>
            <w:tcW w:w="1559" w:type="dxa"/>
          </w:tcPr>
          <w:p w14:paraId="4B38C78A" w14:textId="77777777" w:rsidR="00F72B08" w:rsidRPr="00DB2C39" w:rsidRDefault="00F72B08" w:rsidP="00F72B08">
            <w:pPr>
              <w:spacing w:after="80"/>
              <w:rPr>
                <w:i/>
                <w:sz w:val="20"/>
                <w:szCs w:val="20"/>
              </w:rPr>
            </w:pPr>
            <w:r w:rsidRPr="00DB2C39">
              <w:rPr>
                <w:i/>
                <w:sz w:val="20"/>
                <w:szCs w:val="20"/>
              </w:rPr>
              <w:t>60 min.</w:t>
            </w:r>
          </w:p>
          <w:p w14:paraId="5C4BE82D" w14:textId="77777777" w:rsidR="00F72B08" w:rsidRPr="00DB2C39" w:rsidRDefault="00F72B08" w:rsidP="00F72B08">
            <w:pPr>
              <w:spacing w:after="80"/>
              <w:rPr>
                <w:i/>
                <w:sz w:val="20"/>
                <w:szCs w:val="20"/>
              </w:rPr>
            </w:pPr>
            <w:r w:rsidRPr="00DB2C39">
              <w:rPr>
                <w:i/>
                <w:sz w:val="20"/>
                <w:szCs w:val="20"/>
              </w:rPr>
              <w:t xml:space="preserve">23. 3. </w:t>
            </w:r>
          </w:p>
        </w:tc>
      </w:tr>
      <w:tr w:rsidR="00F72B08" w:rsidRPr="00DB2C39" w14:paraId="44AF52DC" w14:textId="77777777" w:rsidTr="00F72B08">
        <w:trPr>
          <w:trHeight w:val="1116"/>
        </w:trPr>
        <w:tc>
          <w:tcPr>
            <w:tcW w:w="2977" w:type="dxa"/>
          </w:tcPr>
          <w:p w14:paraId="74BD166F" w14:textId="77777777" w:rsidR="00F72B08" w:rsidRPr="00DB2C39" w:rsidRDefault="00F72B08" w:rsidP="00F72B08">
            <w:pPr>
              <w:spacing w:after="80"/>
              <w:rPr>
                <w:i/>
                <w:sz w:val="20"/>
                <w:szCs w:val="20"/>
              </w:rPr>
            </w:pPr>
            <w:r w:rsidRPr="00DB2C39">
              <w:rPr>
                <w:i/>
                <w:sz w:val="20"/>
                <w:szCs w:val="20"/>
              </w:rPr>
              <w:t>Manažer sekce a vedoucí odd. jsou seznámeni s průběhem diagnostiky v sekci</w:t>
            </w:r>
          </w:p>
        </w:tc>
        <w:tc>
          <w:tcPr>
            <w:tcW w:w="2552" w:type="dxa"/>
          </w:tcPr>
          <w:p w14:paraId="15128BD9" w14:textId="77777777" w:rsidR="00F72B08" w:rsidRPr="00DB2C39" w:rsidRDefault="00F72B08" w:rsidP="00F72B08">
            <w:pPr>
              <w:spacing w:after="80"/>
              <w:rPr>
                <w:i/>
                <w:sz w:val="20"/>
                <w:szCs w:val="20"/>
              </w:rPr>
            </w:pPr>
            <w:r w:rsidRPr="00DB2C39">
              <w:rPr>
                <w:i/>
                <w:sz w:val="20"/>
                <w:szCs w:val="20"/>
              </w:rPr>
              <w:t>Seznámení manažer</w:t>
            </w:r>
            <w:r>
              <w:rPr>
                <w:i/>
                <w:sz w:val="20"/>
                <w:szCs w:val="20"/>
              </w:rPr>
              <w:t xml:space="preserve">a sekce a vedoucí </w:t>
            </w:r>
            <w:proofErr w:type="spellStart"/>
            <w:r>
              <w:rPr>
                <w:i/>
                <w:sz w:val="20"/>
                <w:szCs w:val="20"/>
              </w:rPr>
              <w:t>jednotl</w:t>
            </w:r>
            <w:proofErr w:type="spellEnd"/>
            <w:r>
              <w:rPr>
                <w:i/>
                <w:sz w:val="20"/>
                <w:szCs w:val="20"/>
              </w:rPr>
              <w:t xml:space="preserve">. oddělení s </w:t>
            </w:r>
            <w:r w:rsidRPr="00DB2C39">
              <w:rPr>
                <w:i/>
                <w:sz w:val="20"/>
                <w:szCs w:val="20"/>
              </w:rPr>
              <w:t> provedením diagnostiky a její průběh</w:t>
            </w:r>
          </w:p>
        </w:tc>
        <w:tc>
          <w:tcPr>
            <w:tcW w:w="1984" w:type="dxa"/>
          </w:tcPr>
          <w:p w14:paraId="038BD07D" w14:textId="77777777" w:rsidR="00F72B08" w:rsidRPr="00DB2C39" w:rsidRDefault="00F72B08" w:rsidP="00F72B08">
            <w:pPr>
              <w:spacing w:after="80"/>
              <w:rPr>
                <w:i/>
                <w:sz w:val="20"/>
                <w:szCs w:val="20"/>
              </w:rPr>
            </w:pPr>
            <w:r w:rsidRPr="00DB2C39">
              <w:rPr>
                <w:i/>
                <w:sz w:val="20"/>
                <w:szCs w:val="20"/>
              </w:rPr>
              <w:t>Já + manažer sekce,</w:t>
            </w:r>
          </w:p>
          <w:p w14:paraId="25C9F7EB" w14:textId="77777777" w:rsidR="00F72B08" w:rsidRPr="00DB2C39" w:rsidRDefault="00F72B08" w:rsidP="00F72B08">
            <w:pPr>
              <w:spacing w:after="80"/>
              <w:rPr>
                <w:i/>
                <w:sz w:val="20"/>
                <w:szCs w:val="20"/>
              </w:rPr>
            </w:pPr>
            <w:r w:rsidRPr="00DB2C39">
              <w:rPr>
                <w:i/>
                <w:sz w:val="20"/>
                <w:szCs w:val="20"/>
              </w:rPr>
              <w:t>vedoucí Tísňové péče,</w:t>
            </w:r>
          </w:p>
          <w:p w14:paraId="5038C82A" w14:textId="77777777" w:rsidR="00F72B08" w:rsidRPr="00DB2C39" w:rsidRDefault="00F72B08" w:rsidP="00F72B08">
            <w:pPr>
              <w:spacing w:after="80"/>
              <w:rPr>
                <w:i/>
                <w:sz w:val="20"/>
                <w:szCs w:val="20"/>
              </w:rPr>
            </w:pPr>
            <w:r w:rsidRPr="00DB2C39">
              <w:rPr>
                <w:i/>
                <w:sz w:val="20"/>
                <w:szCs w:val="20"/>
              </w:rPr>
              <w:t>vedoucí PS,</w:t>
            </w:r>
          </w:p>
          <w:p w14:paraId="2D63CC46" w14:textId="77777777" w:rsidR="00F72B08" w:rsidRPr="00DB2C39" w:rsidRDefault="00F72B08" w:rsidP="00F72B08">
            <w:pPr>
              <w:spacing w:after="80"/>
              <w:rPr>
                <w:i/>
                <w:sz w:val="20"/>
                <w:szCs w:val="20"/>
              </w:rPr>
            </w:pPr>
            <w:r w:rsidRPr="00DB2C39">
              <w:rPr>
                <w:i/>
                <w:sz w:val="20"/>
                <w:szCs w:val="20"/>
              </w:rPr>
              <w:t xml:space="preserve">vedoucí </w:t>
            </w:r>
            <w:proofErr w:type="spellStart"/>
            <w:r w:rsidRPr="00DB2C39">
              <w:rPr>
                <w:i/>
                <w:sz w:val="20"/>
                <w:szCs w:val="20"/>
              </w:rPr>
              <w:t>respitního</w:t>
            </w:r>
            <w:proofErr w:type="spellEnd"/>
            <w:r w:rsidRPr="00DB2C39">
              <w:rPr>
                <w:i/>
                <w:sz w:val="20"/>
                <w:szCs w:val="20"/>
              </w:rPr>
              <w:t xml:space="preserve"> odd.</w:t>
            </w:r>
          </w:p>
        </w:tc>
        <w:tc>
          <w:tcPr>
            <w:tcW w:w="1559" w:type="dxa"/>
          </w:tcPr>
          <w:p w14:paraId="68A06B2D" w14:textId="77777777" w:rsidR="00F72B08" w:rsidRPr="00DB2C39" w:rsidRDefault="00F72B08" w:rsidP="00F72B08">
            <w:pPr>
              <w:spacing w:after="80"/>
              <w:rPr>
                <w:i/>
                <w:sz w:val="20"/>
                <w:szCs w:val="20"/>
              </w:rPr>
            </w:pPr>
            <w:r w:rsidRPr="00DB2C39">
              <w:rPr>
                <w:i/>
                <w:sz w:val="20"/>
                <w:szCs w:val="20"/>
              </w:rPr>
              <w:t>45 min.</w:t>
            </w:r>
          </w:p>
          <w:p w14:paraId="6D3C7DB4" w14:textId="77777777" w:rsidR="00F72B08" w:rsidRPr="00DB2C39" w:rsidRDefault="00F72B08" w:rsidP="00F72B08">
            <w:pPr>
              <w:spacing w:after="80"/>
              <w:rPr>
                <w:i/>
                <w:sz w:val="20"/>
                <w:szCs w:val="20"/>
              </w:rPr>
            </w:pPr>
            <w:r w:rsidRPr="00DB2C39">
              <w:rPr>
                <w:i/>
                <w:sz w:val="20"/>
                <w:szCs w:val="20"/>
              </w:rPr>
              <w:t xml:space="preserve">12. 3. </w:t>
            </w:r>
          </w:p>
        </w:tc>
      </w:tr>
      <w:tr w:rsidR="00F72B08" w:rsidRPr="00DB2C39" w14:paraId="0B67CB90" w14:textId="77777777" w:rsidTr="00F72B08">
        <w:trPr>
          <w:trHeight w:val="890"/>
        </w:trPr>
        <w:tc>
          <w:tcPr>
            <w:tcW w:w="2977" w:type="dxa"/>
          </w:tcPr>
          <w:p w14:paraId="150A8E20" w14:textId="42AB2FE2" w:rsidR="00F72B08" w:rsidRPr="00DB2C39" w:rsidRDefault="00F72B08" w:rsidP="00F72B08">
            <w:pPr>
              <w:spacing w:after="80"/>
              <w:rPr>
                <w:i/>
                <w:sz w:val="20"/>
                <w:szCs w:val="20"/>
              </w:rPr>
            </w:pPr>
            <w:r w:rsidRPr="00DB2C39">
              <w:rPr>
                <w:i/>
                <w:sz w:val="20"/>
                <w:szCs w:val="20"/>
              </w:rPr>
              <w:lastRenderedPageBreak/>
              <w:t>Studium dokumentů, interních předpisů a materiálů, se kterými sekce pracuje</w:t>
            </w:r>
            <w:r w:rsidR="00E26306">
              <w:rPr>
                <w:i/>
                <w:sz w:val="20"/>
                <w:szCs w:val="20"/>
              </w:rPr>
              <w:t xml:space="preserve"> </w:t>
            </w:r>
            <w:r w:rsidRPr="00DB2C39">
              <w:rPr>
                <w:i/>
                <w:sz w:val="20"/>
                <w:szCs w:val="20"/>
              </w:rPr>
              <w:t>.Zjištění kvality dokumentů.</w:t>
            </w:r>
          </w:p>
        </w:tc>
        <w:tc>
          <w:tcPr>
            <w:tcW w:w="2552" w:type="dxa"/>
          </w:tcPr>
          <w:p w14:paraId="50FB310C" w14:textId="77777777" w:rsidR="00F72B08" w:rsidRPr="00DB2C39" w:rsidRDefault="00F72B08" w:rsidP="00F72B08">
            <w:pPr>
              <w:spacing w:after="80"/>
              <w:rPr>
                <w:i/>
                <w:sz w:val="20"/>
                <w:szCs w:val="20"/>
              </w:rPr>
            </w:pPr>
            <w:r w:rsidRPr="00DB2C39">
              <w:rPr>
                <w:i/>
                <w:sz w:val="20"/>
                <w:szCs w:val="20"/>
              </w:rPr>
              <w:t xml:space="preserve">Pozorování v určené sekci. </w:t>
            </w:r>
          </w:p>
        </w:tc>
        <w:tc>
          <w:tcPr>
            <w:tcW w:w="1984" w:type="dxa"/>
          </w:tcPr>
          <w:p w14:paraId="4F9587E1" w14:textId="77777777" w:rsidR="00F72B08" w:rsidRPr="00DB2C39" w:rsidRDefault="00F72B08" w:rsidP="00F72B08">
            <w:pPr>
              <w:spacing w:after="80"/>
              <w:rPr>
                <w:i/>
                <w:sz w:val="20"/>
                <w:szCs w:val="20"/>
              </w:rPr>
            </w:pPr>
            <w:r w:rsidRPr="00DB2C39">
              <w:rPr>
                <w:i/>
                <w:sz w:val="20"/>
                <w:szCs w:val="20"/>
              </w:rPr>
              <w:t>Já + sekce</w:t>
            </w:r>
          </w:p>
        </w:tc>
        <w:tc>
          <w:tcPr>
            <w:tcW w:w="1559" w:type="dxa"/>
          </w:tcPr>
          <w:p w14:paraId="368A9982" w14:textId="77777777" w:rsidR="00F72B08" w:rsidRPr="00DB2C39" w:rsidRDefault="00F72B08" w:rsidP="00F72B08">
            <w:pPr>
              <w:spacing w:after="80"/>
              <w:rPr>
                <w:i/>
                <w:sz w:val="20"/>
                <w:szCs w:val="20"/>
              </w:rPr>
            </w:pPr>
            <w:r w:rsidRPr="00DB2C39">
              <w:rPr>
                <w:i/>
                <w:sz w:val="20"/>
                <w:szCs w:val="20"/>
              </w:rPr>
              <w:t xml:space="preserve">26. 3. </w:t>
            </w:r>
          </w:p>
          <w:p w14:paraId="7E2FD0BD" w14:textId="77777777" w:rsidR="00F72B08" w:rsidRPr="00DB2C39" w:rsidRDefault="00F72B08" w:rsidP="00F72B08">
            <w:pPr>
              <w:spacing w:after="80"/>
              <w:rPr>
                <w:i/>
                <w:sz w:val="20"/>
                <w:szCs w:val="20"/>
              </w:rPr>
            </w:pPr>
            <w:r w:rsidRPr="00DB2C39">
              <w:rPr>
                <w:i/>
                <w:sz w:val="20"/>
                <w:szCs w:val="20"/>
              </w:rPr>
              <w:t>+ neustále</w:t>
            </w:r>
          </w:p>
        </w:tc>
      </w:tr>
      <w:tr w:rsidR="00F72B08" w:rsidRPr="00DB2C39" w14:paraId="4AC4BE4A" w14:textId="77777777" w:rsidTr="00F72B08">
        <w:trPr>
          <w:trHeight w:val="840"/>
        </w:trPr>
        <w:tc>
          <w:tcPr>
            <w:tcW w:w="2977" w:type="dxa"/>
          </w:tcPr>
          <w:p w14:paraId="27F9122E" w14:textId="77777777" w:rsidR="00F72B08" w:rsidRPr="00DB2C39" w:rsidRDefault="00F72B08" w:rsidP="00F72B08">
            <w:pPr>
              <w:spacing w:after="80"/>
              <w:rPr>
                <w:i/>
                <w:sz w:val="20"/>
                <w:szCs w:val="20"/>
              </w:rPr>
            </w:pPr>
            <w:r w:rsidRPr="00DB2C39">
              <w:rPr>
                <w:i/>
                <w:sz w:val="20"/>
                <w:szCs w:val="20"/>
              </w:rPr>
              <w:t>Přednesení mého návrhu Dg v sekci – oblastí Dg - organizační ujasnění + stanovení kontaktní osoby.</w:t>
            </w:r>
          </w:p>
        </w:tc>
        <w:tc>
          <w:tcPr>
            <w:tcW w:w="2552" w:type="dxa"/>
          </w:tcPr>
          <w:p w14:paraId="193B3166" w14:textId="77777777" w:rsidR="00F72B08" w:rsidRPr="00DB2C39" w:rsidRDefault="00F72B08" w:rsidP="00F72B08">
            <w:pPr>
              <w:spacing w:after="80"/>
              <w:rPr>
                <w:i/>
                <w:sz w:val="20"/>
                <w:szCs w:val="20"/>
              </w:rPr>
            </w:pPr>
            <w:r w:rsidRPr="00DB2C39">
              <w:rPr>
                <w:i/>
                <w:sz w:val="20"/>
                <w:szCs w:val="20"/>
              </w:rPr>
              <w:t xml:space="preserve">Schůzka Dg týmu. </w:t>
            </w:r>
          </w:p>
        </w:tc>
        <w:tc>
          <w:tcPr>
            <w:tcW w:w="1984" w:type="dxa"/>
          </w:tcPr>
          <w:p w14:paraId="0EE2E2DC" w14:textId="77777777" w:rsidR="00F72B08" w:rsidRPr="00DB2C39" w:rsidRDefault="00F72B08" w:rsidP="00F72B08">
            <w:pPr>
              <w:spacing w:after="80"/>
              <w:rPr>
                <w:i/>
                <w:sz w:val="20"/>
                <w:szCs w:val="20"/>
              </w:rPr>
            </w:pPr>
            <w:r w:rsidRPr="00DB2C39">
              <w:rPr>
                <w:i/>
                <w:sz w:val="20"/>
                <w:szCs w:val="20"/>
              </w:rPr>
              <w:t>Já + manažer sekce,</w:t>
            </w:r>
          </w:p>
          <w:p w14:paraId="3125CC5E" w14:textId="77777777" w:rsidR="00F72B08" w:rsidRPr="00DB2C39" w:rsidRDefault="00F72B08" w:rsidP="00F72B08">
            <w:pPr>
              <w:spacing w:after="80"/>
              <w:rPr>
                <w:i/>
                <w:sz w:val="20"/>
                <w:szCs w:val="20"/>
              </w:rPr>
            </w:pPr>
            <w:r w:rsidRPr="00DB2C39">
              <w:rPr>
                <w:i/>
                <w:sz w:val="20"/>
                <w:szCs w:val="20"/>
              </w:rPr>
              <w:t>vedoucí Tísňové péče,</w:t>
            </w:r>
          </w:p>
          <w:p w14:paraId="121DFFB4" w14:textId="77777777" w:rsidR="00F72B08" w:rsidRPr="00DB2C39" w:rsidRDefault="00F72B08" w:rsidP="00F72B08">
            <w:pPr>
              <w:spacing w:after="80"/>
              <w:rPr>
                <w:i/>
                <w:sz w:val="20"/>
                <w:szCs w:val="20"/>
              </w:rPr>
            </w:pPr>
            <w:r>
              <w:rPr>
                <w:i/>
                <w:sz w:val="20"/>
                <w:szCs w:val="20"/>
              </w:rPr>
              <w:t>vedoucí PS</w:t>
            </w:r>
          </w:p>
        </w:tc>
        <w:tc>
          <w:tcPr>
            <w:tcW w:w="1559" w:type="dxa"/>
          </w:tcPr>
          <w:p w14:paraId="23E74FCB" w14:textId="77777777" w:rsidR="00F72B08" w:rsidRPr="00DB2C39" w:rsidRDefault="00F72B08" w:rsidP="00F72B08">
            <w:pPr>
              <w:spacing w:after="80"/>
              <w:rPr>
                <w:i/>
                <w:sz w:val="20"/>
                <w:szCs w:val="20"/>
              </w:rPr>
            </w:pPr>
            <w:r w:rsidRPr="00DB2C39">
              <w:rPr>
                <w:i/>
                <w:sz w:val="20"/>
                <w:szCs w:val="20"/>
              </w:rPr>
              <w:t>30 min.</w:t>
            </w:r>
          </w:p>
          <w:p w14:paraId="7BECE972" w14:textId="77777777" w:rsidR="00F72B08" w:rsidRPr="00DB2C39" w:rsidRDefault="00F72B08" w:rsidP="00F72B08">
            <w:pPr>
              <w:spacing w:after="80"/>
              <w:rPr>
                <w:i/>
                <w:sz w:val="20"/>
                <w:szCs w:val="20"/>
              </w:rPr>
            </w:pPr>
            <w:r w:rsidRPr="00DB2C39">
              <w:rPr>
                <w:i/>
                <w:sz w:val="20"/>
                <w:szCs w:val="20"/>
              </w:rPr>
              <w:t xml:space="preserve">28. 3. </w:t>
            </w:r>
          </w:p>
        </w:tc>
      </w:tr>
      <w:tr w:rsidR="00F72B08" w:rsidRPr="00DB2C39" w14:paraId="425109A6" w14:textId="77777777" w:rsidTr="00F72B08">
        <w:trPr>
          <w:trHeight w:val="890"/>
        </w:trPr>
        <w:tc>
          <w:tcPr>
            <w:tcW w:w="2977" w:type="dxa"/>
          </w:tcPr>
          <w:p w14:paraId="78C4EABB" w14:textId="77777777" w:rsidR="00F72B08" w:rsidRPr="00DB2C39" w:rsidRDefault="00F72B08" w:rsidP="00F72B08">
            <w:pPr>
              <w:spacing w:after="80"/>
              <w:rPr>
                <w:i/>
                <w:sz w:val="20"/>
                <w:szCs w:val="20"/>
              </w:rPr>
            </w:pPr>
            <w:r w:rsidRPr="00DB2C39">
              <w:rPr>
                <w:i/>
                <w:sz w:val="20"/>
                <w:szCs w:val="20"/>
              </w:rPr>
              <w:t>Zjištění pracovních podmínek, informace o jejich práci s klienty, motivaci a spokojenosti na pracovišti</w:t>
            </w:r>
          </w:p>
        </w:tc>
        <w:tc>
          <w:tcPr>
            <w:tcW w:w="2552" w:type="dxa"/>
          </w:tcPr>
          <w:p w14:paraId="356DFD92" w14:textId="77777777" w:rsidR="00F72B08" w:rsidRPr="00DB2C39" w:rsidRDefault="00F72B08" w:rsidP="00F72B08">
            <w:pPr>
              <w:spacing w:after="80"/>
              <w:rPr>
                <w:i/>
                <w:sz w:val="20"/>
                <w:szCs w:val="20"/>
              </w:rPr>
            </w:pPr>
            <w:r w:rsidRPr="00DB2C39">
              <w:rPr>
                <w:i/>
                <w:sz w:val="20"/>
                <w:szCs w:val="20"/>
              </w:rPr>
              <w:t xml:space="preserve">Konzultace s dispečerkami Tísňové péče </w:t>
            </w:r>
            <w:proofErr w:type="spellStart"/>
            <w:r w:rsidRPr="00DB2C39">
              <w:rPr>
                <w:i/>
                <w:sz w:val="20"/>
                <w:szCs w:val="20"/>
              </w:rPr>
              <w:t>Areíon</w:t>
            </w:r>
            <w:proofErr w:type="spellEnd"/>
            <w:r w:rsidRPr="00DB2C39">
              <w:rPr>
                <w:i/>
                <w:sz w:val="20"/>
                <w:szCs w:val="20"/>
              </w:rPr>
              <w:t xml:space="preserve"> o oblastech lidí v </w:t>
            </w:r>
            <w:proofErr w:type="spellStart"/>
            <w:r w:rsidRPr="00DB2C39">
              <w:rPr>
                <w:i/>
                <w:sz w:val="20"/>
                <w:szCs w:val="20"/>
              </w:rPr>
              <w:t>org</w:t>
            </w:r>
            <w:proofErr w:type="spellEnd"/>
            <w:r w:rsidRPr="00DB2C39">
              <w:rPr>
                <w:i/>
                <w:sz w:val="20"/>
                <w:szCs w:val="20"/>
              </w:rPr>
              <w:t>. a organ. struktuře</w:t>
            </w:r>
          </w:p>
        </w:tc>
        <w:tc>
          <w:tcPr>
            <w:tcW w:w="1984" w:type="dxa"/>
          </w:tcPr>
          <w:p w14:paraId="57A5AAC5" w14:textId="77777777" w:rsidR="00F72B08" w:rsidRPr="00DB2C39" w:rsidRDefault="00F72B08" w:rsidP="00F72B08">
            <w:pPr>
              <w:spacing w:after="80"/>
              <w:rPr>
                <w:i/>
                <w:sz w:val="20"/>
                <w:szCs w:val="20"/>
              </w:rPr>
            </w:pPr>
            <w:r w:rsidRPr="00DB2C39">
              <w:rPr>
                <w:i/>
                <w:sz w:val="20"/>
                <w:szCs w:val="20"/>
              </w:rPr>
              <w:t>Já + dispečerky ranní směny</w:t>
            </w:r>
          </w:p>
        </w:tc>
        <w:tc>
          <w:tcPr>
            <w:tcW w:w="1559" w:type="dxa"/>
          </w:tcPr>
          <w:p w14:paraId="09953484" w14:textId="77777777" w:rsidR="00F72B08" w:rsidRPr="00DB2C39" w:rsidRDefault="00F72B08" w:rsidP="00F72B08">
            <w:pPr>
              <w:spacing w:after="80"/>
              <w:rPr>
                <w:i/>
                <w:sz w:val="20"/>
                <w:szCs w:val="20"/>
              </w:rPr>
            </w:pPr>
            <w:r w:rsidRPr="00DB2C39">
              <w:rPr>
                <w:i/>
                <w:sz w:val="20"/>
                <w:szCs w:val="20"/>
              </w:rPr>
              <w:t>60 min.</w:t>
            </w:r>
          </w:p>
          <w:p w14:paraId="3C0C637A" w14:textId="77777777" w:rsidR="00F72B08" w:rsidRPr="00DB2C39" w:rsidRDefault="00F72B08" w:rsidP="00F72B08">
            <w:pPr>
              <w:spacing w:after="80"/>
              <w:rPr>
                <w:i/>
                <w:sz w:val="20"/>
                <w:szCs w:val="20"/>
              </w:rPr>
            </w:pPr>
            <w:r w:rsidRPr="00DB2C39">
              <w:rPr>
                <w:i/>
                <w:sz w:val="20"/>
                <w:szCs w:val="20"/>
              </w:rPr>
              <w:t xml:space="preserve">28. 3. </w:t>
            </w:r>
          </w:p>
        </w:tc>
      </w:tr>
      <w:tr w:rsidR="00F72B08" w:rsidRPr="00DB2C39" w14:paraId="42B56D47" w14:textId="77777777" w:rsidTr="00F72B08">
        <w:trPr>
          <w:trHeight w:val="689"/>
        </w:trPr>
        <w:tc>
          <w:tcPr>
            <w:tcW w:w="2977" w:type="dxa"/>
          </w:tcPr>
          <w:p w14:paraId="39EC0656" w14:textId="77777777" w:rsidR="00F72B08" w:rsidRPr="00DB2C39" w:rsidRDefault="00F72B08" w:rsidP="00F72B08">
            <w:pPr>
              <w:spacing w:after="80"/>
              <w:rPr>
                <w:i/>
                <w:sz w:val="20"/>
                <w:szCs w:val="20"/>
              </w:rPr>
            </w:pPr>
            <w:r w:rsidRPr="00DB2C39">
              <w:rPr>
                <w:i/>
                <w:sz w:val="20"/>
                <w:szCs w:val="20"/>
              </w:rPr>
              <w:t>Získání podrobnějších informací týkající se problémových situací.</w:t>
            </w:r>
          </w:p>
        </w:tc>
        <w:tc>
          <w:tcPr>
            <w:tcW w:w="2552" w:type="dxa"/>
          </w:tcPr>
          <w:p w14:paraId="2EBBF3B3" w14:textId="77777777" w:rsidR="00F72B08" w:rsidRPr="00DB2C39" w:rsidRDefault="00F72B08" w:rsidP="00F72B08">
            <w:pPr>
              <w:spacing w:after="80"/>
              <w:rPr>
                <w:i/>
                <w:sz w:val="20"/>
                <w:szCs w:val="20"/>
              </w:rPr>
            </w:pPr>
            <w:r w:rsidRPr="00DB2C39">
              <w:rPr>
                <w:i/>
                <w:sz w:val="20"/>
                <w:szCs w:val="20"/>
              </w:rPr>
              <w:t>Rozhovor s vedoucí tísňové péče o oblastech diagnostiky</w:t>
            </w:r>
          </w:p>
        </w:tc>
        <w:tc>
          <w:tcPr>
            <w:tcW w:w="1984" w:type="dxa"/>
          </w:tcPr>
          <w:p w14:paraId="7B80E76D" w14:textId="77777777" w:rsidR="00F72B08" w:rsidRPr="00DB2C39" w:rsidRDefault="00F72B08" w:rsidP="00F72B08">
            <w:pPr>
              <w:spacing w:after="80"/>
              <w:rPr>
                <w:i/>
                <w:sz w:val="20"/>
                <w:szCs w:val="20"/>
              </w:rPr>
            </w:pPr>
            <w:r w:rsidRPr="00DB2C39">
              <w:rPr>
                <w:i/>
                <w:sz w:val="20"/>
                <w:szCs w:val="20"/>
              </w:rPr>
              <w:t xml:space="preserve">Já + vedoucí Tísňové péče </w:t>
            </w:r>
          </w:p>
        </w:tc>
        <w:tc>
          <w:tcPr>
            <w:tcW w:w="1559" w:type="dxa"/>
          </w:tcPr>
          <w:p w14:paraId="1B3B32CA" w14:textId="77777777" w:rsidR="00F72B08" w:rsidRPr="00DB2C39" w:rsidRDefault="00F72B08" w:rsidP="00F72B08">
            <w:pPr>
              <w:spacing w:after="80"/>
              <w:rPr>
                <w:i/>
                <w:sz w:val="20"/>
                <w:szCs w:val="20"/>
              </w:rPr>
            </w:pPr>
            <w:r w:rsidRPr="00DB2C39">
              <w:rPr>
                <w:i/>
                <w:sz w:val="20"/>
                <w:szCs w:val="20"/>
              </w:rPr>
              <w:t>90 min.</w:t>
            </w:r>
          </w:p>
          <w:p w14:paraId="49184254" w14:textId="77777777" w:rsidR="00F72B08" w:rsidRPr="00DB2C39" w:rsidRDefault="00F72B08" w:rsidP="00F72B08">
            <w:pPr>
              <w:spacing w:after="80"/>
              <w:rPr>
                <w:i/>
                <w:sz w:val="20"/>
                <w:szCs w:val="20"/>
              </w:rPr>
            </w:pPr>
            <w:r w:rsidRPr="00DB2C39">
              <w:rPr>
                <w:i/>
                <w:sz w:val="20"/>
                <w:szCs w:val="20"/>
              </w:rPr>
              <w:t xml:space="preserve">30. 3. </w:t>
            </w:r>
          </w:p>
        </w:tc>
      </w:tr>
      <w:tr w:rsidR="00F72B08" w:rsidRPr="00DB2C39" w14:paraId="7E8753DE" w14:textId="77777777" w:rsidTr="00F72B08">
        <w:trPr>
          <w:trHeight w:val="890"/>
        </w:trPr>
        <w:tc>
          <w:tcPr>
            <w:tcW w:w="2977" w:type="dxa"/>
          </w:tcPr>
          <w:p w14:paraId="452E11B0" w14:textId="77777777" w:rsidR="00F72B08" w:rsidRPr="00DB2C39" w:rsidRDefault="00F72B08" w:rsidP="00F72B08">
            <w:pPr>
              <w:spacing w:after="80"/>
              <w:rPr>
                <w:i/>
                <w:sz w:val="20"/>
                <w:szCs w:val="20"/>
              </w:rPr>
            </w:pPr>
            <w:r w:rsidRPr="00DB2C39">
              <w:rPr>
                <w:i/>
                <w:sz w:val="20"/>
                <w:szCs w:val="20"/>
              </w:rPr>
              <w:t xml:space="preserve">Vedoucí tísňové péče je informována o průběhu </w:t>
            </w:r>
            <w:r>
              <w:rPr>
                <w:i/>
                <w:sz w:val="20"/>
                <w:szCs w:val="20"/>
              </w:rPr>
              <w:t>šetření</w:t>
            </w:r>
            <w:r w:rsidRPr="00DB2C39">
              <w:rPr>
                <w:i/>
                <w:sz w:val="20"/>
                <w:szCs w:val="20"/>
              </w:rPr>
              <w:t xml:space="preserve">. </w:t>
            </w:r>
          </w:p>
          <w:p w14:paraId="13695F10" w14:textId="77777777" w:rsidR="00F72B08" w:rsidRPr="00DB2C39" w:rsidRDefault="00F72B08" w:rsidP="00F72B08">
            <w:pPr>
              <w:spacing w:after="80"/>
              <w:rPr>
                <w:i/>
                <w:sz w:val="20"/>
                <w:szCs w:val="20"/>
              </w:rPr>
            </w:pPr>
            <w:r w:rsidRPr="00DB2C39">
              <w:rPr>
                <w:i/>
                <w:sz w:val="20"/>
                <w:szCs w:val="20"/>
              </w:rPr>
              <w:t>Dojednání termínu rozhovoru s klientkou.</w:t>
            </w:r>
          </w:p>
        </w:tc>
        <w:tc>
          <w:tcPr>
            <w:tcW w:w="2552" w:type="dxa"/>
          </w:tcPr>
          <w:p w14:paraId="4C709F49" w14:textId="77777777" w:rsidR="00F72B08" w:rsidRPr="00DB2C39" w:rsidRDefault="00F72B08" w:rsidP="00F72B08">
            <w:pPr>
              <w:spacing w:after="80"/>
              <w:rPr>
                <w:i/>
                <w:sz w:val="20"/>
                <w:szCs w:val="20"/>
              </w:rPr>
            </w:pPr>
            <w:r w:rsidRPr="00DB2C39">
              <w:rPr>
                <w:i/>
                <w:sz w:val="20"/>
                <w:szCs w:val="20"/>
              </w:rPr>
              <w:t>Schůzka s vedoucí tísňové péče.</w:t>
            </w:r>
          </w:p>
        </w:tc>
        <w:tc>
          <w:tcPr>
            <w:tcW w:w="1984" w:type="dxa"/>
          </w:tcPr>
          <w:p w14:paraId="179B8F62" w14:textId="77777777" w:rsidR="00F72B08" w:rsidRPr="00DB2C39" w:rsidRDefault="00F72B08" w:rsidP="00F72B08">
            <w:pPr>
              <w:spacing w:after="80"/>
              <w:rPr>
                <w:i/>
                <w:sz w:val="20"/>
                <w:szCs w:val="20"/>
              </w:rPr>
            </w:pPr>
            <w:r w:rsidRPr="00DB2C39">
              <w:rPr>
                <w:i/>
                <w:sz w:val="20"/>
                <w:szCs w:val="20"/>
              </w:rPr>
              <w:t>Já + vedoucí Tísňové péče, Já + klientka</w:t>
            </w:r>
          </w:p>
        </w:tc>
        <w:tc>
          <w:tcPr>
            <w:tcW w:w="1559" w:type="dxa"/>
          </w:tcPr>
          <w:p w14:paraId="45D8709A" w14:textId="77777777" w:rsidR="00F72B08" w:rsidRPr="00DB2C39" w:rsidRDefault="00F72B08" w:rsidP="00F72B08">
            <w:pPr>
              <w:spacing w:after="80"/>
              <w:rPr>
                <w:i/>
                <w:sz w:val="20"/>
                <w:szCs w:val="20"/>
              </w:rPr>
            </w:pPr>
            <w:r w:rsidRPr="00DB2C39">
              <w:rPr>
                <w:i/>
                <w:sz w:val="20"/>
                <w:szCs w:val="20"/>
              </w:rPr>
              <w:t>30 min.</w:t>
            </w:r>
          </w:p>
          <w:p w14:paraId="1B64A129" w14:textId="77777777" w:rsidR="00F72B08" w:rsidRPr="00DB2C39" w:rsidRDefault="00F72B08" w:rsidP="00F72B08">
            <w:pPr>
              <w:spacing w:after="80"/>
              <w:rPr>
                <w:i/>
                <w:sz w:val="20"/>
                <w:szCs w:val="20"/>
              </w:rPr>
            </w:pPr>
            <w:r w:rsidRPr="00DB2C39">
              <w:rPr>
                <w:i/>
                <w:sz w:val="20"/>
                <w:szCs w:val="20"/>
              </w:rPr>
              <w:t xml:space="preserve">3. 4. </w:t>
            </w:r>
          </w:p>
        </w:tc>
      </w:tr>
      <w:tr w:rsidR="00F72B08" w:rsidRPr="00DB2C39" w14:paraId="6785283A" w14:textId="77777777" w:rsidTr="00F72B08">
        <w:trPr>
          <w:trHeight w:val="360"/>
        </w:trPr>
        <w:tc>
          <w:tcPr>
            <w:tcW w:w="2977" w:type="dxa"/>
          </w:tcPr>
          <w:p w14:paraId="28A971C6" w14:textId="77EE6860" w:rsidR="00F72B08" w:rsidRPr="00DB2C39" w:rsidRDefault="00F72B08" w:rsidP="00F72B08">
            <w:pPr>
              <w:spacing w:after="80"/>
              <w:rPr>
                <w:i/>
                <w:sz w:val="20"/>
                <w:szCs w:val="20"/>
              </w:rPr>
            </w:pPr>
            <w:r w:rsidRPr="00DB2C39">
              <w:rPr>
                <w:i/>
                <w:sz w:val="20"/>
                <w:szCs w:val="20"/>
              </w:rPr>
              <w:t xml:space="preserve">Získání informací o problémových situací ze stanovených oblastí </w:t>
            </w:r>
            <w:r w:rsidR="00E26306">
              <w:rPr>
                <w:i/>
                <w:sz w:val="20"/>
                <w:szCs w:val="20"/>
              </w:rPr>
              <w:t>Dg</w:t>
            </w:r>
          </w:p>
        </w:tc>
        <w:tc>
          <w:tcPr>
            <w:tcW w:w="2552" w:type="dxa"/>
          </w:tcPr>
          <w:p w14:paraId="077E71CE" w14:textId="77777777" w:rsidR="00F72B08" w:rsidRPr="00DB2C39" w:rsidRDefault="00F72B08" w:rsidP="00F72B08">
            <w:pPr>
              <w:spacing w:after="80"/>
              <w:rPr>
                <w:i/>
                <w:sz w:val="20"/>
                <w:szCs w:val="20"/>
              </w:rPr>
            </w:pPr>
            <w:r w:rsidRPr="00DB2C39">
              <w:rPr>
                <w:i/>
                <w:sz w:val="20"/>
                <w:szCs w:val="20"/>
              </w:rPr>
              <w:t xml:space="preserve">Rozhovory s: vedoucími odd. PS a </w:t>
            </w:r>
            <w:proofErr w:type="spellStart"/>
            <w:r w:rsidRPr="00DB2C39">
              <w:rPr>
                <w:i/>
                <w:sz w:val="20"/>
                <w:szCs w:val="20"/>
              </w:rPr>
              <w:t>Respit</w:t>
            </w:r>
            <w:proofErr w:type="spellEnd"/>
            <w:r w:rsidRPr="00DB2C39">
              <w:rPr>
                <w:i/>
                <w:sz w:val="20"/>
                <w:szCs w:val="20"/>
              </w:rPr>
              <w:t xml:space="preserve">. </w:t>
            </w:r>
            <w:proofErr w:type="spellStart"/>
            <w:r w:rsidRPr="00DB2C39">
              <w:rPr>
                <w:i/>
                <w:sz w:val="20"/>
                <w:szCs w:val="20"/>
              </w:rPr>
              <w:t>odd.a</w:t>
            </w:r>
            <w:proofErr w:type="spellEnd"/>
            <w:r w:rsidRPr="00DB2C39">
              <w:rPr>
                <w:i/>
                <w:sz w:val="20"/>
                <w:szCs w:val="20"/>
              </w:rPr>
              <w:t xml:space="preserve"> manažerem sekce na téma lidí v </w:t>
            </w:r>
            <w:proofErr w:type="spellStart"/>
            <w:r w:rsidRPr="00DB2C39">
              <w:rPr>
                <w:i/>
                <w:sz w:val="20"/>
                <w:szCs w:val="20"/>
              </w:rPr>
              <w:t>org</w:t>
            </w:r>
            <w:proofErr w:type="spellEnd"/>
            <w:r w:rsidRPr="00DB2C39">
              <w:rPr>
                <w:i/>
                <w:sz w:val="20"/>
                <w:szCs w:val="20"/>
              </w:rPr>
              <w:t xml:space="preserve">. a </w:t>
            </w:r>
            <w:proofErr w:type="spellStart"/>
            <w:r w:rsidRPr="00DB2C39">
              <w:rPr>
                <w:i/>
                <w:sz w:val="20"/>
                <w:szCs w:val="20"/>
              </w:rPr>
              <w:t>organiz</w:t>
            </w:r>
            <w:proofErr w:type="spellEnd"/>
            <w:r w:rsidRPr="00DB2C39">
              <w:rPr>
                <w:i/>
                <w:sz w:val="20"/>
                <w:szCs w:val="20"/>
              </w:rPr>
              <w:t>. struktury</w:t>
            </w:r>
          </w:p>
        </w:tc>
        <w:tc>
          <w:tcPr>
            <w:tcW w:w="1984" w:type="dxa"/>
          </w:tcPr>
          <w:p w14:paraId="18E09A25" w14:textId="77777777" w:rsidR="00F72B08" w:rsidRPr="00DB2C39" w:rsidRDefault="00F72B08" w:rsidP="00F72B08">
            <w:pPr>
              <w:spacing w:after="80"/>
              <w:rPr>
                <w:i/>
                <w:sz w:val="20"/>
                <w:szCs w:val="20"/>
              </w:rPr>
            </w:pPr>
            <w:r w:rsidRPr="00DB2C39">
              <w:rPr>
                <w:i/>
                <w:sz w:val="20"/>
                <w:szCs w:val="20"/>
              </w:rPr>
              <w:t xml:space="preserve">Já + </w:t>
            </w:r>
            <w:proofErr w:type="spellStart"/>
            <w:r w:rsidRPr="00DB2C39">
              <w:rPr>
                <w:i/>
                <w:sz w:val="20"/>
                <w:szCs w:val="20"/>
              </w:rPr>
              <w:t>ved</w:t>
            </w:r>
            <w:proofErr w:type="spellEnd"/>
            <w:r w:rsidRPr="00DB2C39">
              <w:rPr>
                <w:i/>
                <w:sz w:val="20"/>
                <w:szCs w:val="20"/>
              </w:rPr>
              <w:t>. odd. a manažer sekce ZSS</w:t>
            </w:r>
          </w:p>
        </w:tc>
        <w:tc>
          <w:tcPr>
            <w:tcW w:w="1559" w:type="dxa"/>
          </w:tcPr>
          <w:p w14:paraId="7B863AA8" w14:textId="77777777" w:rsidR="00F72B08" w:rsidRPr="00DB2C39" w:rsidRDefault="00F72B08" w:rsidP="00F72B08">
            <w:pPr>
              <w:spacing w:after="80"/>
              <w:rPr>
                <w:i/>
                <w:sz w:val="20"/>
                <w:szCs w:val="20"/>
              </w:rPr>
            </w:pPr>
            <w:r w:rsidRPr="00DB2C39">
              <w:rPr>
                <w:i/>
                <w:sz w:val="20"/>
                <w:szCs w:val="20"/>
              </w:rPr>
              <w:t xml:space="preserve">Duben / Květen </w:t>
            </w:r>
          </w:p>
        </w:tc>
      </w:tr>
      <w:tr w:rsidR="00F72B08" w:rsidRPr="00DB2C39" w14:paraId="4EDA2734" w14:textId="77777777" w:rsidTr="00F72B08">
        <w:trPr>
          <w:trHeight w:val="631"/>
        </w:trPr>
        <w:tc>
          <w:tcPr>
            <w:tcW w:w="2977" w:type="dxa"/>
          </w:tcPr>
          <w:p w14:paraId="7A653A2B" w14:textId="77777777" w:rsidR="00F72B08" w:rsidRPr="00DB2C39" w:rsidRDefault="00F72B08" w:rsidP="00F72B08">
            <w:pPr>
              <w:spacing w:after="80"/>
              <w:rPr>
                <w:i/>
                <w:sz w:val="20"/>
                <w:szCs w:val="20"/>
              </w:rPr>
            </w:pPr>
            <w:r w:rsidRPr="00DB2C39">
              <w:rPr>
                <w:i/>
                <w:sz w:val="20"/>
                <w:szCs w:val="20"/>
              </w:rPr>
              <w:t>Společné hledání (nalezení) příčin a důvodů odhalených problémů.</w:t>
            </w:r>
          </w:p>
        </w:tc>
        <w:tc>
          <w:tcPr>
            <w:tcW w:w="2552" w:type="dxa"/>
          </w:tcPr>
          <w:p w14:paraId="1875828D" w14:textId="77777777" w:rsidR="00F72B08" w:rsidRPr="00DB2C39" w:rsidRDefault="00F72B08" w:rsidP="00F72B08">
            <w:pPr>
              <w:spacing w:after="80"/>
              <w:rPr>
                <w:i/>
                <w:sz w:val="20"/>
                <w:szCs w:val="20"/>
              </w:rPr>
            </w:pPr>
            <w:r w:rsidRPr="00DB2C39">
              <w:rPr>
                <w:i/>
                <w:sz w:val="20"/>
                <w:szCs w:val="20"/>
              </w:rPr>
              <w:t>Diskuse se sekcí ZSS</w:t>
            </w:r>
          </w:p>
        </w:tc>
        <w:tc>
          <w:tcPr>
            <w:tcW w:w="1984" w:type="dxa"/>
          </w:tcPr>
          <w:p w14:paraId="6F1E29AC" w14:textId="77777777" w:rsidR="00F72B08" w:rsidRPr="00DB2C39" w:rsidRDefault="00F72B08" w:rsidP="00F72B08">
            <w:pPr>
              <w:spacing w:after="80"/>
              <w:rPr>
                <w:i/>
                <w:sz w:val="20"/>
                <w:szCs w:val="20"/>
              </w:rPr>
            </w:pPr>
            <w:r w:rsidRPr="00DB2C39">
              <w:rPr>
                <w:i/>
                <w:sz w:val="20"/>
                <w:szCs w:val="20"/>
              </w:rPr>
              <w:t>Já + sekce ZSS</w:t>
            </w:r>
          </w:p>
        </w:tc>
        <w:tc>
          <w:tcPr>
            <w:tcW w:w="1559" w:type="dxa"/>
          </w:tcPr>
          <w:p w14:paraId="73318C24" w14:textId="77777777" w:rsidR="00F72B08" w:rsidRPr="00DB2C39" w:rsidRDefault="00F72B08" w:rsidP="00F72B08">
            <w:pPr>
              <w:spacing w:after="80"/>
              <w:rPr>
                <w:i/>
                <w:sz w:val="20"/>
                <w:szCs w:val="20"/>
              </w:rPr>
            </w:pPr>
            <w:r w:rsidRPr="00DB2C39">
              <w:rPr>
                <w:i/>
                <w:sz w:val="20"/>
                <w:szCs w:val="20"/>
              </w:rPr>
              <w:t xml:space="preserve">Květen / červen </w:t>
            </w:r>
          </w:p>
        </w:tc>
      </w:tr>
      <w:tr w:rsidR="00F72B08" w:rsidRPr="00DB2C39" w14:paraId="67E92896" w14:textId="77777777" w:rsidTr="00F72B08">
        <w:trPr>
          <w:trHeight w:val="587"/>
        </w:trPr>
        <w:tc>
          <w:tcPr>
            <w:tcW w:w="2977" w:type="dxa"/>
          </w:tcPr>
          <w:p w14:paraId="221EE5E9" w14:textId="77777777" w:rsidR="00F72B08" w:rsidRPr="00DB2C39" w:rsidRDefault="00F72B08" w:rsidP="00F72B08">
            <w:pPr>
              <w:spacing w:after="80"/>
              <w:rPr>
                <w:i/>
                <w:sz w:val="20"/>
                <w:szCs w:val="20"/>
              </w:rPr>
            </w:pPr>
            <w:r w:rsidRPr="00DB2C39">
              <w:rPr>
                <w:i/>
                <w:sz w:val="20"/>
                <w:szCs w:val="20"/>
              </w:rPr>
              <w:t>Dotazník je vyplněn pracovníky sekce</w:t>
            </w:r>
          </w:p>
        </w:tc>
        <w:tc>
          <w:tcPr>
            <w:tcW w:w="2552" w:type="dxa"/>
          </w:tcPr>
          <w:p w14:paraId="1666E454" w14:textId="77777777" w:rsidR="00F72B08" w:rsidRPr="00DB2C39" w:rsidRDefault="00F72B08" w:rsidP="00F72B08">
            <w:pPr>
              <w:spacing w:after="80"/>
              <w:rPr>
                <w:i/>
                <w:sz w:val="20"/>
                <w:szCs w:val="20"/>
              </w:rPr>
            </w:pPr>
            <w:r w:rsidRPr="00DB2C39">
              <w:rPr>
                <w:i/>
                <w:sz w:val="20"/>
                <w:szCs w:val="20"/>
              </w:rPr>
              <w:t>Sestavení dotazníku pro zaměstnance sekce ZSS</w:t>
            </w:r>
          </w:p>
        </w:tc>
        <w:tc>
          <w:tcPr>
            <w:tcW w:w="1984" w:type="dxa"/>
          </w:tcPr>
          <w:p w14:paraId="04522557" w14:textId="77777777" w:rsidR="00F72B08" w:rsidRPr="00DB2C39" w:rsidRDefault="00F72B08" w:rsidP="00F72B08">
            <w:pPr>
              <w:spacing w:after="80"/>
              <w:rPr>
                <w:i/>
                <w:sz w:val="20"/>
                <w:szCs w:val="20"/>
              </w:rPr>
            </w:pPr>
            <w:r w:rsidRPr="00DB2C39">
              <w:rPr>
                <w:i/>
                <w:sz w:val="20"/>
                <w:szCs w:val="20"/>
              </w:rPr>
              <w:t>Já + zaměstnanci sekce ZSS</w:t>
            </w:r>
          </w:p>
        </w:tc>
        <w:tc>
          <w:tcPr>
            <w:tcW w:w="1559" w:type="dxa"/>
          </w:tcPr>
          <w:p w14:paraId="5E6F1E45" w14:textId="77777777" w:rsidR="00F72B08" w:rsidRPr="00DB2C39" w:rsidRDefault="00F72B08" w:rsidP="00F72B08">
            <w:pPr>
              <w:spacing w:after="80"/>
              <w:rPr>
                <w:i/>
                <w:sz w:val="20"/>
                <w:szCs w:val="20"/>
              </w:rPr>
            </w:pPr>
            <w:r w:rsidRPr="00DB2C39">
              <w:rPr>
                <w:i/>
                <w:sz w:val="20"/>
                <w:szCs w:val="20"/>
              </w:rPr>
              <w:t xml:space="preserve">Červen </w:t>
            </w:r>
          </w:p>
        </w:tc>
      </w:tr>
      <w:tr w:rsidR="00F72B08" w:rsidRPr="00DB2C39" w14:paraId="6334A198" w14:textId="77777777" w:rsidTr="00F72B08">
        <w:trPr>
          <w:trHeight w:val="883"/>
        </w:trPr>
        <w:tc>
          <w:tcPr>
            <w:tcW w:w="2977" w:type="dxa"/>
          </w:tcPr>
          <w:p w14:paraId="76C6F56E" w14:textId="77777777" w:rsidR="00F72B08" w:rsidRPr="00DB2C39" w:rsidRDefault="00F72B08" w:rsidP="00F72B08">
            <w:pPr>
              <w:spacing w:after="80"/>
              <w:rPr>
                <w:i/>
                <w:sz w:val="20"/>
                <w:szCs w:val="20"/>
              </w:rPr>
            </w:pPr>
            <w:r w:rsidRPr="00DB2C39">
              <w:rPr>
                <w:i/>
                <w:sz w:val="20"/>
                <w:szCs w:val="20"/>
              </w:rPr>
              <w:t>Odhalení problémových oblastí PM, motivace, hodnocení a pracovních postupů pracovníků sekce.</w:t>
            </w:r>
          </w:p>
        </w:tc>
        <w:tc>
          <w:tcPr>
            <w:tcW w:w="2552" w:type="dxa"/>
          </w:tcPr>
          <w:p w14:paraId="49C26F3A" w14:textId="77777777" w:rsidR="00F72B08" w:rsidRPr="00DB2C39" w:rsidRDefault="00F72B08" w:rsidP="00F72B08">
            <w:pPr>
              <w:spacing w:after="80"/>
              <w:rPr>
                <w:i/>
                <w:sz w:val="20"/>
                <w:szCs w:val="20"/>
              </w:rPr>
            </w:pPr>
            <w:r w:rsidRPr="00DB2C39">
              <w:rPr>
                <w:i/>
                <w:sz w:val="20"/>
                <w:szCs w:val="20"/>
              </w:rPr>
              <w:t>Vyhodnocení dotazníku</w:t>
            </w:r>
          </w:p>
        </w:tc>
        <w:tc>
          <w:tcPr>
            <w:tcW w:w="1984" w:type="dxa"/>
          </w:tcPr>
          <w:p w14:paraId="4331DE0F" w14:textId="77777777" w:rsidR="00F72B08" w:rsidRPr="00DB2C39" w:rsidRDefault="00F72B08" w:rsidP="00F72B08">
            <w:pPr>
              <w:spacing w:after="80"/>
              <w:rPr>
                <w:i/>
                <w:sz w:val="20"/>
                <w:szCs w:val="20"/>
              </w:rPr>
            </w:pPr>
            <w:r w:rsidRPr="00DB2C39">
              <w:rPr>
                <w:i/>
                <w:sz w:val="20"/>
                <w:szCs w:val="20"/>
              </w:rPr>
              <w:t>Já</w:t>
            </w:r>
          </w:p>
        </w:tc>
        <w:tc>
          <w:tcPr>
            <w:tcW w:w="1559" w:type="dxa"/>
          </w:tcPr>
          <w:p w14:paraId="6B20C50E" w14:textId="77777777" w:rsidR="00F72B08" w:rsidRPr="00DB2C39" w:rsidRDefault="00F72B08" w:rsidP="00F72B08">
            <w:pPr>
              <w:spacing w:after="80"/>
              <w:rPr>
                <w:i/>
                <w:sz w:val="20"/>
                <w:szCs w:val="20"/>
              </w:rPr>
            </w:pPr>
            <w:r w:rsidRPr="00DB2C39">
              <w:rPr>
                <w:i/>
                <w:sz w:val="20"/>
                <w:szCs w:val="20"/>
              </w:rPr>
              <w:t xml:space="preserve">Červen </w:t>
            </w:r>
          </w:p>
        </w:tc>
      </w:tr>
      <w:tr w:rsidR="00F72B08" w:rsidRPr="00DB2C39" w14:paraId="7F4F4D83" w14:textId="77777777" w:rsidTr="00F72B08">
        <w:trPr>
          <w:trHeight w:val="545"/>
        </w:trPr>
        <w:tc>
          <w:tcPr>
            <w:tcW w:w="2977" w:type="dxa"/>
          </w:tcPr>
          <w:p w14:paraId="752839A1" w14:textId="77777777" w:rsidR="00F72B08" w:rsidRPr="00DB2C39" w:rsidRDefault="00F72B08" w:rsidP="00F72B08">
            <w:pPr>
              <w:spacing w:after="80"/>
              <w:rPr>
                <w:i/>
                <w:sz w:val="20"/>
                <w:szCs w:val="20"/>
              </w:rPr>
            </w:pPr>
            <w:r w:rsidRPr="00DB2C39">
              <w:rPr>
                <w:i/>
                <w:sz w:val="20"/>
                <w:szCs w:val="20"/>
              </w:rPr>
              <w:t>Výsledky diagnostiky organizace</w:t>
            </w:r>
          </w:p>
        </w:tc>
        <w:tc>
          <w:tcPr>
            <w:tcW w:w="2552" w:type="dxa"/>
          </w:tcPr>
          <w:p w14:paraId="2337C788" w14:textId="77777777" w:rsidR="00F72B08" w:rsidRPr="00DB2C39" w:rsidRDefault="00F72B08" w:rsidP="00F72B08">
            <w:pPr>
              <w:spacing w:after="80"/>
              <w:rPr>
                <w:i/>
                <w:sz w:val="20"/>
                <w:szCs w:val="20"/>
              </w:rPr>
            </w:pPr>
            <w:r w:rsidRPr="00DB2C39">
              <w:rPr>
                <w:i/>
                <w:sz w:val="20"/>
                <w:szCs w:val="20"/>
              </w:rPr>
              <w:t>Analýza zjištěných informací, návrhy opatření a doporučení</w:t>
            </w:r>
          </w:p>
        </w:tc>
        <w:tc>
          <w:tcPr>
            <w:tcW w:w="1984" w:type="dxa"/>
          </w:tcPr>
          <w:p w14:paraId="2DEE7191" w14:textId="77777777" w:rsidR="00F72B08" w:rsidRPr="00DB2C39" w:rsidRDefault="00F72B08" w:rsidP="00F72B08">
            <w:pPr>
              <w:spacing w:after="80"/>
              <w:rPr>
                <w:i/>
                <w:sz w:val="20"/>
                <w:szCs w:val="20"/>
              </w:rPr>
            </w:pPr>
            <w:r w:rsidRPr="00DB2C39">
              <w:rPr>
                <w:i/>
                <w:sz w:val="20"/>
                <w:szCs w:val="20"/>
              </w:rPr>
              <w:t>Já</w:t>
            </w:r>
          </w:p>
        </w:tc>
        <w:tc>
          <w:tcPr>
            <w:tcW w:w="1559" w:type="dxa"/>
          </w:tcPr>
          <w:p w14:paraId="2F879441" w14:textId="77777777" w:rsidR="00F72B08" w:rsidRPr="00DB2C39" w:rsidRDefault="00F72B08" w:rsidP="00F72B08">
            <w:pPr>
              <w:spacing w:after="80"/>
              <w:rPr>
                <w:i/>
                <w:sz w:val="20"/>
                <w:szCs w:val="20"/>
              </w:rPr>
            </w:pPr>
            <w:r w:rsidRPr="00DB2C39">
              <w:rPr>
                <w:i/>
                <w:sz w:val="20"/>
                <w:szCs w:val="20"/>
              </w:rPr>
              <w:t xml:space="preserve">Červen </w:t>
            </w:r>
          </w:p>
        </w:tc>
      </w:tr>
      <w:tr w:rsidR="00F72B08" w:rsidRPr="00DB2C39" w14:paraId="038832CD" w14:textId="77777777" w:rsidTr="00F72B08">
        <w:trPr>
          <w:trHeight w:val="667"/>
        </w:trPr>
        <w:tc>
          <w:tcPr>
            <w:tcW w:w="2977" w:type="dxa"/>
          </w:tcPr>
          <w:p w14:paraId="205D9ADF" w14:textId="77777777" w:rsidR="00F72B08" w:rsidRPr="00DB2C39" w:rsidRDefault="00F72B08" w:rsidP="00F72B08">
            <w:pPr>
              <w:spacing w:after="80"/>
              <w:rPr>
                <w:i/>
                <w:sz w:val="20"/>
                <w:szCs w:val="20"/>
              </w:rPr>
            </w:pPr>
            <w:r w:rsidRPr="00DB2C39">
              <w:rPr>
                <w:i/>
                <w:sz w:val="20"/>
                <w:szCs w:val="20"/>
              </w:rPr>
              <w:t>Napsání závěrečné diagnostické zprávy</w:t>
            </w:r>
          </w:p>
        </w:tc>
        <w:tc>
          <w:tcPr>
            <w:tcW w:w="2552" w:type="dxa"/>
          </w:tcPr>
          <w:p w14:paraId="420B0F4A" w14:textId="77777777" w:rsidR="00F72B08" w:rsidRPr="00DB2C39" w:rsidRDefault="00F72B08" w:rsidP="00F72B08">
            <w:pPr>
              <w:spacing w:after="80"/>
              <w:rPr>
                <w:i/>
                <w:sz w:val="20"/>
                <w:szCs w:val="20"/>
              </w:rPr>
            </w:pPr>
            <w:r w:rsidRPr="00DB2C39">
              <w:rPr>
                <w:i/>
                <w:sz w:val="20"/>
                <w:szCs w:val="20"/>
              </w:rPr>
              <w:t>Sepsání závěrečné diagnostické zprávy</w:t>
            </w:r>
          </w:p>
        </w:tc>
        <w:tc>
          <w:tcPr>
            <w:tcW w:w="1984" w:type="dxa"/>
          </w:tcPr>
          <w:p w14:paraId="3D565F27" w14:textId="77777777" w:rsidR="00F72B08" w:rsidRPr="00DB2C39" w:rsidRDefault="00F72B08" w:rsidP="00F72B08">
            <w:pPr>
              <w:spacing w:after="80"/>
              <w:rPr>
                <w:i/>
                <w:sz w:val="20"/>
                <w:szCs w:val="20"/>
              </w:rPr>
            </w:pPr>
            <w:r w:rsidRPr="00DB2C39">
              <w:rPr>
                <w:i/>
                <w:sz w:val="20"/>
                <w:szCs w:val="20"/>
              </w:rPr>
              <w:t>Já</w:t>
            </w:r>
          </w:p>
        </w:tc>
        <w:tc>
          <w:tcPr>
            <w:tcW w:w="1559" w:type="dxa"/>
          </w:tcPr>
          <w:p w14:paraId="358D29C5" w14:textId="77777777" w:rsidR="00F72B08" w:rsidRPr="00DB2C39" w:rsidRDefault="00F72B08" w:rsidP="00F72B08">
            <w:pPr>
              <w:spacing w:after="80"/>
              <w:rPr>
                <w:i/>
                <w:sz w:val="20"/>
                <w:szCs w:val="20"/>
              </w:rPr>
            </w:pPr>
            <w:r w:rsidRPr="00DB2C39">
              <w:rPr>
                <w:i/>
                <w:sz w:val="20"/>
                <w:szCs w:val="20"/>
              </w:rPr>
              <w:t xml:space="preserve">Červen/ červenec </w:t>
            </w:r>
          </w:p>
        </w:tc>
      </w:tr>
      <w:tr w:rsidR="00F72B08" w:rsidRPr="00DB2C39" w14:paraId="25903E46" w14:textId="77777777" w:rsidTr="00F72B08">
        <w:trPr>
          <w:trHeight w:val="622"/>
        </w:trPr>
        <w:tc>
          <w:tcPr>
            <w:tcW w:w="2977" w:type="dxa"/>
          </w:tcPr>
          <w:p w14:paraId="1B1199D9" w14:textId="77777777" w:rsidR="00F72B08" w:rsidRPr="00DB2C39" w:rsidRDefault="00F72B08" w:rsidP="00F72B08">
            <w:pPr>
              <w:spacing w:after="80"/>
              <w:rPr>
                <w:i/>
                <w:sz w:val="20"/>
                <w:szCs w:val="20"/>
              </w:rPr>
            </w:pPr>
            <w:r w:rsidRPr="00DB2C39">
              <w:rPr>
                <w:i/>
                <w:sz w:val="20"/>
                <w:szCs w:val="20"/>
              </w:rPr>
              <w:t>Sekce ZSS je seznámena s výsledky diagnostiky</w:t>
            </w:r>
          </w:p>
        </w:tc>
        <w:tc>
          <w:tcPr>
            <w:tcW w:w="2552" w:type="dxa"/>
          </w:tcPr>
          <w:p w14:paraId="0D47D63A" w14:textId="77777777" w:rsidR="00F72B08" w:rsidRPr="00DB2C39" w:rsidRDefault="00F72B08" w:rsidP="00F72B08">
            <w:pPr>
              <w:spacing w:after="80"/>
              <w:rPr>
                <w:i/>
                <w:sz w:val="20"/>
                <w:szCs w:val="20"/>
              </w:rPr>
            </w:pPr>
            <w:r w:rsidRPr="00DB2C39">
              <w:rPr>
                <w:i/>
                <w:sz w:val="20"/>
                <w:szCs w:val="20"/>
              </w:rPr>
              <w:t>Seznámení sekce ZSS s výsledky diagnostiky</w:t>
            </w:r>
          </w:p>
        </w:tc>
        <w:tc>
          <w:tcPr>
            <w:tcW w:w="1984" w:type="dxa"/>
          </w:tcPr>
          <w:p w14:paraId="17F231FC" w14:textId="77777777" w:rsidR="00F72B08" w:rsidRPr="00DB2C39" w:rsidRDefault="00F72B08" w:rsidP="00F72B08">
            <w:pPr>
              <w:spacing w:after="80"/>
              <w:rPr>
                <w:i/>
                <w:sz w:val="20"/>
                <w:szCs w:val="20"/>
              </w:rPr>
            </w:pPr>
            <w:r w:rsidRPr="00DB2C39">
              <w:rPr>
                <w:i/>
                <w:sz w:val="20"/>
                <w:szCs w:val="20"/>
              </w:rPr>
              <w:t>Já + sekce ZSS</w:t>
            </w:r>
          </w:p>
        </w:tc>
        <w:tc>
          <w:tcPr>
            <w:tcW w:w="1559" w:type="dxa"/>
          </w:tcPr>
          <w:p w14:paraId="41744BE4" w14:textId="77777777" w:rsidR="00F72B08" w:rsidRPr="00DB2C39" w:rsidRDefault="00F72B08" w:rsidP="00F72B08">
            <w:pPr>
              <w:spacing w:after="80"/>
              <w:rPr>
                <w:i/>
                <w:sz w:val="20"/>
                <w:szCs w:val="20"/>
              </w:rPr>
            </w:pPr>
            <w:r w:rsidRPr="00DB2C39">
              <w:rPr>
                <w:i/>
                <w:sz w:val="20"/>
                <w:szCs w:val="20"/>
              </w:rPr>
              <w:t>Červenec</w:t>
            </w:r>
          </w:p>
        </w:tc>
      </w:tr>
    </w:tbl>
    <w:p w14:paraId="29B1D21B" w14:textId="77777777" w:rsidR="00DB2C39" w:rsidRDefault="00DB2C39" w:rsidP="00F72B08">
      <w:pPr>
        <w:spacing w:after="80"/>
      </w:pPr>
    </w:p>
    <w:p w14:paraId="25D62502" w14:textId="1027143A" w:rsidR="00510651" w:rsidRDefault="00510651" w:rsidP="00F72B08">
      <w:pPr>
        <w:autoSpaceDE w:val="0"/>
        <w:autoSpaceDN w:val="0"/>
        <w:adjustRightInd w:val="0"/>
        <w:spacing w:after="80" w:line="240" w:lineRule="auto"/>
        <w:jc w:val="both"/>
        <w:rPr>
          <w:rFonts w:cs="Century Gothic"/>
          <w:color w:val="000000"/>
          <w:sz w:val="20"/>
          <w:szCs w:val="20"/>
        </w:rPr>
      </w:pPr>
    </w:p>
    <w:p w14:paraId="463FB788" w14:textId="77777777" w:rsidR="00E26306" w:rsidRDefault="00E26306" w:rsidP="00F72B08">
      <w:pPr>
        <w:autoSpaceDE w:val="0"/>
        <w:autoSpaceDN w:val="0"/>
        <w:adjustRightInd w:val="0"/>
        <w:spacing w:after="80" w:line="240" w:lineRule="auto"/>
        <w:jc w:val="both"/>
        <w:rPr>
          <w:rFonts w:cs="Century Gothic"/>
          <w:color w:val="000000"/>
          <w:sz w:val="20"/>
          <w:szCs w:val="20"/>
        </w:rPr>
      </w:pPr>
    </w:p>
    <w:p w14:paraId="23569758" w14:textId="77777777" w:rsidR="00DB2C39" w:rsidRDefault="00DB2C39" w:rsidP="00F72B08">
      <w:pPr>
        <w:autoSpaceDE w:val="0"/>
        <w:autoSpaceDN w:val="0"/>
        <w:adjustRightInd w:val="0"/>
        <w:spacing w:after="80" w:line="240" w:lineRule="auto"/>
        <w:jc w:val="both"/>
        <w:rPr>
          <w:rFonts w:cs="Century Gothic"/>
          <w:color w:val="000000"/>
          <w:sz w:val="20"/>
          <w:szCs w:val="20"/>
        </w:rPr>
      </w:pPr>
    </w:p>
    <w:p w14:paraId="4BF8C7BC" w14:textId="77777777" w:rsidR="002B2D5E" w:rsidRPr="002B2D5E" w:rsidRDefault="002B2D5E" w:rsidP="00F72B08">
      <w:pPr>
        <w:autoSpaceDE w:val="0"/>
        <w:autoSpaceDN w:val="0"/>
        <w:adjustRightInd w:val="0"/>
        <w:spacing w:after="80" w:line="240" w:lineRule="auto"/>
        <w:jc w:val="both"/>
        <w:rPr>
          <w:rFonts w:cs="Century Gothic"/>
          <w:b/>
          <w:color w:val="000000"/>
        </w:rPr>
      </w:pPr>
      <w:r w:rsidRPr="002B2D5E">
        <w:rPr>
          <w:rFonts w:cs="Century Gothic"/>
          <w:b/>
          <w:color w:val="000000"/>
        </w:rPr>
        <w:t>3/ SBĚR INFORMACÍ A ANALÝZA</w:t>
      </w:r>
    </w:p>
    <w:p w14:paraId="22135D0D" w14:textId="77777777" w:rsidR="002B2D5E" w:rsidRDefault="002B2D5E" w:rsidP="00F72B08">
      <w:pPr>
        <w:autoSpaceDE w:val="0"/>
        <w:autoSpaceDN w:val="0"/>
        <w:adjustRightInd w:val="0"/>
        <w:spacing w:after="80" w:line="240" w:lineRule="auto"/>
        <w:jc w:val="both"/>
        <w:rPr>
          <w:rFonts w:cs="Century Gothic"/>
          <w:color w:val="000000"/>
          <w:sz w:val="20"/>
          <w:szCs w:val="20"/>
        </w:rPr>
      </w:pPr>
    </w:p>
    <w:p w14:paraId="5BE588D3" w14:textId="3C457ECB" w:rsidR="00696BDC" w:rsidRPr="00CA6092" w:rsidRDefault="00CA6092" w:rsidP="00F72B08">
      <w:pPr>
        <w:tabs>
          <w:tab w:val="num" w:pos="720"/>
        </w:tabs>
        <w:autoSpaceDE w:val="0"/>
        <w:autoSpaceDN w:val="0"/>
        <w:adjustRightInd w:val="0"/>
        <w:spacing w:after="80" w:line="240" w:lineRule="auto"/>
        <w:jc w:val="both"/>
        <w:rPr>
          <w:rFonts w:cs="Century Gothic"/>
          <w:color w:val="000000"/>
          <w:sz w:val="20"/>
          <w:szCs w:val="20"/>
        </w:rPr>
      </w:pPr>
      <w:r>
        <w:rPr>
          <w:rFonts w:cs="Century Gothic"/>
          <w:color w:val="000000"/>
          <w:sz w:val="20"/>
          <w:szCs w:val="20"/>
        </w:rPr>
        <w:t>V této chvíli student</w:t>
      </w:r>
      <w:r w:rsidR="00E26306">
        <w:rPr>
          <w:rFonts w:cs="Century Gothic"/>
          <w:color w:val="000000"/>
          <w:sz w:val="20"/>
          <w:szCs w:val="20"/>
        </w:rPr>
        <w:t>/</w:t>
      </w:r>
      <w:proofErr w:type="spellStart"/>
      <w:r w:rsidR="00E26306">
        <w:rPr>
          <w:rFonts w:cs="Century Gothic"/>
          <w:color w:val="000000"/>
          <w:sz w:val="20"/>
          <w:szCs w:val="20"/>
        </w:rPr>
        <w:t>ka</w:t>
      </w:r>
      <w:proofErr w:type="spellEnd"/>
      <w:r>
        <w:rPr>
          <w:rFonts w:cs="Century Gothic"/>
          <w:color w:val="000000"/>
          <w:sz w:val="20"/>
          <w:szCs w:val="20"/>
        </w:rPr>
        <w:t xml:space="preserve"> postupuje </w:t>
      </w:r>
      <w:r w:rsidR="00696BDC" w:rsidRPr="00CA6092">
        <w:rPr>
          <w:rFonts w:cs="Century Gothic"/>
          <w:color w:val="000000"/>
          <w:sz w:val="20"/>
          <w:szCs w:val="20"/>
        </w:rPr>
        <w:t>podle připraveného plánu</w:t>
      </w:r>
      <w:r>
        <w:rPr>
          <w:rFonts w:cs="Century Gothic"/>
          <w:color w:val="000000"/>
          <w:sz w:val="20"/>
          <w:szCs w:val="20"/>
        </w:rPr>
        <w:t xml:space="preserve"> a zároveň monitoruje, zda vede skutečně tento postup k naplnění diagnostických cílů.</w:t>
      </w:r>
      <w:r w:rsidR="00E26306">
        <w:rPr>
          <w:rFonts w:cs="Century Gothic"/>
          <w:color w:val="000000"/>
          <w:sz w:val="20"/>
          <w:szCs w:val="20"/>
        </w:rPr>
        <w:t xml:space="preserve"> </w:t>
      </w:r>
      <w:r>
        <w:rPr>
          <w:rFonts w:cs="Century Gothic"/>
          <w:color w:val="000000"/>
          <w:sz w:val="20"/>
          <w:szCs w:val="20"/>
        </w:rPr>
        <w:t xml:space="preserve">Pokud ne, provádí případné </w:t>
      </w:r>
      <w:r w:rsidR="00696BDC" w:rsidRPr="00CA6092">
        <w:rPr>
          <w:rFonts w:cs="Century Gothic"/>
          <w:color w:val="000000"/>
          <w:sz w:val="20"/>
          <w:szCs w:val="20"/>
        </w:rPr>
        <w:t>korekce</w:t>
      </w:r>
      <w:r>
        <w:rPr>
          <w:rFonts w:cs="Century Gothic"/>
          <w:color w:val="000000"/>
          <w:sz w:val="20"/>
          <w:szCs w:val="20"/>
        </w:rPr>
        <w:t xml:space="preserve"> a změny podle aktuální situace.</w:t>
      </w:r>
    </w:p>
    <w:p w14:paraId="0FBEDCF9" w14:textId="77777777" w:rsidR="002B2D5E" w:rsidRDefault="002B2D5E" w:rsidP="00F72B08">
      <w:pPr>
        <w:autoSpaceDE w:val="0"/>
        <w:autoSpaceDN w:val="0"/>
        <w:adjustRightInd w:val="0"/>
        <w:spacing w:after="80" w:line="240" w:lineRule="auto"/>
        <w:jc w:val="both"/>
        <w:rPr>
          <w:rFonts w:cs="Century Gothic"/>
          <w:color w:val="000000"/>
          <w:sz w:val="20"/>
          <w:szCs w:val="20"/>
        </w:rPr>
      </w:pPr>
    </w:p>
    <w:p w14:paraId="282FF986" w14:textId="77777777" w:rsidR="00DB2C39" w:rsidRPr="003404BA" w:rsidRDefault="00DB2C39" w:rsidP="00F72B08">
      <w:pPr>
        <w:autoSpaceDE w:val="0"/>
        <w:autoSpaceDN w:val="0"/>
        <w:adjustRightInd w:val="0"/>
        <w:spacing w:after="80" w:line="240" w:lineRule="auto"/>
        <w:jc w:val="both"/>
        <w:rPr>
          <w:rFonts w:cs="Century Gothic"/>
          <w:color w:val="000000"/>
          <w:sz w:val="20"/>
          <w:szCs w:val="20"/>
        </w:rPr>
      </w:pPr>
    </w:p>
    <w:p w14:paraId="538464F1" w14:textId="77777777" w:rsidR="003404BA" w:rsidRPr="008A15A8" w:rsidRDefault="00B57046" w:rsidP="00F72B08">
      <w:pPr>
        <w:pStyle w:val="BodyTextIndent"/>
        <w:spacing w:before="60" w:after="80" w:line="264" w:lineRule="auto"/>
        <w:ind w:left="0"/>
        <w:jc w:val="both"/>
        <w:rPr>
          <w:rFonts w:ascii="Calibri" w:eastAsia="Calibri" w:hAnsi="Calibri" w:cs="Calibri"/>
          <w:i/>
          <w:sz w:val="20"/>
          <w:szCs w:val="20"/>
        </w:rPr>
      </w:pPr>
      <w:r>
        <w:rPr>
          <w:rFonts w:ascii="Calibri" w:eastAsia="Calibri" w:hAnsi="Calibri" w:cs="Calibri"/>
          <w:i/>
          <w:sz w:val="20"/>
          <w:szCs w:val="20"/>
          <w:highlight w:val="lightGray"/>
        </w:rPr>
        <w:t>AKTIVITA</w:t>
      </w:r>
    </w:p>
    <w:p w14:paraId="19215489" w14:textId="77777777" w:rsidR="00B05E81" w:rsidRDefault="00B05E81" w:rsidP="00F72B08">
      <w:pPr>
        <w:autoSpaceDE w:val="0"/>
        <w:autoSpaceDN w:val="0"/>
        <w:adjustRightInd w:val="0"/>
        <w:spacing w:after="80" w:line="240" w:lineRule="auto"/>
        <w:jc w:val="both"/>
        <w:rPr>
          <w:rFonts w:cs="Century Gothic"/>
          <w:i/>
          <w:color w:val="000000"/>
          <w:sz w:val="20"/>
          <w:szCs w:val="20"/>
        </w:rPr>
      </w:pPr>
      <w:r>
        <w:rPr>
          <w:rFonts w:cs="Century Gothic"/>
          <w:i/>
          <w:color w:val="000000"/>
          <w:sz w:val="20"/>
          <w:szCs w:val="20"/>
        </w:rPr>
        <w:t xml:space="preserve">Přečtěte si následující příklad a pokuste se zodpovědět následující otázky. K zodpovězení nebudete vždy mít dostatek informací, nicméně nedostatek informací, případně informace, které se zcela rozcházejí jsou běžnou realitou diagnostického procesu. </w:t>
      </w:r>
    </w:p>
    <w:p w14:paraId="2EB4BD39" w14:textId="77777777" w:rsidR="00B05E81" w:rsidRDefault="00B05E81" w:rsidP="00F72B08">
      <w:pPr>
        <w:autoSpaceDE w:val="0"/>
        <w:autoSpaceDN w:val="0"/>
        <w:adjustRightInd w:val="0"/>
        <w:spacing w:after="80" w:line="240" w:lineRule="auto"/>
        <w:jc w:val="both"/>
        <w:rPr>
          <w:rFonts w:cs="Century Gothic"/>
          <w:i/>
          <w:color w:val="000000"/>
          <w:sz w:val="20"/>
          <w:szCs w:val="20"/>
        </w:rPr>
      </w:pPr>
      <w:r>
        <w:rPr>
          <w:rFonts w:cs="Century Gothic"/>
          <w:i/>
          <w:color w:val="000000"/>
          <w:sz w:val="20"/>
          <w:szCs w:val="20"/>
        </w:rPr>
        <w:t>1/ O jakou jde organizaci?</w:t>
      </w:r>
    </w:p>
    <w:p w14:paraId="66CC090C" w14:textId="77777777" w:rsidR="00B05E81" w:rsidRDefault="00B05E81" w:rsidP="00F72B08">
      <w:pPr>
        <w:autoSpaceDE w:val="0"/>
        <w:autoSpaceDN w:val="0"/>
        <w:adjustRightInd w:val="0"/>
        <w:spacing w:after="80" w:line="240" w:lineRule="auto"/>
        <w:jc w:val="both"/>
        <w:rPr>
          <w:rFonts w:cs="Century Gothic"/>
          <w:i/>
          <w:color w:val="000000"/>
          <w:sz w:val="20"/>
          <w:szCs w:val="20"/>
        </w:rPr>
      </w:pPr>
    </w:p>
    <w:p w14:paraId="3C840D4B" w14:textId="77777777" w:rsidR="00B05E81" w:rsidRDefault="00B05E81" w:rsidP="00F72B08">
      <w:pPr>
        <w:autoSpaceDE w:val="0"/>
        <w:autoSpaceDN w:val="0"/>
        <w:adjustRightInd w:val="0"/>
        <w:spacing w:after="80" w:line="240" w:lineRule="auto"/>
        <w:jc w:val="both"/>
        <w:rPr>
          <w:rFonts w:cs="Century Gothic"/>
          <w:i/>
          <w:color w:val="000000"/>
          <w:sz w:val="20"/>
          <w:szCs w:val="20"/>
        </w:rPr>
      </w:pPr>
      <w:r>
        <w:rPr>
          <w:rFonts w:cs="Century Gothic"/>
          <w:i/>
          <w:color w:val="000000"/>
          <w:sz w:val="20"/>
          <w:szCs w:val="20"/>
        </w:rPr>
        <w:t>2/ Pokuste se nakreslit organizační strukturu této organizace a zanést do ní uvedené pracovní pozice/osoby.</w:t>
      </w:r>
    </w:p>
    <w:p w14:paraId="30FEBA5B" w14:textId="77777777" w:rsidR="00B05E81" w:rsidRDefault="00B05E81" w:rsidP="00F72B08">
      <w:pPr>
        <w:autoSpaceDE w:val="0"/>
        <w:autoSpaceDN w:val="0"/>
        <w:adjustRightInd w:val="0"/>
        <w:spacing w:after="80" w:line="240" w:lineRule="auto"/>
        <w:jc w:val="both"/>
        <w:rPr>
          <w:rFonts w:cs="Century Gothic"/>
          <w:i/>
          <w:color w:val="000000"/>
          <w:sz w:val="20"/>
          <w:szCs w:val="20"/>
        </w:rPr>
      </w:pPr>
    </w:p>
    <w:p w14:paraId="3740132B" w14:textId="77777777" w:rsidR="00B05E81" w:rsidRDefault="00B05E81" w:rsidP="00F72B08">
      <w:pPr>
        <w:autoSpaceDE w:val="0"/>
        <w:autoSpaceDN w:val="0"/>
        <w:adjustRightInd w:val="0"/>
        <w:spacing w:after="80" w:line="240" w:lineRule="auto"/>
        <w:jc w:val="both"/>
        <w:rPr>
          <w:rFonts w:cs="Century Gothic"/>
          <w:i/>
          <w:color w:val="000000"/>
          <w:sz w:val="20"/>
          <w:szCs w:val="20"/>
        </w:rPr>
      </w:pPr>
      <w:r>
        <w:rPr>
          <w:rFonts w:cs="Century Gothic"/>
          <w:i/>
          <w:color w:val="000000"/>
          <w:sz w:val="20"/>
          <w:szCs w:val="20"/>
        </w:rPr>
        <w:t>3/ Jaké jsou podle Vás silné a slabé stránky této organizace?</w:t>
      </w:r>
    </w:p>
    <w:p w14:paraId="302C37DB" w14:textId="77777777" w:rsidR="00B05E81" w:rsidRDefault="00B05E81" w:rsidP="00F72B08">
      <w:pPr>
        <w:autoSpaceDE w:val="0"/>
        <w:autoSpaceDN w:val="0"/>
        <w:adjustRightInd w:val="0"/>
        <w:spacing w:after="80" w:line="240" w:lineRule="auto"/>
        <w:jc w:val="both"/>
        <w:rPr>
          <w:rFonts w:cs="Century Gothic"/>
          <w:i/>
          <w:color w:val="000000"/>
          <w:sz w:val="20"/>
          <w:szCs w:val="20"/>
        </w:rPr>
      </w:pPr>
    </w:p>
    <w:p w14:paraId="2B67A13B" w14:textId="77777777" w:rsidR="00B05E81" w:rsidRDefault="00B05E81" w:rsidP="00F72B08">
      <w:pPr>
        <w:autoSpaceDE w:val="0"/>
        <w:autoSpaceDN w:val="0"/>
        <w:adjustRightInd w:val="0"/>
        <w:spacing w:after="80" w:line="240" w:lineRule="auto"/>
        <w:jc w:val="both"/>
        <w:rPr>
          <w:rFonts w:cs="Century Gothic"/>
          <w:i/>
          <w:color w:val="000000"/>
          <w:sz w:val="20"/>
          <w:szCs w:val="20"/>
        </w:rPr>
      </w:pPr>
      <w:r>
        <w:rPr>
          <w:rFonts w:cs="Century Gothic"/>
          <w:i/>
          <w:color w:val="000000"/>
          <w:sz w:val="20"/>
          <w:szCs w:val="20"/>
        </w:rPr>
        <w:t>4/ Jaké by mohly být cíle diagnostického procesu?</w:t>
      </w:r>
    </w:p>
    <w:p w14:paraId="41A111A6" w14:textId="77777777" w:rsidR="00B05E81" w:rsidRDefault="00B05E81" w:rsidP="00F72B08">
      <w:pPr>
        <w:autoSpaceDE w:val="0"/>
        <w:autoSpaceDN w:val="0"/>
        <w:adjustRightInd w:val="0"/>
        <w:spacing w:after="80" w:line="240" w:lineRule="auto"/>
        <w:jc w:val="both"/>
        <w:rPr>
          <w:rFonts w:cs="Century Gothic"/>
          <w:b/>
          <w:i/>
          <w:color w:val="000000"/>
          <w:sz w:val="20"/>
          <w:szCs w:val="20"/>
        </w:rPr>
      </w:pPr>
    </w:p>
    <w:p w14:paraId="5B2EF681" w14:textId="77777777" w:rsidR="00B05E81" w:rsidRDefault="00B05E81" w:rsidP="00F72B08">
      <w:pPr>
        <w:autoSpaceDE w:val="0"/>
        <w:autoSpaceDN w:val="0"/>
        <w:adjustRightInd w:val="0"/>
        <w:spacing w:after="80" w:line="240" w:lineRule="auto"/>
        <w:jc w:val="both"/>
        <w:rPr>
          <w:rFonts w:cs="Century Gothic"/>
          <w:b/>
          <w:i/>
          <w:color w:val="000000"/>
          <w:sz w:val="20"/>
          <w:szCs w:val="20"/>
        </w:rPr>
      </w:pPr>
    </w:p>
    <w:p w14:paraId="33B38D9A" w14:textId="77777777" w:rsidR="003404BA" w:rsidRPr="003404BA" w:rsidRDefault="003404BA" w:rsidP="00F72B08">
      <w:pPr>
        <w:autoSpaceDE w:val="0"/>
        <w:autoSpaceDN w:val="0"/>
        <w:adjustRightInd w:val="0"/>
        <w:spacing w:after="80" w:line="240" w:lineRule="auto"/>
        <w:jc w:val="both"/>
        <w:rPr>
          <w:rFonts w:cs="Century Gothic"/>
          <w:b/>
          <w:i/>
          <w:color w:val="000000"/>
          <w:sz w:val="20"/>
          <w:szCs w:val="20"/>
        </w:rPr>
      </w:pPr>
      <w:r w:rsidRPr="003404BA">
        <w:rPr>
          <w:rFonts w:cs="Century Gothic"/>
          <w:b/>
          <w:i/>
          <w:color w:val="000000"/>
          <w:sz w:val="20"/>
          <w:szCs w:val="20"/>
        </w:rPr>
        <w:t>Historie vzniku asociace Andromeda</w:t>
      </w:r>
    </w:p>
    <w:p w14:paraId="0A4C2584" w14:textId="77777777" w:rsidR="003404BA" w:rsidRPr="003404BA" w:rsidRDefault="003404BA" w:rsidP="00F72B08">
      <w:pPr>
        <w:autoSpaceDE w:val="0"/>
        <w:autoSpaceDN w:val="0"/>
        <w:adjustRightInd w:val="0"/>
        <w:spacing w:after="80" w:line="240" w:lineRule="auto"/>
        <w:jc w:val="both"/>
        <w:rPr>
          <w:rFonts w:cs="Century Gothic"/>
          <w:i/>
          <w:color w:val="000000"/>
          <w:sz w:val="20"/>
          <w:szCs w:val="20"/>
        </w:rPr>
      </w:pPr>
      <w:r w:rsidRPr="003404BA">
        <w:rPr>
          <w:rFonts w:cs="Century Gothic"/>
          <w:i/>
          <w:color w:val="000000"/>
          <w:sz w:val="20"/>
          <w:szCs w:val="20"/>
        </w:rPr>
        <w:tab/>
        <w:t xml:space="preserve">Andromeda je asociace šesti nezávislých organizací. Byla založena v roce 1995 s cílem koordinovat jejich činnost, reprezentovat je a pomáhat jim v jejich činnosti a rozvoji. Jedním z hlavních důvodů jejího založení byla potřeba reprezentace na evropské a mezinárodní úrovni. Jednotlivé členské organizace potřebovaly zastupující organizaci, která by fungovala jako kontaktní centrum pro vládní organizace a zahraniční donory, reprezentovala asociaci v profesních sdruženích, věnovala se </w:t>
      </w:r>
      <w:proofErr w:type="spellStart"/>
      <w:r w:rsidRPr="003404BA">
        <w:rPr>
          <w:rFonts w:cs="Century Gothic"/>
          <w:i/>
          <w:color w:val="000000"/>
          <w:sz w:val="20"/>
          <w:szCs w:val="20"/>
        </w:rPr>
        <w:t>fundraisingu</w:t>
      </w:r>
      <w:proofErr w:type="spellEnd"/>
      <w:r w:rsidRPr="003404BA">
        <w:rPr>
          <w:rFonts w:cs="Century Gothic"/>
          <w:i/>
          <w:color w:val="000000"/>
          <w:sz w:val="20"/>
          <w:szCs w:val="20"/>
        </w:rPr>
        <w:t xml:space="preserve"> a budování kapacity všech členských organizací. </w:t>
      </w:r>
    </w:p>
    <w:p w14:paraId="2647E0E4" w14:textId="77777777" w:rsidR="003404BA" w:rsidRPr="003404BA" w:rsidRDefault="003404BA" w:rsidP="00F72B08">
      <w:pPr>
        <w:autoSpaceDE w:val="0"/>
        <w:autoSpaceDN w:val="0"/>
        <w:adjustRightInd w:val="0"/>
        <w:spacing w:after="80" w:line="240" w:lineRule="auto"/>
        <w:jc w:val="both"/>
        <w:rPr>
          <w:rFonts w:cs="Century Gothic"/>
          <w:i/>
          <w:color w:val="000000"/>
          <w:sz w:val="20"/>
          <w:szCs w:val="20"/>
        </w:rPr>
      </w:pPr>
      <w:r w:rsidRPr="003404BA">
        <w:rPr>
          <w:rFonts w:cs="Century Gothic"/>
          <w:i/>
          <w:color w:val="000000"/>
          <w:sz w:val="20"/>
          <w:szCs w:val="20"/>
        </w:rPr>
        <w:tab/>
        <w:t xml:space="preserve">O plnění výše vyjmenovaných úkolů se stará národní kancelář, zodpovědná za realizaci činnosti v souladu s misí a cíli Andromedy. Národní kancelář se nachází v hlavním městě, ostatní členské organizace mají sídlo v regionech. </w:t>
      </w:r>
    </w:p>
    <w:p w14:paraId="2E8B5D8D" w14:textId="77777777" w:rsidR="003404BA" w:rsidRPr="003404BA" w:rsidRDefault="003404BA" w:rsidP="00F72B08">
      <w:pPr>
        <w:autoSpaceDE w:val="0"/>
        <w:autoSpaceDN w:val="0"/>
        <w:adjustRightInd w:val="0"/>
        <w:spacing w:after="80" w:line="240" w:lineRule="auto"/>
        <w:jc w:val="both"/>
        <w:rPr>
          <w:rFonts w:cs="Century Gothic"/>
          <w:i/>
          <w:color w:val="000000"/>
          <w:sz w:val="20"/>
          <w:szCs w:val="20"/>
        </w:rPr>
      </w:pPr>
    </w:p>
    <w:p w14:paraId="3390B214" w14:textId="77777777" w:rsidR="003404BA" w:rsidRPr="003404BA" w:rsidRDefault="003404BA" w:rsidP="00F72B08">
      <w:pPr>
        <w:autoSpaceDE w:val="0"/>
        <w:autoSpaceDN w:val="0"/>
        <w:adjustRightInd w:val="0"/>
        <w:spacing w:after="80" w:line="240" w:lineRule="auto"/>
        <w:jc w:val="both"/>
        <w:rPr>
          <w:rFonts w:cs="Century Gothic"/>
          <w:b/>
          <w:i/>
          <w:color w:val="000000"/>
          <w:sz w:val="20"/>
          <w:szCs w:val="20"/>
        </w:rPr>
      </w:pPr>
      <w:r w:rsidRPr="003404BA">
        <w:rPr>
          <w:rFonts w:cs="Century Gothic"/>
          <w:b/>
          <w:i/>
          <w:color w:val="000000"/>
          <w:sz w:val="20"/>
          <w:szCs w:val="20"/>
        </w:rPr>
        <w:t xml:space="preserve">Činnost národní kanceláře </w:t>
      </w:r>
    </w:p>
    <w:p w14:paraId="510C8A86" w14:textId="77777777" w:rsidR="003404BA" w:rsidRPr="003404BA" w:rsidRDefault="003404BA" w:rsidP="00F72B08">
      <w:pPr>
        <w:autoSpaceDE w:val="0"/>
        <w:autoSpaceDN w:val="0"/>
        <w:adjustRightInd w:val="0"/>
        <w:spacing w:after="80" w:line="240" w:lineRule="auto"/>
        <w:jc w:val="both"/>
        <w:rPr>
          <w:rFonts w:cs="Century Gothic"/>
          <w:i/>
          <w:color w:val="000000"/>
          <w:sz w:val="20"/>
          <w:szCs w:val="20"/>
        </w:rPr>
      </w:pPr>
      <w:r w:rsidRPr="003404BA">
        <w:rPr>
          <w:rFonts w:cs="Century Gothic"/>
          <w:i/>
          <w:color w:val="000000"/>
          <w:sz w:val="20"/>
          <w:szCs w:val="20"/>
        </w:rPr>
        <w:t xml:space="preserve">Základním posláním a předmětem činnosti Andromedy je přispívat k zapojení sociálně vyloučených lidí.  </w:t>
      </w:r>
    </w:p>
    <w:p w14:paraId="692B07AD" w14:textId="77777777" w:rsidR="003404BA" w:rsidRPr="003404BA" w:rsidRDefault="003404BA" w:rsidP="00F72B08">
      <w:pPr>
        <w:autoSpaceDE w:val="0"/>
        <w:autoSpaceDN w:val="0"/>
        <w:adjustRightInd w:val="0"/>
        <w:spacing w:after="80" w:line="240" w:lineRule="auto"/>
        <w:jc w:val="both"/>
        <w:rPr>
          <w:rFonts w:cs="Century Gothic"/>
          <w:i/>
          <w:color w:val="000000"/>
          <w:sz w:val="20"/>
          <w:szCs w:val="20"/>
        </w:rPr>
      </w:pPr>
      <w:r w:rsidRPr="003404BA">
        <w:rPr>
          <w:rFonts w:cs="Century Gothic"/>
          <w:i/>
          <w:color w:val="000000"/>
          <w:sz w:val="20"/>
          <w:szCs w:val="20"/>
        </w:rPr>
        <w:t xml:space="preserve">Cílem asociace je koordinovat činnost členských organizací, pomáhat v jejich rozvoji tak, aby mohly co nejlépe naplňovat společné poslání. </w:t>
      </w:r>
    </w:p>
    <w:p w14:paraId="32D25F40" w14:textId="77777777" w:rsidR="003404BA" w:rsidRPr="003404BA" w:rsidRDefault="003404BA" w:rsidP="00F72B08">
      <w:pPr>
        <w:autoSpaceDE w:val="0"/>
        <w:autoSpaceDN w:val="0"/>
        <w:adjustRightInd w:val="0"/>
        <w:spacing w:after="80" w:line="240" w:lineRule="auto"/>
        <w:jc w:val="both"/>
        <w:rPr>
          <w:rFonts w:cs="Century Gothic"/>
          <w:i/>
          <w:color w:val="000000"/>
          <w:sz w:val="20"/>
          <w:szCs w:val="20"/>
        </w:rPr>
      </w:pPr>
      <w:r w:rsidRPr="003404BA">
        <w:rPr>
          <w:rFonts w:cs="Century Gothic"/>
          <w:i/>
          <w:color w:val="000000"/>
          <w:sz w:val="20"/>
          <w:szCs w:val="20"/>
        </w:rPr>
        <w:t>Mezi hlavní činnosti NK Andromeda patří:</w:t>
      </w:r>
    </w:p>
    <w:p w14:paraId="4B9CE733" w14:textId="77777777" w:rsidR="003404BA" w:rsidRPr="003404BA" w:rsidRDefault="003404BA" w:rsidP="00F72B08">
      <w:pPr>
        <w:autoSpaceDE w:val="0"/>
        <w:autoSpaceDN w:val="0"/>
        <w:adjustRightInd w:val="0"/>
        <w:spacing w:after="80" w:line="240" w:lineRule="auto"/>
        <w:ind w:left="426" w:hanging="426"/>
        <w:jc w:val="both"/>
        <w:rPr>
          <w:rFonts w:cs="Century Gothic"/>
          <w:i/>
          <w:color w:val="000000"/>
          <w:sz w:val="20"/>
          <w:szCs w:val="20"/>
        </w:rPr>
      </w:pPr>
      <w:r w:rsidRPr="003404BA">
        <w:rPr>
          <w:rFonts w:cs="Century Gothic"/>
          <w:i/>
          <w:color w:val="000000"/>
          <w:sz w:val="20"/>
          <w:szCs w:val="20"/>
        </w:rPr>
        <w:t>•</w:t>
      </w:r>
      <w:r w:rsidRPr="003404BA">
        <w:rPr>
          <w:rFonts w:cs="Century Gothic"/>
          <w:i/>
          <w:color w:val="000000"/>
          <w:sz w:val="20"/>
          <w:szCs w:val="20"/>
        </w:rPr>
        <w:tab/>
        <w:t>sdružování členských organizací, sjednocování a obhajování zájmů členů, včetně jejich zastupování ve vztahu k vládním i nevládním orgánům a institucím v České republice i v zahraničí</w:t>
      </w:r>
    </w:p>
    <w:p w14:paraId="5D5E7E45" w14:textId="77777777" w:rsidR="003404BA" w:rsidRPr="003404BA" w:rsidRDefault="003404BA" w:rsidP="00F72B08">
      <w:pPr>
        <w:autoSpaceDE w:val="0"/>
        <w:autoSpaceDN w:val="0"/>
        <w:adjustRightInd w:val="0"/>
        <w:spacing w:after="80" w:line="240" w:lineRule="auto"/>
        <w:ind w:left="426" w:hanging="426"/>
        <w:jc w:val="both"/>
        <w:rPr>
          <w:rFonts w:cs="Century Gothic"/>
          <w:i/>
          <w:color w:val="000000"/>
          <w:sz w:val="20"/>
          <w:szCs w:val="20"/>
        </w:rPr>
      </w:pPr>
      <w:r w:rsidRPr="003404BA">
        <w:rPr>
          <w:rFonts w:cs="Century Gothic"/>
          <w:i/>
          <w:color w:val="000000"/>
          <w:sz w:val="20"/>
          <w:szCs w:val="20"/>
        </w:rPr>
        <w:t>•</w:t>
      </w:r>
      <w:r w:rsidRPr="003404BA">
        <w:rPr>
          <w:rFonts w:cs="Century Gothic"/>
          <w:i/>
          <w:color w:val="000000"/>
          <w:sz w:val="20"/>
          <w:szCs w:val="20"/>
        </w:rPr>
        <w:tab/>
        <w:t>podávání podnětů, návrhů, peticí a stanovisek vládním i nevládním orgánům i institucím</w:t>
      </w:r>
    </w:p>
    <w:p w14:paraId="0D1F08BE" w14:textId="77777777" w:rsidR="003404BA" w:rsidRPr="003404BA" w:rsidRDefault="003404BA" w:rsidP="00F72B08">
      <w:pPr>
        <w:autoSpaceDE w:val="0"/>
        <w:autoSpaceDN w:val="0"/>
        <w:adjustRightInd w:val="0"/>
        <w:spacing w:after="80" w:line="240" w:lineRule="auto"/>
        <w:ind w:left="426" w:hanging="426"/>
        <w:jc w:val="both"/>
        <w:rPr>
          <w:rFonts w:cs="Century Gothic"/>
          <w:i/>
          <w:color w:val="000000"/>
          <w:sz w:val="20"/>
          <w:szCs w:val="20"/>
        </w:rPr>
      </w:pPr>
      <w:r w:rsidRPr="003404BA">
        <w:rPr>
          <w:rFonts w:cs="Century Gothic"/>
          <w:i/>
          <w:color w:val="000000"/>
          <w:sz w:val="20"/>
          <w:szCs w:val="20"/>
        </w:rPr>
        <w:t>•</w:t>
      </w:r>
      <w:r w:rsidRPr="003404BA">
        <w:rPr>
          <w:rFonts w:cs="Century Gothic"/>
          <w:i/>
          <w:color w:val="000000"/>
          <w:sz w:val="20"/>
          <w:szCs w:val="20"/>
        </w:rPr>
        <w:tab/>
        <w:t>zvyšování profesní úrovně pracovníků členských organizací, včetně mravních a etických principů v jejich činnosti</w:t>
      </w:r>
    </w:p>
    <w:p w14:paraId="7A9F152C" w14:textId="77777777" w:rsidR="003404BA" w:rsidRPr="003404BA" w:rsidRDefault="003404BA" w:rsidP="00F72B08">
      <w:pPr>
        <w:autoSpaceDE w:val="0"/>
        <w:autoSpaceDN w:val="0"/>
        <w:adjustRightInd w:val="0"/>
        <w:spacing w:after="80" w:line="240" w:lineRule="auto"/>
        <w:ind w:left="426" w:hanging="426"/>
        <w:jc w:val="both"/>
        <w:rPr>
          <w:rFonts w:cs="Century Gothic"/>
          <w:i/>
          <w:color w:val="000000"/>
          <w:sz w:val="20"/>
          <w:szCs w:val="20"/>
        </w:rPr>
      </w:pPr>
      <w:r w:rsidRPr="003404BA">
        <w:rPr>
          <w:rFonts w:cs="Century Gothic"/>
          <w:i/>
          <w:color w:val="000000"/>
          <w:sz w:val="20"/>
          <w:szCs w:val="20"/>
        </w:rPr>
        <w:t>•</w:t>
      </w:r>
      <w:r w:rsidRPr="003404BA">
        <w:rPr>
          <w:rFonts w:cs="Century Gothic"/>
          <w:i/>
          <w:color w:val="000000"/>
          <w:sz w:val="20"/>
          <w:szCs w:val="20"/>
        </w:rPr>
        <w:tab/>
        <w:t xml:space="preserve">usilování o prosazení všech forem rozvoje kvality sociálních služeb </w:t>
      </w:r>
    </w:p>
    <w:p w14:paraId="43FC2302" w14:textId="77777777" w:rsidR="003404BA" w:rsidRPr="003404BA" w:rsidRDefault="003404BA" w:rsidP="00F72B08">
      <w:pPr>
        <w:autoSpaceDE w:val="0"/>
        <w:autoSpaceDN w:val="0"/>
        <w:adjustRightInd w:val="0"/>
        <w:spacing w:after="80" w:line="240" w:lineRule="auto"/>
        <w:ind w:left="426" w:hanging="426"/>
        <w:jc w:val="both"/>
        <w:rPr>
          <w:rFonts w:cs="Century Gothic"/>
          <w:i/>
          <w:color w:val="000000"/>
          <w:sz w:val="20"/>
          <w:szCs w:val="20"/>
        </w:rPr>
      </w:pPr>
      <w:r w:rsidRPr="003404BA">
        <w:rPr>
          <w:rFonts w:cs="Century Gothic"/>
          <w:i/>
          <w:color w:val="000000"/>
          <w:sz w:val="20"/>
          <w:szCs w:val="20"/>
        </w:rPr>
        <w:t>•</w:t>
      </w:r>
      <w:r w:rsidRPr="003404BA">
        <w:rPr>
          <w:rFonts w:cs="Century Gothic"/>
          <w:i/>
          <w:color w:val="000000"/>
          <w:sz w:val="20"/>
          <w:szCs w:val="20"/>
        </w:rPr>
        <w:tab/>
        <w:t xml:space="preserve">vybudování funkčního systému, který zprostředkuje výměnu informací a zkušeností mezi členy asociace, popřípadě dalšími zainteresovanými subjekty v oblasti sociálních služeb </w:t>
      </w:r>
    </w:p>
    <w:p w14:paraId="3AD7DE77" w14:textId="77777777" w:rsidR="003404BA" w:rsidRPr="003404BA" w:rsidRDefault="003404BA" w:rsidP="00F72B08">
      <w:pPr>
        <w:autoSpaceDE w:val="0"/>
        <w:autoSpaceDN w:val="0"/>
        <w:adjustRightInd w:val="0"/>
        <w:spacing w:after="80" w:line="240" w:lineRule="auto"/>
        <w:ind w:left="426" w:hanging="426"/>
        <w:jc w:val="both"/>
        <w:rPr>
          <w:rFonts w:cs="Century Gothic"/>
          <w:i/>
          <w:color w:val="000000"/>
          <w:sz w:val="20"/>
          <w:szCs w:val="20"/>
        </w:rPr>
      </w:pPr>
      <w:r w:rsidRPr="003404BA">
        <w:rPr>
          <w:rFonts w:cs="Century Gothic"/>
          <w:i/>
          <w:color w:val="000000"/>
          <w:sz w:val="20"/>
          <w:szCs w:val="20"/>
        </w:rPr>
        <w:t>•</w:t>
      </w:r>
      <w:r w:rsidRPr="003404BA">
        <w:rPr>
          <w:rFonts w:cs="Century Gothic"/>
          <w:i/>
          <w:color w:val="000000"/>
          <w:sz w:val="20"/>
          <w:szCs w:val="20"/>
        </w:rPr>
        <w:tab/>
        <w:t>navazování partnerských vztahů a spolupráce se subjekty obdobného poslání i zaměření v České republice i v zahraničí, vče</w:t>
      </w:r>
      <w:r w:rsidR="008A15A8">
        <w:rPr>
          <w:rFonts w:cs="Century Gothic"/>
          <w:i/>
          <w:color w:val="000000"/>
          <w:sz w:val="20"/>
          <w:szCs w:val="20"/>
        </w:rPr>
        <w:t xml:space="preserve">tně zapojování do mezinárodních </w:t>
      </w:r>
      <w:r w:rsidRPr="003404BA">
        <w:rPr>
          <w:rFonts w:cs="Century Gothic"/>
          <w:i/>
          <w:color w:val="000000"/>
          <w:sz w:val="20"/>
          <w:szCs w:val="20"/>
        </w:rPr>
        <w:t>vztahů</w:t>
      </w:r>
    </w:p>
    <w:p w14:paraId="067E53CD" w14:textId="77777777" w:rsidR="003404BA" w:rsidRPr="003404BA" w:rsidRDefault="003404BA" w:rsidP="00F72B08">
      <w:pPr>
        <w:autoSpaceDE w:val="0"/>
        <w:autoSpaceDN w:val="0"/>
        <w:adjustRightInd w:val="0"/>
        <w:spacing w:after="80" w:line="240" w:lineRule="auto"/>
        <w:ind w:left="426" w:hanging="426"/>
        <w:jc w:val="both"/>
        <w:rPr>
          <w:rFonts w:cs="Century Gothic"/>
          <w:i/>
          <w:color w:val="000000"/>
          <w:sz w:val="20"/>
          <w:szCs w:val="20"/>
        </w:rPr>
      </w:pPr>
      <w:r w:rsidRPr="003404BA">
        <w:rPr>
          <w:rFonts w:cs="Century Gothic"/>
          <w:i/>
          <w:color w:val="000000"/>
          <w:sz w:val="20"/>
          <w:szCs w:val="20"/>
        </w:rPr>
        <w:t>•</w:t>
      </w:r>
      <w:r w:rsidRPr="003404BA">
        <w:rPr>
          <w:rFonts w:cs="Century Gothic"/>
          <w:i/>
          <w:color w:val="000000"/>
          <w:sz w:val="20"/>
          <w:szCs w:val="20"/>
        </w:rPr>
        <w:tab/>
        <w:t>pořádání přednášek, seminářů, kurzů, sympozií a dalších společenských akcí pro členy asociace pro ostatní organizace i širší veřejnost</w:t>
      </w:r>
    </w:p>
    <w:p w14:paraId="37618769" w14:textId="77777777" w:rsidR="003404BA" w:rsidRPr="003404BA" w:rsidRDefault="003404BA" w:rsidP="00F72B08">
      <w:pPr>
        <w:autoSpaceDE w:val="0"/>
        <w:autoSpaceDN w:val="0"/>
        <w:adjustRightInd w:val="0"/>
        <w:spacing w:after="80" w:line="240" w:lineRule="auto"/>
        <w:ind w:left="426" w:hanging="426"/>
        <w:jc w:val="both"/>
        <w:rPr>
          <w:rFonts w:cs="Century Gothic"/>
          <w:i/>
          <w:color w:val="000000"/>
          <w:sz w:val="20"/>
          <w:szCs w:val="20"/>
        </w:rPr>
      </w:pPr>
      <w:r w:rsidRPr="003404BA">
        <w:rPr>
          <w:rFonts w:cs="Century Gothic"/>
          <w:i/>
          <w:color w:val="000000"/>
          <w:sz w:val="20"/>
          <w:szCs w:val="20"/>
        </w:rPr>
        <w:t>•</w:t>
      </w:r>
      <w:r w:rsidRPr="003404BA">
        <w:rPr>
          <w:rFonts w:cs="Century Gothic"/>
          <w:i/>
          <w:color w:val="000000"/>
          <w:sz w:val="20"/>
          <w:szCs w:val="20"/>
        </w:rPr>
        <w:tab/>
        <w:t>vydávání informačního bulletinu, zpráv a dalších pu</w:t>
      </w:r>
      <w:r w:rsidR="008A15A8">
        <w:rPr>
          <w:rFonts w:cs="Century Gothic"/>
          <w:i/>
          <w:color w:val="000000"/>
          <w:sz w:val="20"/>
          <w:szCs w:val="20"/>
        </w:rPr>
        <w:t>blikací a informační činnost ve</w:t>
      </w:r>
      <w:r w:rsidRPr="003404BA">
        <w:rPr>
          <w:rFonts w:cs="Century Gothic"/>
          <w:i/>
          <w:color w:val="000000"/>
          <w:sz w:val="20"/>
          <w:szCs w:val="20"/>
        </w:rPr>
        <w:t xml:space="preserve"> sdělovacích prostředcích </w:t>
      </w:r>
    </w:p>
    <w:p w14:paraId="339499DE" w14:textId="77777777" w:rsidR="003404BA" w:rsidRPr="003404BA" w:rsidRDefault="003404BA" w:rsidP="00F72B08">
      <w:pPr>
        <w:autoSpaceDE w:val="0"/>
        <w:autoSpaceDN w:val="0"/>
        <w:adjustRightInd w:val="0"/>
        <w:spacing w:after="80" w:line="240" w:lineRule="auto"/>
        <w:ind w:left="426" w:hanging="426"/>
        <w:jc w:val="both"/>
        <w:rPr>
          <w:rFonts w:cs="Century Gothic"/>
          <w:i/>
          <w:color w:val="000000"/>
          <w:sz w:val="20"/>
          <w:szCs w:val="20"/>
        </w:rPr>
      </w:pPr>
      <w:r w:rsidRPr="003404BA">
        <w:rPr>
          <w:rFonts w:cs="Century Gothic"/>
          <w:i/>
          <w:color w:val="000000"/>
          <w:sz w:val="20"/>
          <w:szCs w:val="20"/>
        </w:rPr>
        <w:t>•</w:t>
      </w:r>
      <w:r w:rsidRPr="003404BA">
        <w:rPr>
          <w:rFonts w:cs="Century Gothic"/>
          <w:i/>
          <w:color w:val="000000"/>
          <w:sz w:val="20"/>
          <w:szCs w:val="20"/>
        </w:rPr>
        <w:tab/>
        <w:t xml:space="preserve">získávání finančních prostředků z alternativních zdrojů a organizováním vzájemné ekonomické pomoci </w:t>
      </w:r>
    </w:p>
    <w:p w14:paraId="66DFA181" w14:textId="77777777" w:rsidR="003404BA" w:rsidRPr="003404BA" w:rsidRDefault="003404BA" w:rsidP="00F72B08">
      <w:pPr>
        <w:autoSpaceDE w:val="0"/>
        <w:autoSpaceDN w:val="0"/>
        <w:adjustRightInd w:val="0"/>
        <w:spacing w:after="80" w:line="240" w:lineRule="auto"/>
        <w:jc w:val="both"/>
        <w:rPr>
          <w:rFonts w:cs="Century Gothic"/>
          <w:i/>
          <w:color w:val="000000"/>
          <w:sz w:val="20"/>
          <w:szCs w:val="20"/>
        </w:rPr>
      </w:pPr>
    </w:p>
    <w:p w14:paraId="2C43B31F" w14:textId="77777777" w:rsidR="003404BA" w:rsidRPr="003404BA" w:rsidRDefault="003404BA" w:rsidP="00F72B08">
      <w:pPr>
        <w:autoSpaceDE w:val="0"/>
        <w:autoSpaceDN w:val="0"/>
        <w:adjustRightInd w:val="0"/>
        <w:spacing w:after="80" w:line="240" w:lineRule="auto"/>
        <w:jc w:val="both"/>
        <w:rPr>
          <w:rFonts w:cs="Century Gothic"/>
          <w:i/>
          <w:color w:val="000000"/>
          <w:sz w:val="20"/>
          <w:szCs w:val="20"/>
        </w:rPr>
      </w:pPr>
      <w:r w:rsidRPr="003404BA">
        <w:rPr>
          <w:rFonts w:cs="Century Gothic"/>
          <w:i/>
          <w:color w:val="000000"/>
          <w:sz w:val="20"/>
          <w:szCs w:val="20"/>
        </w:rPr>
        <w:t>Národní kancelář zároveň přímo řídí několik projektů:</w:t>
      </w:r>
    </w:p>
    <w:p w14:paraId="3C3B7D42" w14:textId="77777777" w:rsidR="003404BA" w:rsidRPr="003404BA" w:rsidRDefault="003404BA" w:rsidP="00F72B08">
      <w:pPr>
        <w:autoSpaceDE w:val="0"/>
        <w:autoSpaceDN w:val="0"/>
        <w:adjustRightInd w:val="0"/>
        <w:spacing w:after="80" w:line="240" w:lineRule="auto"/>
        <w:ind w:left="426" w:hanging="426"/>
        <w:jc w:val="both"/>
        <w:rPr>
          <w:rFonts w:cs="Century Gothic"/>
          <w:i/>
          <w:color w:val="000000"/>
          <w:sz w:val="20"/>
          <w:szCs w:val="20"/>
        </w:rPr>
      </w:pPr>
      <w:r w:rsidRPr="003404BA">
        <w:rPr>
          <w:rFonts w:cs="Century Gothic"/>
          <w:i/>
          <w:color w:val="000000"/>
          <w:sz w:val="20"/>
          <w:szCs w:val="20"/>
        </w:rPr>
        <w:lastRenderedPageBreak/>
        <w:t>•</w:t>
      </w:r>
      <w:r w:rsidRPr="003404BA">
        <w:rPr>
          <w:rFonts w:cs="Century Gothic"/>
          <w:i/>
          <w:color w:val="000000"/>
          <w:sz w:val="20"/>
          <w:szCs w:val="20"/>
        </w:rPr>
        <w:tab/>
        <w:t>Kavárna „Galaxie“, kde pracují klienti s duševním onemocněním</w:t>
      </w:r>
    </w:p>
    <w:p w14:paraId="51413460" w14:textId="77777777" w:rsidR="003404BA" w:rsidRPr="003404BA" w:rsidRDefault="003404BA" w:rsidP="00F72B08">
      <w:pPr>
        <w:autoSpaceDE w:val="0"/>
        <w:autoSpaceDN w:val="0"/>
        <w:adjustRightInd w:val="0"/>
        <w:spacing w:after="80" w:line="240" w:lineRule="auto"/>
        <w:ind w:left="426" w:hanging="426"/>
        <w:jc w:val="both"/>
        <w:rPr>
          <w:rFonts w:cs="Century Gothic"/>
          <w:i/>
          <w:color w:val="000000"/>
          <w:sz w:val="20"/>
          <w:szCs w:val="20"/>
        </w:rPr>
      </w:pPr>
      <w:r w:rsidRPr="003404BA">
        <w:rPr>
          <w:rFonts w:cs="Century Gothic"/>
          <w:i/>
          <w:color w:val="000000"/>
          <w:sz w:val="20"/>
          <w:szCs w:val="20"/>
        </w:rPr>
        <w:t>•</w:t>
      </w:r>
      <w:r w:rsidRPr="003404BA">
        <w:rPr>
          <w:rFonts w:cs="Century Gothic"/>
          <w:i/>
          <w:color w:val="000000"/>
          <w:sz w:val="20"/>
          <w:szCs w:val="20"/>
        </w:rPr>
        <w:tab/>
        <w:t>Projekt domácí péče</w:t>
      </w:r>
    </w:p>
    <w:p w14:paraId="3E5C322F" w14:textId="511E13E7" w:rsidR="003404BA" w:rsidRPr="003404BA" w:rsidRDefault="003404BA" w:rsidP="00E26306">
      <w:pPr>
        <w:autoSpaceDE w:val="0"/>
        <w:autoSpaceDN w:val="0"/>
        <w:adjustRightInd w:val="0"/>
        <w:spacing w:after="80" w:line="240" w:lineRule="auto"/>
        <w:ind w:left="426" w:hanging="426"/>
        <w:jc w:val="both"/>
        <w:rPr>
          <w:rFonts w:cs="Century Gothic"/>
          <w:i/>
          <w:color w:val="000000"/>
          <w:sz w:val="20"/>
          <w:szCs w:val="20"/>
        </w:rPr>
      </w:pPr>
      <w:r w:rsidRPr="003404BA">
        <w:rPr>
          <w:rFonts w:cs="Century Gothic"/>
          <w:i/>
          <w:color w:val="000000"/>
          <w:sz w:val="20"/>
          <w:szCs w:val="20"/>
        </w:rPr>
        <w:t>•</w:t>
      </w:r>
      <w:r w:rsidRPr="003404BA">
        <w:rPr>
          <w:rFonts w:cs="Century Gothic"/>
          <w:i/>
          <w:color w:val="000000"/>
          <w:sz w:val="20"/>
          <w:szCs w:val="20"/>
        </w:rPr>
        <w:tab/>
        <w:t>Vzdělávací centrum „Pegas“, kam docházejí děti ze sociálně vyloučených lokalit, které mají studijní problémy ve škole</w:t>
      </w:r>
    </w:p>
    <w:p w14:paraId="71FDFA61" w14:textId="77777777" w:rsidR="003404BA" w:rsidRPr="003404BA" w:rsidRDefault="003404BA" w:rsidP="00F72B08">
      <w:pPr>
        <w:autoSpaceDE w:val="0"/>
        <w:autoSpaceDN w:val="0"/>
        <w:adjustRightInd w:val="0"/>
        <w:spacing w:after="80" w:line="240" w:lineRule="auto"/>
        <w:jc w:val="both"/>
        <w:rPr>
          <w:rFonts w:cs="Century Gothic"/>
          <w:i/>
          <w:color w:val="000000"/>
          <w:sz w:val="20"/>
          <w:szCs w:val="20"/>
        </w:rPr>
      </w:pPr>
      <w:r w:rsidRPr="003404BA">
        <w:rPr>
          <w:rFonts w:cs="Century Gothic"/>
          <w:i/>
          <w:color w:val="000000"/>
          <w:sz w:val="20"/>
          <w:szCs w:val="20"/>
        </w:rPr>
        <w:t> </w:t>
      </w:r>
    </w:p>
    <w:p w14:paraId="377B5C1E" w14:textId="77777777" w:rsidR="003404BA" w:rsidRPr="008A15A8" w:rsidRDefault="003404BA" w:rsidP="00F72B08">
      <w:pPr>
        <w:autoSpaceDE w:val="0"/>
        <w:autoSpaceDN w:val="0"/>
        <w:adjustRightInd w:val="0"/>
        <w:spacing w:after="80" w:line="240" w:lineRule="auto"/>
        <w:jc w:val="both"/>
        <w:rPr>
          <w:rFonts w:cs="Century Gothic"/>
          <w:b/>
          <w:i/>
          <w:color w:val="000000"/>
          <w:sz w:val="20"/>
          <w:szCs w:val="20"/>
        </w:rPr>
      </w:pPr>
      <w:r w:rsidRPr="008A15A8">
        <w:rPr>
          <w:rFonts w:cs="Century Gothic"/>
          <w:b/>
          <w:i/>
          <w:color w:val="000000"/>
          <w:sz w:val="20"/>
          <w:szCs w:val="20"/>
        </w:rPr>
        <w:t>Lidé</w:t>
      </w:r>
    </w:p>
    <w:p w14:paraId="1289AE90" w14:textId="77777777" w:rsidR="003404BA" w:rsidRPr="003404BA" w:rsidRDefault="003404BA" w:rsidP="00F72B08">
      <w:pPr>
        <w:autoSpaceDE w:val="0"/>
        <w:autoSpaceDN w:val="0"/>
        <w:adjustRightInd w:val="0"/>
        <w:spacing w:after="80" w:line="240" w:lineRule="auto"/>
        <w:jc w:val="both"/>
        <w:rPr>
          <w:rFonts w:cs="Century Gothic"/>
          <w:i/>
          <w:color w:val="000000"/>
          <w:sz w:val="20"/>
          <w:szCs w:val="20"/>
        </w:rPr>
      </w:pPr>
      <w:r w:rsidRPr="003404BA">
        <w:rPr>
          <w:rFonts w:cs="Century Gothic"/>
          <w:i/>
          <w:color w:val="000000"/>
          <w:sz w:val="20"/>
          <w:szCs w:val="20"/>
        </w:rPr>
        <w:t>V národní kanceláři Andromedy pracuje deset zaměstnanců, kteří plní následující úkoly a role:</w:t>
      </w:r>
    </w:p>
    <w:p w14:paraId="46FA7E9D" w14:textId="77777777" w:rsidR="003404BA" w:rsidRPr="003404BA" w:rsidRDefault="003404BA" w:rsidP="00F72B08">
      <w:pPr>
        <w:autoSpaceDE w:val="0"/>
        <w:autoSpaceDN w:val="0"/>
        <w:adjustRightInd w:val="0"/>
        <w:spacing w:after="80" w:line="240" w:lineRule="auto"/>
        <w:ind w:left="284" w:hanging="284"/>
        <w:jc w:val="both"/>
        <w:rPr>
          <w:rFonts w:cs="Century Gothic"/>
          <w:i/>
          <w:color w:val="000000"/>
          <w:sz w:val="20"/>
          <w:szCs w:val="20"/>
        </w:rPr>
      </w:pPr>
      <w:r w:rsidRPr="003404BA">
        <w:rPr>
          <w:rFonts w:cs="Century Gothic"/>
          <w:i/>
          <w:color w:val="000000"/>
          <w:sz w:val="20"/>
          <w:szCs w:val="20"/>
        </w:rPr>
        <w:t>1.</w:t>
      </w:r>
      <w:r w:rsidRPr="003404BA">
        <w:rPr>
          <w:rFonts w:cs="Century Gothic"/>
          <w:i/>
          <w:color w:val="000000"/>
          <w:sz w:val="20"/>
          <w:szCs w:val="20"/>
        </w:rPr>
        <w:tab/>
        <w:t xml:space="preserve">Ředitel Petr je představitelem Andromedy, je zodpovědný za řízení organizace, za plánování, rozvoj a finance. Svou roli vidí hlavně v komunikaci s externími partnery, představiteli zřizovatele a řediteli členských organizací. Jakožto hlavní představitel národní kanceláře trvá na svém nároku podepisovat klíčové dokumenty a schvalovat široké spektrum činností a rozhodnutí týkajících se politiky lidských zdrojů, projektů, finančních otázek atd. </w:t>
      </w:r>
    </w:p>
    <w:p w14:paraId="12D81EA3" w14:textId="77777777" w:rsidR="003404BA" w:rsidRPr="003404BA" w:rsidRDefault="003404BA" w:rsidP="00F72B08">
      <w:pPr>
        <w:autoSpaceDE w:val="0"/>
        <w:autoSpaceDN w:val="0"/>
        <w:adjustRightInd w:val="0"/>
        <w:spacing w:after="80" w:line="240" w:lineRule="auto"/>
        <w:ind w:left="284" w:hanging="284"/>
        <w:jc w:val="both"/>
        <w:rPr>
          <w:rFonts w:cs="Century Gothic"/>
          <w:i/>
          <w:color w:val="000000"/>
          <w:sz w:val="20"/>
          <w:szCs w:val="20"/>
        </w:rPr>
      </w:pPr>
      <w:r w:rsidRPr="003404BA">
        <w:rPr>
          <w:rFonts w:cs="Century Gothic"/>
          <w:i/>
          <w:color w:val="000000"/>
          <w:sz w:val="20"/>
          <w:szCs w:val="20"/>
        </w:rPr>
        <w:t>2.</w:t>
      </w:r>
      <w:r w:rsidRPr="003404BA">
        <w:rPr>
          <w:rFonts w:cs="Century Gothic"/>
          <w:i/>
          <w:color w:val="000000"/>
          <w:sz w:val="20"/>
          <w:szCs w:val="20"/>
        </w:rPr>
        <w:tab/>
        <w:t>Martin, zástupce ředitele, má na starosti vnitřní fungování organizace včetně lidských zdrojů, právních otázek, vnitřní komunikace a plánování. Z této pozice byl vedoucím projektu strategického plánování. Aktivně se účastnil formulování strategie, politiky kvality a mapování procesů.</w:t>
      </w:r>
    </w:p>
    <w:p w14:paraId="081BFF47" w14:textId="77777777" w:rsidR="003404BA" w:rsidRPr="003404BA" w:rsidRDefault="003404BA" w:rsidP="00F72B08">
      <w:pPr>
        <w:autoSpaceDE w:val="0"/>
        <w:autoSpaceDN w:val="0"/>
        <w:adjustRightInd w:val="0"/>
        <w:spacing w:after="80" w:line="240" w:lineRule="auto"/>
        <w:ind w:left="284" w:hanging="284"/>
        <w:jc w:val="both"/>
        <w:rPr>
          <w:rFonts w:cs="Century Gothic"/>
          <w:i/>
          <w:color w:val="000000"/>
          <w:sz w:val="20"/>
          <w:szCs w:val="20"/>
        </w:rPr>
      </w:pPr>
      <w:r w:rsidRPr="003404BA">
        <w:rPr>
          <w:rFonts w:cs="Century Gothic"/>
          <w:i/>
          <w:color w:val="000000"/>
          <w:sz w:val="20"/>
          <w:szCs w:val="20"/>
        </w:rPr>
        <w:t>3.</w:t>
      </w:r>
      <w:r w:rsidRPr="003404BA">
        <w:rPr>
          <w:rFonts w:cs="Century Gothic"/>
          <w:i/>
          <w:color w:val="000000"/>
          <w:sz w:val="20"/>
          <w:szCs w:val="20"/>
        </w:rPr>
        <w:tab/>
        <w:t>Účetní Helena má na starosti administrativu spojenou s vedením financí, účetnictví, daně atd. Úzce spolupracuje s Petrem na přípravě rozpočtu a monitoringu jeho plnění.</w:t>
      </w:r>
    </w:p>
    <w:p w14:paraId="351CF2C7" w14:textId="77777777" w:rsidR="003404BA" w:rsidRPr="003404BA" w:rsidRDefault="003404BA" w:rsidP="00F72B08">
      <w:pPr>
        <w:autoSpaceDE w:val="0"/>
        <w:autoSpaceDN w:val="0"/>
        <w:adjustRightInd w:val="0"/>
        <w:spacing w:after="80" w:line="240" w:lineRule="auto"/>
        <w:ind w:left="284" w:hanging="284"/>
        <w:jc w:val="both"/>
        <w:rPr>
          <w:rFonts w:cs="Century Gothic"/>
          <w:i/>
          <w:color w:val="000000"/>
          <w:sz w:val="20"/>
          <w:szCs w:val="20"/>
        </w:rPr>
      </w:pPr>
      <w:r w:rsidRPr="003404BA">
        <w:rPr>
          <w:rFonts w:cs="Century Gothic"/>
          <w:i/>
          <w:color w:val="000000"/>
          <w:sz w:val="20"/>
          <w:szCs w:val="20"/>
        </w:rPr>
        <w:t>4.</w:t>
      </w:r>
      <w:r w:rsidRPr="003404BA">
        <w:rPr>
          <w:rFonts w:cs="Century Gothic"/>
          <w:i/>
          <w:color w:val="000000"/>
          <w:sz w:val="20"/>
          <w:szCs w:val="20"/>
        </w:rPr>
        <w:tab/>
        <w:t>Hlavní pracovní náplní Zory jsou vztahy s veřejností a propagace. Je editorkou dvouměsíčníku „Pomoc?!“, distribuovaného do sítě Andromeda a sloužícího také jako informační bulletin pro veřejnost. Zora se zabývá také marketingem a podílí se na komunikaci s partnery a donory. Plánuje propagační akce a fundraisingové kampaně. Kromě toho se stará o některé projekty národní kanceláře jako například o projekt chráněného zaměstnání - Kavárna  „Galaxie“.</w:t>
      </w:r>
    </w:p>
    <w:p w14:paraId="329A87AC" w14:textId="77777777" w:rsidR="003404BA" w:rsidRPr="003404BA" w:rsidRDefault="003404BA" w:rsidP="00F72B08">
      <w:pPr>
        <w:autoSpaceDE w:val="0"/>
        <w:autoSpaceDN w:val="0"/>
        <w:adjustRightInd w:val="0"/>
        <w:spacing w:after="80" w:line="240" w:lineRule="auto"/>
        <w:ind w:left="284" w:hanging="284"/>
        <w:jc w:val="both"/>
        <w:rPr>
          <w:rFonts w:cs="Century Gothic"/>
          <w:i/>
          <w:color w:val="000000"/>
          <w:sz w:val="20"/>
          <w:szCs w:val="20"/>
        </w:rPr>
      </w:pPr>
      <w:r w:rsidRPr="003404BA">
        <w:rPr>
          <w:rFonts w:cs="Century Gothic"/>
          <w:i/>
          <w:color w:val="000000"/>
          <w:sz w:val="20"/>
          <w:szCs w:val="20"/>
        </w:rPr>
        <w:t>5.</w:t>
      </w:r>
      <w:r w:rsidRPr="003404BA">
        <w:rPr>
          <w:rFonts w:cs="Century Gothic"/>
          <w:i/>
          <w:color w:val="000000"/>
          <w:sz w:val="20"/>
          <w:szCs w:val="20"/>
        </w:rPr>
        <w:tab/>
        <w:t>David pracuje jako specialista na přípravu projektů a konzultant. Je k dispozici těm zaměstnancům Andromedy, kteří se chystají psát projektový návrh nebo žádost o grant, těm, kteří při plánování či při realizaci svého projektu čelí vážným problémům atd. Je zodpovědný za monitorování grantových programů a objasňování jejich podmínek členským organizacím. Vede semináře o projektovém managementu pro členy Andromedy. David pomáhal při přípravě projektu tréninkového centra “Pegas” pro PHARE. Existuje dohoda, podle níž David může pracovat jako konzultant také pro jiné organizace než Andromeda.</w:t>
      </w:r>
    </w:p>
    <w:p w14:paraId="6D53A0FB" w14:textId="77777777" w:rsidR="003404BA" w:rsidRPr="003404BA" w:rsidRDefault="003404BA" w:rsidP="00F72B08">
      <w:pPr>
        <w:autoSpaceDE w:val="0"/>
        <w:autoSpaceDN w:val="0"/>
        <w:adjustRightInd w:val="0"/>
        <w:spacing w:after="80" w:line="240" w:lineRule="auto"/>
        <w:ind w:left="284" w:hanging="284"/>
        <w:jc w:val="both"/>
        <w:rPr>
          <w:rFonts w:cs="Century Gothic"/>
          <w:i/>
          <w:color w:val="000000"/>
          <w:sz w:val="20"/>
          <w:szCs w:val="20"/>
        </w:rPr>
      </w:pPr>
      <w:r w:rsidRPr="003404BA">
        <w:rPr>
          <w:rFonts w:cs="Century Gothic"/>
          <w:i/>
          <w:color w:val="000000"/>
          <w:sz w:val="20"/>
          <w:szCs w:val="20"/>
        </w:rPr>
        <w:t>6.</w:t>
      </w:r>
      <w:r w:rsidRPr="003404BA">
        <w:rPr>
          <w:rFonts w:cs="Century Gothic"/>
          <w:i/>
          <w:color w:val="000000"/>
          <w:sz w:val="20"/>
          <w:szCs w:val="20"/>
        </w:rPr>
        <w:tab/>
        <w:t xml:space="preserve">Eva má na starosti mezinárodní vztahy Andromedy, komunikaci se zahraničními partnery a donory a vyhledávání příhodných projektů na mezinárodní úrovni. Mluví plynně anglicky, německy, španělsky a rusky, což je v porovnání s ostatními zaměstnanci její velkou výhodou. Má na starosti ty projekty, které jsou spolufinancované zahraničními donory, jako například projekt domácí péče. </w:t>
      </w:r>
    </w:p>
    <w:p w14:paraId="3C53B2AC" w14:textId="77777777" w:rsidR="003404BA" w:rsidRPr="003404BA" w:rsidRDefault="003404BA" w:rsidP="00F72B08">
      <w:pPr>
        <w:autoSpaceDE w:val="0"/>
        <w:autoSpaceDN w:val="0"/>
        <w:adjustRightInd w:val="0"/>
        <w:spacing w:after="80" w:line="240" w:lineRule="auto"/>
        <w:ind w:left="284" w:hanging="284"/>
        <w:jc w:val="both"/>
        <w:rPr>
          <w:rFonts w:cs="Century Gothic"/>
          <w:i/>
          <w:color w:val="000000"/>
          <w:sz w:val="20"/>
          <w:szCs w:val="20"/>
        </w:rPr>
      </w:pPr>
      <w:r w:rsidRPr="003404BA">
        <w:rPr>
          <w:rFonts w:cs="Century Gothic"/>
          <w:i/>
          <w:color w:val="000000"/>
          <w:sz w:val="20"/>
          <w:szCs w:val="20"/>
        </w:rPr>
        <w:t>7.</w:t>
      </w:r>
      <w:r w:rsidRPr="003404BA">
        <w:rPr>
          <w:rFonts w:cs="Century Gothic"/>
          <w:i/>
          <w:color w:val="000000"/>
          <w:sz w:val="20"/>
          <w:szCs w:val="20"/>
        </w:rPr>
        <w:tab/>
        <w:t xml:space="preserve">Jana je </w:t>
      </w:r>
      <w:proofErr w:type="spellStart"/>
      <w:r w:rsidRPr="003404BA">
        <w:rPr>
          <w:rFonts w:cs="Century Gothic"/>
          <w:i/>
          <w:color w:val="000000"/>
          <w:sz w:val="20"/>
          <w:szCs w:val="20"/>
        </w:rPr>
        <w:t>facilitátorkou</w:t>
      </w:r>
      <w:proofErr w:type="spellEnd"/>
      <w:r w:rsidRPr="003404BA">
        <w:rPr>
          <w:rFonts w:cs="Century Gothic"/>
          <w:i/>
          <w:color w:val="000000"/>
          <w:sz w:val="20"/>
          <w:szCs w:val="20"/>
        </w:rPr>
        <w:t xml:space="preserve"> procesu organizačního rozvoje. Před nedávnem dokončila studium na Fakultě sociálních věd a v současné době moderuje diskusi k sebehodnocení v pracovních skupinách národní kanceláře i jednotlivých členských organizacích. S Martinem spolupracuje v oblasti organizačního rozvoje, sebehodnocení, monitoringu a zlepšování výko</w:t>
      </w:r>
      <w:r w:rsidR="008A15A8">
        <w:rPr>
          <w:rFonts w:cs="Century Gothic"/>
          <w:i/>
          <w:color w:val="000000"/>
          <w:sz w:val="20"/>
          <w:szCs w:val="20"/>
        </w:rPr>
        <w:t>n</w:t>
      </w:r>
      <w:r w:rsidRPr="003404BA">
        <w:rPr>
          <w:rFonts w:cs="Century Gothic"/>
          <w:i/>
          <w:color w:val="000000"/>
          <w:sz w:val="20"/>
          <w:szCs w:val="20"/>
        </w:rPr>
        <w:t xml:space="preserve">nosti organizace. </w:t>
      </w:r>
    </w:p>
    <w:p w14:paraId="71FA4321" w14:textId="77777777" w:rsidR="003404BA" w:rsidRPr="003404BA" w:rsidRDefault="003404BA" w:rsidP="00F72B08">
      <w:pPr>
        <w:autoSpaceDE w:val="0"/>
        <w:autoSpaceDN w:val="0"/>
        <w:adjustRightInd w:val="0"/>
        <w:spacing w:after="80" w:line="240" w:lineRule="auto"/>
        <w:ind w:left="284" w:hanging="284"/>
        <w:jc w:val="both"/>
        <w:rPr>
          <w:rFonts w:cs="Century Gothic"/>
          <w:i/>
          <w:color w:val="000000"/>
          <w:sz w:val="20"/>
          <w:szCs w:val="20"/>
        </w:rPr>
      </w:pPr>
      <w:r w:rsidRPr="003404BA">
        <w:rPr>
          <w:rFonts w:cs="Century Gothic"/>
          <w:i/>
          <w:color w:val="000000"/>
          <w:sz w:val="20"/>
          <w:szCs w:val="20"/>
        </w:rPr>
        <w:t>8.</w:t>
      </w:r>
      <w:r w:rsidRPr="003404BA">
        <w:rPr>
          <w:rFonts w:cs="Century Gothic"/>
          <w:i/>
          <w:color w:val="000000"/>
          <w:sz w:val="20"/>
          <w:szCs w:val="20"/>
        </w:rPr>
        <w:tab/>
        <w:t>Honza pracuje v Andromedě jako správce sítě. Má na starosti všechno, co souvisí s počítači a řeší také další technické problémy. Kromě toho je správcem webové prezentace Andromedy. Honza přišel do národní kanceláře jako dobrovolník, ale později bylo dohodnuto, že se stane zaměstnancem, i když k tomu bude zapotřebí dalších finančních prostředků.</w:t>
      </w:r>
    </w:p>
    <w:p w14:paraId="28EE303E" w14:textId="77777777" w:rsidR="003404BA" w:rsidRPr="003404BA" w:rsidRDefault="003404BA" w:rsidP="00F72B08">
      <w:pPr>
        <w:autoSpaceDE w:val="0"/>
        <w:autoSpaceDN w:val="0"/>
        <w:adjustRightInd w:val="0"/>
        <w:spacing w:after="80" w:line="240" w:lineRule="auto"/>
        <w:ind w:left="284" w:hanging="284"/>
        <w:jc w:val="both"/>
        <w:rPr>
          <w:rFonts w:cs="Century Gothic"/>
          <w:i/>
          <w:color w:val="000000"/>
          <w:sz w:val="20"/>
          <w:szCs w:val="20"/>
        </w:rPr>
      </w:pPr>
      <w:r w:rsidRPr="003404BA">
        <w:rPr>
          <w:rFonts w:cs="Century Gothic"/>
          <w:i/>
          <w:color w:val="000000"/>
          <w:sz w:val="20"/>
          <w:szCs w:val="20"/>
        </w:rPr>
        <w:t>9.</w:t>
      </w:r>
      <w:r w:rsidRPr="003404BA">
        <w:rPr>
          <w:rFonts w:cs="Century Gothic"/>
          <w:i/>
          <w:color w:val="000000"/>
          <w:sz w:val="20"/>
          <w:szCs w:val="20"/>
        </w:rPr>
        <w:tab/>
        <w:t>Blanka je sekretářkou a asistentkou Martina a recepční, ale ve skutečnosti pomáhá všem členům organizace, kteří potřebují pomoc s kancelářskou a organizační prací. Vstřícný přístup ke kolegům má za následek skutečnost, že má pořád velké množství práce.</w:t>
      </w:r>
    </w:p>
    <w:p w14:paraId="54BD79B0" w14:textId="77777777" w:rsidR="003404BA" w:rsidRPr="003404BA" w:rsidRDefault="003404BA" w:rsidP="00F72B08">
      <w:pPr>
        <w:autoSpaceDE w:val="0"/>
        <w:autoSpaceDN w:val="0"/>
        <w:adjustRightInd w:val="0"/>
        <w:spacing w:after="80" w:line="240" w:lineRule="auto"/>
        <w:ind w:left="284" w:hanging="284"/>
        <w:jc w:val="both"/>
        <w:rPr>
          <w:rFonts w:cs="Century Gothic"/>
          <w:i/>
          <w:color w:val="000000"/>
          <w:sz w:val="20"/>
          <w:szCs w:val="20"/>
        </w:rPr>
      </w:pPr>
      <w:r w:rsidRPr="003404BA">
        <w:rPr>
          <w:rFonts w:cs="Century Gothic"/>
          <w:i/>
          <w:color w:val="000000"/>
          <w:sz w:val="20"/>
          <w:szCs w:val="20"/>
        </w:rPr>
        <w:t>10.</w:t>
      </w:r>
      <w:r w:rsidRPr="003404BA">
        <w:rPr>
          <w:rFonts w:cs="Century Gothic"/>
          <w:i/>
          <w:color w:val="000000"/>
          <w:sz w:val="20"/>
          <w:szCs w:val="20"/>
        </w:rPr>
        <w:tab/>
        <w:t>Josef je právník dobrovolník, který přichází do Andromedy dvakrát týdně nebo po předchozí dohodě řešit právní problémy, smlouvy atd.</w:t>
      </w:r>
    </w:p>
    <w:p w14:paraId="03F23380" w14:textId="77777777" w:rsidR="003404BA" w:rsidRPr="003404BA" w:rsidRDefault="003404BA" w:rsidP="00F72B08">
      <w:pPr>
        <w:autoSpaceDE w:val="0"/>
        <w:autoSpaceDN w:val="0"/>
        <w:adjustRightInd w:val="0"/>
        <w:spacing w:after="80" w:line="240" w:lineRule="auto"/>
        <w:jc w:val="both"/>
        <w:rPr>
          <w:rFonts w:cs="Century Gothic"/>
          <w:i/>
          <w:color w:val="000000"/>
          <w:sz w:val="20"/>
          <w:szCs w:val="20"/>
        </w:rPr>
      </w:pPr>
    </w:p>
    <w:p w14:paraId="7DAE71D0" w14:textId="77777777" w:rsidR="003404BA" w:rsidRPr="003404BA" w:rsidRDefault="003404BA" w:rsidP="00F72B08">
      <w:pPr>
        <w:autoSpaceDE w:val="0"/>
        <w:autoSpaceDN w:val="0"/>
        <w:adjustRightInd w:val="0"/>
        <w:spacing w:after="80" w:line="240" w:lineRule="auto"/>
        <w:jc w:val="both"/>
        <w:rPr>
          <w:rFonts w:cs="Century Gothic"/>
          <w:i/>
          <w:color w:val="000000"/>
          <w:sz w:val="20"/>
          <w:szCs w:val="20"/>
        </w:rPr>
      </w:pPr>
      <w:r w:rsidRPr="003404BA">
        <w:rPr>
          <w:rFonts w:cs="Century Gothic"/>
          <w:i/>
          <w:color w:val="000000"/>
          <w:sz w:val="20"/>
          <w:szCs w:val="20"/>
        </w:rPr>
        <w:tab/>
        <w:t xml:space="preserve">Na projektové úrovni je s Andromedou svázáno mnohem více lidí. Na každém z výše zmíněných projektů se podílejí čtyři spolupracovníci. Kromě těchto projektů existují ještě další, na nichž se podílí celkem dvacet čtyři zaměstnanců a zhruba stejný počet dobrovolníků. </w:t>
      </w:r>
    </w:p>
    <w:p w14:paraId="2851413C" w14:textId="77777777" w:rsidR="003404BA" w:rsidRPr="003404BA" w:rsidRDefault="003404BA" w:rsidP="00F72B08">
      <w:pPr>
        <w:autoSpaceDE w:val="0"/>
        <w:autoSpaceDN w:val="0"/>
        <w:adjustRightInd w:val="0"/>
        <w:spacing w:after="80" w:line="240" w:lineRule="auto"/>
        <w:jc w:val="both"/>
        <w:rPr>
          <w:rFonts w:cs="Century Gothic"/>
          <w:i/>
          <w:color w:val="000000"/>
          <w:sz w:val="20"/>
          <w:szCs w:val="20"/>
        </w:rPr>
      </w:pPr>
      <w:r w:rsidRPr="003404BA">
        <w:rPr>
          <w:rFonts w:cs="Century Gothic"/>
          <w:i/>
          <w:color w:val="000000"/>
          <w:sz w:val="20"/>
          <w:szCs w:val="20"/>
        </w:rPr>
        <w:tab/>
        <w:t xml:space="preserve">Vedoucí projektů pravidelně podávají zprávu svým protějškům v národní kanceláři a všichni společně se potkávají jednou za měsíc, aby diskutovali o problémech, potřebách a úspěších s Martinem, Davidem a Janou. </w:t>
      </w:r>
      <w:r w:rsidRPr="003404BA">
        <w:rPr>
          <w:rFonts w:cs="Century Gothic"/>
          <w:i/>
          <w:color w:val="000000"/>
          <w:sz w:val="20"/>
          <w:szCs w:val="20"/>
        </w:rPr>
        <w:lastRenderedPageBreak/>
        <w:t xml:space="preserve">Kromě nich se schůzek čas od času účastní také Zora, aby se dozvěděla o vývoji projektů a získala informace potřebné pro bulletin či další propagační aktivity. </w:t>
      </w:r>
      <w:r w:rsidRPr="003404BA">
        <w:rPr>
          <w:rFonts w:cs="Century Gothic"/>
          <w:i/>
          <w:color w:val="000000"/>
          <w:sz w:val="20"/>
          <w:szCs w:val="20"/>
        </w:rPr>
        <w:tab/>
        <w:t>Schůzky jsou využívány také k informování vedoucích projektů o plánech a záměrech pracovníků národní kanceláře a vývoji v Andromedy a k diskuzím o organizačních a finančních otázkách.</w:t>
      </w:r>
    </w:p>
    <w:p w14:paraId="50405A43" w14:textId="77777777" w:rsidR="00510651" w:rsidRDefault="00510651" w:rsidP="00F72B08">
      <w:pPr>
        <w:autoSpaceDE w:val="0"/>
        <w:autoSpaceDN w:val="0"/>
        <w:adjustRightInd w:val="0"/>
        <w:spacing w:after="80" w:line="240" w:lineRule="auto"/>
        <w:jc w:val="both"/>
        <w:rPr>
          <w:rFonts w:cs="Century Gothic"/>
          <w:i/>
          <w:color w:val="000000"/>
          <w:sz w:val="20"/>
          <w:szCs w:val="20"/>
        </w:rPr>
      </w:pPr>
    </w:p>
    <w:p w14:paraId="4FD39069" w14:textId="77777777" w:rsidR="003404BA" w:rsidRPr="00510651" w:rsidRDefault="003404BA" w:rsidP="00F72B08">
      <w:pPr>
        <w:autoSpaceDE w:val="0"/>
        <w:autoSpaceDN w:val="0"/>
        <w:adjustRightInd w:val="0"/>
        <w:spacing w:after="80" w:line="240" w:lineRule="auto"/>
        <w:jc w:val="both"/>
        <w:rPr>
          <w:rFonts w:cs="Century Gothic"/>
          <w:b/>
          <w:i/>
          <w:color w:val="000000"/>
          <w:sz w:val="20"/>
          <w:szCs w:val="20"/>
        </w:rPr>
      </w:pPr>
      <w:r w:rsidRPr="00510651">
        <w:rPr>
          <w:rFonts w:cs="Century Gothic"/>
          <w:b/>
          <w:i/>
          <w:color w:val="000000"/>
          <w:sz w:val="20"/>
          <w:szCs w:val="20"/>
        </w:rPr>
        <w:t>Co se děje v Andromedě....?</w:t>
      </w:r>
    </w:p>
    <w:p w14:paraId="0257DE58" w14:textId="77777777" w:rsidR="003404BA" w:rsidRPr="003404BA" w:rsidRDefault="003404BA" w:rsidP="00F72B08">
      <w:pPr>
        <w:autoSpaceDE w:val="0"/>
        <w:autoSpaceDN w:val="0"/>
        <w:adjustRightInd w:val="0"/>
        <w:spacing w:after="80" w:line="240" w:lineRule="auto"/>
        <w:ind w:left="284" w:hanging="284"/>
        <w:jc w:val="both"/>
        <w:rPr>
          <w:rFonts w:cs="Century Gothic"/>
          <w:i/>
          <w:color w:val="000000"/>
          <w:sz w:val="20"/>
          <w:szCs w:val="20"/>
        </w:rPr>
      </w:pPr>
      <w:r w:rsidRPr="003404BA">
        <w:rPr>
          <w:rFonts w:cs="Century Gothic"/>
          <w:i/>
          <w:color w:val="000000"/>
          <w:sz w:val="20"/>
          <w:szCs w:val="20"/>
        </w:rPr>
        <w:t>1.</w:t>
      </w:r>
      <w:r w:rsidRPr="003404BA">
        <w:rPr>
          <w:rFonts w:cs="Century Gothic"/>
          <w:i/>
          <w:color w:val="000000"/>
          <w:sz w:val="20"/>
          <w:szCs w:val="20"/>
        </w:rPr>
        <w:tab/>
        <w:t>Honza dostal za úkol vytvořit webové stránky Andromedy. Během přípravy se zeptal všech zaměstnanců národní kanceláře, co by na stránkách rádi viděli. Bylo dohodnuto, že dá zpočátku dohromady jednoduchou prezentaci, která se bude postupně rozšiřovat. Start webové stránky byl o měsíc odložen, jelikož Honza nedodal včas úvodní test. Zora měla v té době hodně práce s přípravou fundraisingové kampaně pro projekt Pegas zaměřené na místní soukromé dárce a organizace. Také ona měla na stránky dodat svůj text, ale trvala na tom, že stránka jejího projektu bude mít odlišný design. Honza byl proti a argumentoval tím, že by to působilo potíže při dalším rozvoji stránek. S žádostí o vyřešení problému se obrátili na Martina, který je požádal prezentovat ho na příští schůzi. Naneštěstí na spor Zory s Martinem nezbyl na jednání čas v důsledku dlouhé diskuse o implementaci politiky kvality, takže řešení problému bylo odloženo. Martin musel odjet a poprosil Zoru a Honzu, aby se nějak dohodli sami. Zora nakonec ustoupila a odevzdala Honzovi text, který chtěla prezentovat, pro další úpravy. Od té doby rozhodně nepatří k nadšeným fanouškům webové prezentace Andromedy.</w:t>
      </w:r>
    </w:p>
    <w:p w14:paraId="7FF99368" w14:textId="77777777" w:rsidR="003404BA" w:rsidRPr="003404BA" w:rsidRDefault="003404BA" w:rsidP="00F72B08">
      <w:pPr>
        <w:autoSpaceDE w:val="0"/>
        <w:autoSpaceDN w:val="0"/>
        <w:adjustRightInd w:val="0"/>
        <w:spacing w:after="80" w:line="240" w:lineRule="auto"/>
        <w:ind w:left="284" w:hanging="284"/>
        <w:jc w:val="both"/>
        <w:rPr>
          <w:rFonts w:cs="Century Gothic"/>
          <w:i/>
          <w:color w:val="000000"/>
          <w:sz w:val="20"/>
          <w:szCs w:val="20"/>
        </w:rPr>
      </w:pPr>
      <w:r w:rsidRPr="003404BA">
        <w:rPr>
          <w:rFonts w:cs="Century Gothic"/>
          <w:i/>
          <w:color w:val="000000"/>
          <w:sz w:val="20"/>
          <w:szCs w:val="20"/>
        </w:rPr>
        <w:t>2.</w:t>
      </w:r>
      <w:r w:rsidRPr="003404BA">
        <w:rPr>
          <w:rFonts w:cs="Century Gothic"/>
          <w:i/>
          <w:color w:val="000000"/>
          <w:sz w:val="20"/>
          <w:szCs w:val="20"/>
        </w:rPr>
        <w:tab/>
        <w:t>Manažerka kavárny řídí svůj projekt značně samostatně, se souhlasem managementu národní kanceláře. Přesto měla problémy s organizací koncertu populární hudební skupiny, protože nemohla sehnat Petra, který měl schválit rozpočet. Zora měla pocit, že si rozhodnutí nemůže vzít na zodpovědnost a že si musí vyžádat Petrův. Helena prohlásila, že jejím úkolem je starat se o účetnictví, ne o obchodní plány. Petr se účastnil zasedání výkonného výboru pořádaného v jiné části země, odkud měl cestovat do Bruselu. Po návratu návrh rozpočtu narychlo schválil, aniž by se do hloubky vyptával na projekt, protože se musel připravovat na blížící se zasedání Andromedy.</w:t>
      </w:r>
    </w:p>
    <w:p w14:paraId="2498FAE4" w14:textId="77777777" w:rsidR="003404BA" w:rsidRPr="003404BA" w:rsidRDefault="003404BA" w:rsidP="00F72B08">
      <w:pPr>
        <w:autoSpaceDE w:val="0"/>
        <w:autoSpaceDN w:val="0"/>
        <w:adjustRightInd w:val="0"/>
        <w:spacing w:after="80" w:line="240" w:lineRule="auto"/>
        <w:ind w:left="284" w:hanging="284"/>
        <w:jc w:val="both"/>
        <w:rPr>
          <w:rFonts w:cs="Century Gothic"/>
          <w:i/>
          <w:color w:val="000000"/>
          <w:sz w:val="20"/>
          <w:szCs w:val="20"/>
        </w:rPr>
      </w:pPr>
      <w:r w:rsidRPr="003404BA">
        <w:rPr>
          <w:rFonts w:cs="Century Gothic"/>
          <w:i/>
          <w:color w:val="000000"/>
          <w:sz w:val="20"/>
          <w:szCs w:val="20"/>
        </w:rPr>
        <w:t>3.</w:t>
      </w:r>
      <w:r w:rsidRPr="003404BA">
        <w:rPr>
          <w:rFonts w:cs="Century Gothic"/>
          <w:i/>
          <w:color w:val="000000"/>
          <w:sz w:val="20"/>
          <w:szCs w:val="20"/>
        </w:rPr>
        <w:tab/>
        <w:t>V průběhu průzkumů názorů pro připravovaný návrh politiky kvality Blanka navštívila centrum Pegas, aby si o oblasti svého zájmu popovídala se zaměstnanci a s několika dobrovolníky. Dvě hodiny strávila rozhovorem se třemi zaměstnanci a stejným počtem dobrovolníků. Výsledek byl nejednoznačný, protože dotazovaným dělalo problémy pochopit smysl setkání. Když pochopili, o co jde, dobrovolníci – bývalí učitelé – prohlásili, že dobře vědí, co je to kvalita práce a začali mluvit o své zkušenosti ze školy. Diskuse se zvrhla v stížnosti na nedostatek peněz na učebnice a malou podporu ze strany národní kanceláře. Představa, že byrokraté z národní kanceláře sbírají „jakákoli data, aby s nimi nakrmili donory“, negativně ovlivnila přístup několika účastníků k rozhovoru.  Blanka si se slzami na krajíčku přišla stěžovat Martinovi. Martin se jí snažil uklidnit, zdůrazňuje pozitivní dojem, který zanechala v kavárně, a omlouval zaměstnance. Navrhnul, že si o vzniklé situaci a možných řešení popovídají v klidu nad šálkem kávy. O týden později společně prošli problémy, s nimiž se Blanka během rozhovorů setkala, a navrhli některá zlepšení do budoucna. I když se jednalo o dosti neformální setkání, Martin si jeho výsledek poznamenal do diáře.</w:t>
      </w:r>
    </w:p>
    <w:p w14:paraId="1BDDBBD8" w14:textId="77777777" w:rsidR="003404BA" w:rsidRPr="003404BA" w:rsidRDefault="003404BA" w:rsidP="00F72B08">
      <w:pPr>
        <w:autoSpaceDE w:val="0"/>
        <w:autoSpaceDN w:val="0"/>
        <w:adjustRightInd w:val="0"/>
        <w:spacing w:after="80" w:line="240" w:lineRule="auto"/>
        <w:ind w:left="284" w:hanging="284"/>
        <w:jc w:val="both"/>
        <w:rPr>
          <w:rFonts w:cs="Century Gothic"/>
          <w:i/>
          <w:color w:val="000000"/>
          <w:sz w:val="20"/>
          <w:szCs w:val="20"/>
        </w:rPr>
      </w:pPr>
      <w:r w:rsidRPr="003404BA">
        <w:rPr>
          <w:rFonts w:cs="Century Gothic"/>
          <w:i/>
          <w:color w:val="000000"/>
          <w:sz w:val="20"/>
          <w:szCs w:val="20"/>
        </w:rPr>
        <w:t>4.</w:t>
      </w:r>
      <w:r w:rsidRPr="003404BA">
        <w:rPr>
          <w:rFonts w:cs="Century Gothic"/>
          <w:i/>
          <w:color w:val="000000"/>
          <w:sz w:val="20"/>
          <w:szCs w:val="20"/>
        </w:rPr>
        <w:tab/>
        <w:t>Přesto na základě výsledků jiného, o něco úspěšnějšího výzkumu, formuloval Martin s Blančinou pomocí návrh politiky kvality. Ovlivněni negativní zkušeností z minulosti, rozhodli se neobtěžovat zaměstnance osobními rozhovory a návrh textu společně se žádostí o komentář rozeslali spolupracovníkům prostřednictvím intranetu. Výkonná rada návrh schválila. Martin, který byl s výsledkem své a Blančiny práce spokojen, zažil o tři měsíce později nepříjemné překvapení, když náhodou zaslechl ředitele jedné z členských organizací, jak o dokumentu žertuje se svými podřízenými, kteří o něm evidentně slyšeli poprvé.</w:t>
      </w:r>
    </w:p>
    <w:p w14:paraId="247C1E18" w14:textId="77777777" w:rsidR="003404BA" w:rsidRPr="003404BA" w:rsidRDefault="003404BA" w:rsidP="00F72B08">
      <w:pPr>
        <w:autoSpaceDE w:val="0"/>
        <w:autoSpaceDN w:val="0"/>
        <w:adjustRightInd w:val="0"/>
        <w:spacing w:after="80" w:line="240" w:lineRule="auto"/>
        <w:ind w:left="284" w:hanging="284"/>
        <w:jc w:val="both"/>
        <w:rPr>
          <w:rFonts w:cs="Century Gothic"/>
          <w:i/>
          <w:color w:val="000000"/>
          <w:sz w:val="20"/>
          <w:szCs w:val="20"/>
        </w:rPr>
      </w:pPr>
      <w:r w:rsidRPr="003404BA">
        <w:rPr>
          <w:rFonts w:cs="Century Gothic"/>
          <w:i/>
          <w:color w:val="000000"/>
          <w:sz w:val="20"/>
          <w:szCs w:val="20"/>
        </w:rPr>
        <w:t>5.</w:t>
      </w:r>
      <w:r w:rsidRPr="003404BA">
        <w:rPr>
          <w:rFonts w:cs="Century Gothic"/>
          <w:i/>
          <w:color w:val="000000"/>
          <w:sz w:val="20"/>
          <w:szCs w:val="20"/>
        </w:rPr>
        <w:tab/>
        <w:t>Systém odměňování je jasně definován, včetně kritérií pro finanční ohodnocení. Přesto není žádnou výjimkou, když manažeři odpovídají na otázky týkající se odměňování poukazem na špatnou finanční situaci Andromedy. Je zřejmé, že zaměstnanci mají svou práci rádi a že v organizaci panuje atmosféra spolupráce. Ke zvyšování platů či finančnímu odměňování však dochází jen zřídka. Zora, která sama splácí svůj byt, byla přinucena obrátit se z žádostí o zvýšení platu přímo na Petra, jelikož věděla, že jinak nebude moci v Andromedě zůstat. A protože svou žádost přednesla krátce po své úspěšné prezentaci Andromedy na národní konferenci nevládních organizací, Petr bez dlouhého váhání souhlasil. Petrův souhlas s tím, že si David může přivydělávat jako konzultant jiných organizací, je dalším příkladem, jak se ředitel snaží problémy s finančním hodnocením řešit.</w:t>
      </w:r>
    </w:p>
    <w:p w14:paraId="489B4347" w14:textId="77777777" w:rsidR="007D7E88" w:rsidRPr="003404BA" w:rsidRDefault="003404BA" w:rsidP="00F72B08">
      <w:pPr>
        <w:autoSpaceDE w:val="0"/>
        <w:autoSpaceDN w:val="0"/>
        <w:adjustRightInd w:val="0"/>
        <w:spacing w:after="80" w:line="240" w:lineRule="auto"/>
        <w:ind w:left="284" w:hanging="284"/>
        <w:jc w:val="both"/>
        <w:rPr>
          <w:rFonts w:cs="Century Gothic"/>
          <w:i/>
          <w:color w:val="000000"/>
          <w:sz w:val="20"/>
          <w:szCs w:val="20"/>
        </w:rPr>
      </w:pPr>
      <w:r w:rsidRPr="003404BA">
        <w:rPr>
          <w:rFonts w:cs="Century Gothic"/>
          <w:i/>
          <w:color w:val="000000"/>
          <w:sz w:val="20"/>
          <w:szCs w:val="20"/>
        </w:rPr>
        <w:t>6.</w:t>
      </w:r>
      <w:r w:rsidRPr="003404BA">
        <w:rPr>
          <w:rFonts w:cs="Century Gothic"/>
          <w:i/>
          <w:color w:val="000000"/>
          <w:sz w:val="20"/>
          <w:szCs w:val="20"/>
        </w:rPr>
        <w:tab/>
        <w:t xml:space="preserve">Pracovníci projektu domácí péče přišli s návrhem na několik zlepšení. Jedním z navrhovaných kroků byl pronájem nebo koupě vozidla, které by jim umožnilo zvýšit počet klientů. Pokud by automobil získali, nárůst </w:t>
      </w:r>
      <w:r w:rsidRPr="003404BA">
        <w:rPr>
          <w:rFonts w:cs="Century Gothic"/>
          <w:i/>
          <w:color w:val="000000"/>
          <w:sz w:val="20"/>
          <w:szCs w:val="20"/>
        </w:rPr>
        <w:lastRenderedPageBreak/>
        <w:t>nákladů by byl relativně nízký. Připravili projektový návrh a poslali ho místnímu obchodníkovi s ojetými automobily. Na schůzce vedení si potom projektový manažer stěžoval, že jejich projekt byl odmítnut s odůvodněním, že jeho podstata není jasná. Byl velmi překvapen, když se dozvěděl, že projekt mohl podat prostřednictvím národní kanceláře a že mohl návrh projektu konzultovat s Davidem. David prohlásil, že kdyby se o nápadu dozvěděl dříve, Andromeda mohla požádat o grant Ministerstvo zdravotnictví. Termín podání žádostí naneštěstí vypršel před několika týdny.</w:t>
      </w:r>
    </w:p>
    <w:p w14:paraId="0770DC5A" w14:textId="77777777" w:rsidR="008A15A8" w:rsidRDefault="008A15A8" w:rsidP="00F72B08">
      <w:pPr>
        <w:spacing w:after="80" w:line="240" w:lineRule="auto"/>
        <w:rPr>
          <w:rFonts w:eastAsia="Times New Roman" w:cstheme="minorHAnsi"/>
          <w:b/>
          <w:sz w:val="20"/>
          <w:szCs w:val="20"/>
          <w:lang w:eastAsia="cs-CZ"/>
        </w:rPr>
      </w:pPr>
    </w:p>
    <w:p w14:paraId="4EBA37A6" w14:textId="77777777" w:rsidR="002B2D5E" w:rsidRDefault="002B2D5E" w:rsidP="00F72B08">
      <w:pPr>
        <w:autoSpaceDE w:val="0"/>
        <w:autoSpaceDN w:val="0"/>
        <w:adjustRightInd w:val="0"/>
        <w:spacing w:after="80" w:line="240" w:lineRule="auto"/>
        <w:jc w:val="both"/>
        <w:rPr>
          <w:rFonts w:cs="Century Gothic"/>
          <w:b/>
          <w:color w:val="000000"/>
        </w:rPr>
      </w:pPr>
      <w:r w:rsidRPr="002B2D5E">
        <w:rPr>
          <w:rFonts w:cs="Century Gothic"/>
          <w:b/>
          <w:color w:val="000000"/>
        </w:rPr>
        <w:t xml:space="preserve">4/ VÝSLEDKY A VÝSTUPY </w:t>
      </w:r>
    </w:p>
    <w:p w14:paraId="58F5BBF6" w14:textId="77777777" w:rsidR="00D10BC9" w:rsidRDefault="00D10BC9" w:rsidP="00F72B08">
      <w:pPr>
        <w:autoSpaceDE w:val="0"/>
        <w:autoSpaceDN w:val="0"/>
        <w:adjustRightInd w:val="0"/>
        <w:spacing w:after="80" w:line="240" w:lineRule="auto"/>
        <w:jc w:val="both"/>
        <w:rPr>
          <w:rFonts w:cs="Century Gothic"/>
          <w:b/>
          <w:color w:val="000000"/>
        </w:rPr>
      </w:pPr>
    </w:p>
    <w:p w14:paraId="6638B258" w14:textId="09EE6B33" w:rsidR="003854C7" w:rsidRDefault="00696BDC" w:rsidP="00F72B08">
      <w:pPr>
        <w:pStyle w:val="BodyTextIndent"/>
        <w:spacing w:before="60" w:after="80" w:line="264" w:lineRule="auto"/>
        <w:ind w:left="0"/>
        <w:jc w:val="both"/>
        <w:rPr>
          <w:rFonts w:ascii="Calibri" w:eastAsia="Calibri" w:hAnsi="Calibri" w:cs="Calibri"/>
          <w:sz w:val="20"/>
          <w:szCs w:val="20"/>
        </w:rPr>
      </w:pPr>
      <w:r>
        <w:rPr>
          <w:rFonts w:ascii="Calibri" w:eastAsia="Calibri" w:hAnsi="Calibri" w:cs="Calibri"/>
          <w:sz w:val="20"/>
          <w:szCs w:val="20"/>
        </w:rPr>
        <w:t>V závěrečné fázi diagnostického procesu f</w:t>
      </w:r>
      <w:r w:rsidRPr="00696BDC">
        <w:rPr>
          <w:rFonts w:ascii="Calibri" w:eastAsia="Calibri" w:hAnsi="Calibri" w:cs="Calibri"/>
          <w:sz w:val="20"/>
          <w:szCs w:val="20"/>
        </w:rPr>
        <w:t>ormul</w:t>
      </w:r>
      <w:r>
        <w:rPr>
          <w:rFonts w:ascii="Calibri" w:eastAsia="Calibri" w:hAnsi="Calibri" w:cs="Calibri"/>
          <w:sz w:val="20"/>
          <w:szCs w:val="20"/>
        </w:rPr>
        <w:t xml:space="preserve">ujete </w:t>
      </w:r>
      <w:r w:rsidRPr="00696BDC">
        <w:rPr>
          <w:rFonts w:ascii="Calibri" w:eastAsia="Calibri" w:hAnsi="Calibri" w:cs="Calibri"/>
          <w:sz w:val="20"/>
          <w:szCs w:val="20"/>
        </w:rPr>
        <w:t>výstup</w:t>
      </w:r>
      <w:r>
        <w:rPr>
          <w:rFonts w:ascii="Calibri" w:eastAsia="Calibri" w:hAnsi="Calibri" w:cs="Calibri"/>
          <w:sz w:val="20"/>
          <w:szCs w:val="20"/>
        </w:rPr>
        <w:t>y</w:t>
      </w:r>
      <w:r w:rsidRPr="00696BDC">
        <w:rPr>
          <w:rFonts w:ascii="Calibri" w:eastAsia="Calibri" w:hAnsi="Calibri" w:cs="Calibri"/>
          <w:sz w:val="20"/>
          <w:szCs w:val="20"/>
        </w:rPr>
        <w:t xml:space="preserve"> a doporučení k</w:t>
      </w:r>
      <w:r>
        <w:rPr>
          <w:rFonts w:ascii="Calibri" w:eastAsia="Calibri" w:hAnsi="Calibri" w:cs="Calibri"/>
          <w:sz w:val="20"/>
          <w:szCs w:val="20"/>
        </w:rPr>
        <w:t>e</w:t>
      </w:r>
      <w:r w:rsidR="00E26306">
        <w:rPr>
          <w:rFonts w:ascii="Calibri" w:eastAsia="Calibri" w:hAnsi="Calibri" w:cs="Calibri"/>
          <w:sz w:val="20"/>
          <w:szCs w:val="20"/>
        </w:rPr>
        <w:t xml:space="preserve"> </w:t>
      </w:r>
      <w:r>
        <w:rPr>
          <w:rFonts w:ascii="Calibri" w:eastAsia="Calibri" w:hAnsi="Calibri" w:cs="Calibri"/>
          <w:sz w:val="20"/>
          <w:szCs w:val="20"/>
        </w:rPr>
        <w:t xml:space="preserve">změnám. </w:t>
      </w:r>
      <w:r w:rsidR="003854C7">
        <w:rPr>
          <w:rFonts w:ascii="Calibri" w:eastAsia="Calibri" w:hAnsi="Calibri" w:cs="Calibri"/>
          <w:sz w:val="20"/>
          <w:szCs w:val="20"/>
        </w:rPr>
        <w:t>Obvykle má zpráva tyto části:</w:t>
      </w:r>
    </w:p>
    <w:p w14:paraId="281EBBFA" w14:textId="77777777" w:rsidR="003854C7" w:rsidRDefault="003854C7" w:rsidP="00F72B08">
      <w:pPr>
        <w:pStyle w:val="BodyTextIndent"/>
        <w:numPr>
          <w:ilvl w:val="0"/>
          <w:numId w:val="44"/>
        </w:numPr>
        <w:spacing w:before="60" w:after="80" w:line="264" w:lineRule="auto"/>
        <w:ind w:left="709"/>
        <w:jc w:val="both"/>
        <w:rPr>
          <w:rFonts w:ascii="Calibri" w:eastAsia="Calibri" w:hAnsi="Calibri" w:cs="Calibri"/>
          <w:sz w:val="20"/>
          <w:szCs w:val="20"/>
        </w:rPr>
      </w:pPr>
      <w:r w:rsidRPr="003854C7">
        <w:rPr>
          <w:rFonts w:ascii="Calibri" w:eastAsia="Calibri" w:hAnsi="Calibri" w:cs="Calibri"/>
          <w:sz w:val="20"/>
          <w:szCs w:val="20"/>
        </w:rPr>
        <w:t>Formální náležitosti (kdo, kdy, za jakým účelem</w:t>
      </w:r>
      <w:r>
        <w:rPr>
          <w:rFonts w:ascii="Calibri" w:eastAsia="Calibri" w:hAnsi="Calibri" w:cs="Calibri"/>
          <w:sz w:val="20"/>
          <w:szCs w:val="20"/>
        </w:rPr>
        <w:t>, s jakými cíli</w:t>
      </w:r>
      <w:r w:rsidRPr="003854C7">
        <w:rPr>
          <w:rFonts w:ascii="Calibri" w:eastAsia="Calibri" w:hAnsi="Calibri" w:cs="Calibri"/>
          <w:sz w:val="20"/>
          <w:szCs w:val="20"/>
        </w:rPr>
        <w:t xml:space="preserve"> a jak zprávu zpracoval; součástí může být ujednání o anonymitě)</w:t>
      </w:r>
    </w:p>
    <w:p w14:paraId="3E1E2FC6" w14:textId="77777777" w:rsidR="003854C7" w:rsidRDefault="003854C7" w:rsidP="00F72B08">
      <w:pPr>
        <w:pStyle w:val="BodyTextIndent"/>
        <w:numPr>
          <w:ilvl w:val="0"/>
          <w:numId w:val="44"/>
        </w:numPr>
        <w:spacing w:before="60" w:after="80" w:line="264" w:lineRule="auto"/>
        <w:ind w:left="709"/>
        <w:jc w:val="both"/>
        <w:rPr>
          <w:rFonts w:ascii="Calibri" w:eastAsia="Calibri" w:hAnsi="Calibri" w:cs="Calibri"/>
          <w:sz w:val="20"/>
          <w:szCs w:val="20"/>
        </w:rPr>
      </w:pPr>
      <w:r w:rsidRPr="003854C7">
        <w:rPr>
          <w:rFonts w:ascii="Calibri" w:eastAsia="Calibri" w:hAnsi="Calibri" w:cs="Calibri"/>
          <w:bCs/>
          <w:sz w:val="20"/>
          <w:szCs w:val="20"/>
        </w:rPr>
        <w:t xml:space="preserve">Popis zjištění </w:t>
      </w:r>
      <w:r w:rsidRPr="003854C7">
        <w:rPr>
          <w:rFonts w:ascii="Calibri" w:eastAsia="Calibri" w:hAnsi="Calibri" w:cs="Calibri"/>
          <w:sz w:val="20"/>
          <w:szCs w:val="20"/>
        </w:rPr>
        <w:t>v dané oblasti: Sumarizace zjištěných dat, bez interpretací nebo vysvětlování příčin, souvislostí atp.</w:t>
      </w:r>
    </w:p>
    <w:p w14:paraId="271BA37C" w14:textId="77777777" w:rsidR="003854C7" w:rsidRDefault="003854C7" w:rsidP="00F72B08">
      <w:pPr>
        <w:pStyle w:val="BodyTextIndent"/>
        <w:numPr>
          <w:ilvl w:val="0"/>
          <w:numId w:val="44"/>
        </w:numPr>
        <w:spacing w:before="60" w:after="80" w:line="264" w:lineRule="auto"/>
        <w:ind w:left="709"/>
        <w:jc w:val="both"/>
        <w:rPr>
          <w:rFonts w:ascii="Calibri" w:eastAsia="Calibri" w:hAnsi="Calibri" w:cs="Calibri"/>
          <w:sz w:val="20"/>
          <w:szCs w:val="20"/>
        </w:rPr>
      </w:pPr>
      <w:r w:rsidRPr="003854C7">
        <w:rPr>
          <w:rFonts w:ascii="Calibri" w:eastAsia="Calibri" w:hAnsi="Calibri" w:cs="Calibri"/>
          <w:bCs/>
          <w:sz w:val="20"/>
          <w:szCs w:val="20"/>
        </w:rPr>
        <w:t xml:space="preserve">Diagnóza: </w:t>
      </w:r>
      <w:r w:rsidRPr="003854C7">
        <w:rPr>
          <w:rFonts w:ascii="Calibri" w:eastAsia="Calibri" w:hAnsi="Calibri" w:cs="Calibri"/>
          <w:sz w:val="20"/>
          <w:szCs w:val="20"/>
        </w:rPr>
        <w:t xml:space="preserve">Vysvětlení, zhodnocení dat a výstupů a jejich interpretace. Tato část zahrnuje kritické využití a aplikaci teorií a různých perspektiv. Musí obsahovat zjištění, ke kterým jsme se chtěli dostat (viz formulace cílů), případně objasnění, proč jich dosaženo nebylo.  </w:t>
      </w:r>
      <w:r w:rsidRPr="003854C7">
        <w:rPr>
          <w:rFonts w:ascii="Calibri" w:eastAsia="Calibri" w:hAnsi="Calibri" w:cs="Calibri"/>
          <w:sz w:val="20"/>
          <w:szCs w:val="20"/>
        </w:rPr>
        <w:tab/>
      </w:r>
      <w:r w:rsidRPr="003854C7">
        <w:rPr>
          <w:rFonts w:ascii="Calibri" w:eastAsia="Calibri" w:hAnsi="Calibri" w:cs="Calibri"/>
          <w:sz w:val="20"/>
          <w:szCs w:val="20"/>
        </w:rPr>
        <w:tab/>
      </w:r>
    </w:p>
    <w:p w14:paraId="6A5B9CBE" w14:textId="77777777" w:rsidR="003854C7" w:rsidRPr="003854C7" w:rsidRDefault="003854C7" w:rsidP="00F72B08">
      <w:pPr>
        <w:pStyle w:val="BodyTextIndent"/>
        <w:numPr>
          <w:ilvl w:val="0"/>
          <w:numId w:val="44"/>
        </w:numPr>
        <w:spacing w:before="60" w:after="80" w:line="264" w:lineRule="auto"/>
        <w:ind w:left="709"/>
        <w:jc w:val="both"/>
        <w:rPr>
          <w:rFonts w:ascii="Calibri" w:eastAsia="Calibri" w:hAnsi="Calibri" w:cs="Calibri"/>
          <w:sz w:val="20"/>
          <w:szCs w:val="20"/>
        </w:rPr>
      </w:pPr>
      <w:r w:rsidRPr="003854C7">
        <w:rPr>
          <w:rFonts w:ascii="Calibri" w:eastAsia="Calibri" w:hAnsi="Calibri" w:cs="Calibri"/>
          <w:bCs/>
          <w:sz w:val="20"/>
          <w:szCs w:val="20"/>
        </w:rPr>
        <w:t>Rámcové návrhy na změny a opatření, která by mohla sloužit k organizačnímu rozvoji nebo vyřešit zjištěné obtíže a nedostatky.</w:t>
      </w:r>
    </w:p>
    <w:p w14:paraId="579916EA" w14:textId="77777777" w:rsidR="003854C7" w:rsidRDefault="003854C7" w:rsidP="00F72B08">
      <w:pPr>
        <w:pStyle w:val="BodyTextIndent"/>
        <w:spacing w:before="60" w:after="80" w:line="264" w:lineRule="auto"/>
        <w:ind w:left="0"/>
        <w:jc w:val="both"/>
        <w:rPr>
          <w:rFonts w:ascii="Calibri" w:eastAsia="Calibri" w:hAnsi="Calibri" w:cs="Calibri"/>
          <w:sz w:val="20"/>
          <w:szCs w:val="20"/>
        </w:rPr>
      </w:pPr>
      <w:r>
        <w:rPr>
          <w:rFonts w:ascii="Calibri" w:eastAsia="Calibri" w:hAnsi="Calibri" w:cs="Calibri"/>
          <w:sz w:val="20"/>
          <w:szCs w:val="20"/>
        </w:rPr>
        <w:t>Tuto zprávu můžete psát buď s</w:t>
      </w:r>
      <w:r w:rsidRPr="00696BDC">
        <w:rPr>
          <w:rFonts w:ascii="Calibri" w:eastAsia="Calibri" w:hAnsi="Calibri" w:cs="Calibri"/>
          <w:sz w:val="20"/>
          <w:szCs w:val="20"/>
        </w:rPr>
        <w:t xml:space="preserve">amostatně a/nebo společně s členy </w:t>
      </w:r>
      <w:r>
        <w:rPr>
          <w:rFonts w:ascii="Calibri" w:eastAsia="Calibri" w:hAnsi="Calibri" w:cs="Calibri"/>
          <w:sz w:val="20"/>
          <w:szCs w:val="20"/>
        </w:rPr>
        <w:t>diagnostického týmu.</w:t>
      </w:r>
    </w:p>
    <w:p w14:paraId="2710EC72" w14:textId="77777777" w:rsidR="002B2D5E" w:rsidRPr="002B2D5E" w:rsidRDefault="003854C7" w:rsidP="00F72B08">
      <w:pPr>
        <w:pStyle w:val="BodyTextIndent"/>
        <w:spacing w:before="60" w:after="80" w:line="264" w:lineRule="auto"/>
        <w:ind w:left="0"/>
        <w:jc w:val="both"/>
        <w:rPr>
          <w:rFonts w:ascii="Calibri" w:eastAsia="Calibri" w:hAnsi="Calibri" w:cs="Calibri"/>
          <w:sz w:val="20"/>
          <w:szCs w:val="20"/>
        </w:rPr>
      </w:pPr>
      <w:r>
        <w:rPr>
          <w:rFonts w:ascii="Calibri" w:eastAsia="Calibri" w:hAnsi="Calibri" w:cs="Calibri"/>
          <w:sz w:val="20"/>
          <w:szCs w:val="20"/>
        </w:rPr>
        <w:t>Obvykle je proces zakončen jednak ús</w:t>
      </w:r>
      <w:r w:rsidR="00696BDC" w:rsidRPr="00696BDC">
        <w:rPr>
          <w:rFonts w:ascii="Calibri" w:eastAsia="Calibri" w:hAnsi="Calibri" w:cs="Calibri"/>
          <w:sz w:val="20"/>
          <w:szCs w:val="20"/>
        </w:rPr>
        <w:t>tní</w:t>
      </w:r>
      <w:r>
        <w:rPr>
          <w:rFonts w:ascii="Calibri" w:eastAsia="Calibri" w:hAnsi="Calibri" w:cs="Calibri"/>
          <w:sz w:val="20"/>
          <w:szCs w:val="20"/>
        </w:rPr>
        <w:t>m</w:t>
      </w:r>
      <w:r w:rsidR="00696BDC" w:rsidRPr="00696BDC">
        <w:rPr>
          <w:rFonts w:ascii="Calibri" w:eastAsia="Calibri" w:hAnsi="Calibri" w:cs="Calibri"/>
          <w:sz w:val="20"/>
          <w:szCs w:val="20"/>
        </w:rPr>
        <w:t xml:space="preserve"> předání</w:t>
      </w:r>
      <w:r>
        <w:rPr>
          <w:rFonts w:ascii="Calibri" w:eastAsia="Calibri" w:hAnsi="Calibri" w:cs="Calibri"/>
          <w:sz w:val="20"/>
          <w:szCs w:val="20"/>
        </w:rPr>
        <w:t xml:space="preserve">m (součástí může být i </w:t>
      </w:r>
      <w:proofErr w:type="spellStart"/>
      <w:r>
        <w:rPr>
          <w:rFonts w:ascii="Calibri" w:eastAsia="Calibri" w:hAnsi="Calibri" w:cs="Calibri"/>
          <w:sz w:val="20"/>
          <w:szCs w:val="20"/>
        </w:rPr>
        <w:t>powerpointová</w:t>
      </w:r>
      <w:proofErr w:type="spellEnd"/>
      <w:r>
        <w:rPr>
          <w:rFonts w:ascii="Calibri" w:eastAsia="Calibri" w:hAnsi="Calibri" w:cs="Calibri"/>
          <w:sz w:val="20"/>
          <w:szCs w:val="20"/>
        </w:rPr>
        <w:t xml:space="preserve"> prezentace)a předáním </w:t>
      </w:r>
      <w:r w:rsidR="00696BDC" w:rsidRPr="00696BDC">
        <w:rPr>
          <w:rFonts w:ascii="Calibri" w:eastAsia="Calibri" w:hAnsi="Calibri" w:cs="Calibri"/>
          <w:sz w:val="20"/>
          <w:szCs w:val="20"/>
        </w:rPr>
        <w:t>diagnostick</w:t>
      </w:r>
      <w:r>
        <w:rPr>
          <w:rFonts w:ascii="Calibri" w:eastAsia="Calibri" w:hAnsi="Calibri" w:cs="Calibri"/>
          <w:sz w:val="20"/>
          <w:szCs w:val="20"/>
        </w:rPr>
        <w:t>é</w:t>
      </w:r>
      <w:r w:rsidR="00696BDC" w:rsidRPr="00696BDC">
        <w:rPr>
          <w:rFonts w:ascii="Calibri" w:eastAsia="Calibri" w:hAnsi="Calibri" w:cs="Calibri"/>
          <w:sz w:val="20"/>
          <w:szCs w:val="20"/>
        </w:rPr>
        <w:t xml:space="preserve"> zpráv</w:t>
      </w:r>
      <w:r>
        <w:rPr>
          <w:rFonts w:ascii="Calibri" w:eastAsia="Calibri" w:hAnsi="Calibri" w:cs="Calibri"/>
          <w:sz w:val="20"/>
          <w:szCs w:val="20"/>
        </w:rPr>
        <w:t xml:space="preserve">y v rozsahu i formě, která byla domluvena na počátku spolupráce (nemusí jít vždy o předání celé seminární práce, studenti obvykle předávají jen část Diagnostická zpráva).   </w:t>
      </w:r>
    </w:p>
    <w:p w14:paraId="221E6F02" w14:textId="77777777" w:rsidR="002B2D5E" w:rsidRPr="002B2D5E" w:rsidRDefault="002B2D5E" w:rsidP="00F72B08">
      <w:pPr>
        <w:pStyle w:val="BodyTextIndent"/>
        <w:spacing w:before="60" w:after="80" w:line="264" w:lineRule="auto"/>
        <w:ind w:left="0"/>
        <w:jc w:val="both"/>
        <w:rPr>
          <w:rFonts w:ascii="Calibri" w:eastAsia="Calibri" w:hAnsi="Calibri" w:cs="Calibri"/>
          <w:sz w:val="20"/>
          <w:szCs w:val="20"/>
        </w:rPr>
      </w:pPr>
    </w:p>
    <w:p w14:paraId="04955993" w14:textId="77777777" w:rsidR="002B2D5E" w:rsidRPr="008A15A8" w:rsidRDefault="00DA025D" w:rsidP="00F72B08">
      <w:pPr>
        <w:pStyle w:val="BodyTextIndent"/>
        <w:spacing w:before="60" w:after="80" w:line="264" w:lineRule="auto"/>
        <w:ind w:left="0"/>
        <w:jc w:val="both"/>
        <w:rPr>
          <w:rFonts w:ascii="Calibri" w:eastAsia="Calibri" w:hAnsi="Calibri" w:cs="Calibri"/>
          <w:i/>
          <w:sz w:val="20"/>
          <w:szCs w:val="20"/>
        </w:rPr>
      </w:pPr>
      <w:r>
        <w:rPr>
          <w:rFonts w:ascii="Calibri" w:eastAsia="Calibri" w:hAnsi="Calibri" w:cs="Calibri"/>
          <w:i/>
          <w:sz w:val="20"/>
          <w:szCs w:val="20"/>
          <w:highlight w:val="lightGray"/>
        </w:rPr>
        <w:t>PŘÍKLAD</w:t>
      </w:r>
    </w:p>
    <w:p w14:paraId="709A1891" w14:textId="77777777" w:rsidR="003854C7" w:rsidRPr="00DA025D" w:rsidRDefault="005C4B13" w:rsidP="00F72B08">
      <w:pPr>
        <w:spacing w:after="80" w:line="240" w:lineRule="auto"/>
        <w:jc w:val="both"/>
        <w:rPr>
          <w:rFonts w:eastAsia="Times New Roman" w:cstheme="minorHAnsi"/>
          <w:i/>
          <w:sz w:val="20"/>
          <w:szCs w:val="20"/>
          <w:lang w:eastAsia="cs-CZ"/>
        </w:rPr>
      </w:pPr>
      <w:r>
        <w:rPr>
          <w:rFonts w:eastAsia="Times New Roman" w:cstheme="minorHAnsi"/>
          <w:i/>
          <w:sz w:val="20"/>
          <w:szCs w:val="20"/>
          <w:lang w:eastAsia="cs-CZ"/>
        </w:rPr>
        <w:t>Prostudujte si ně</w:t>
      </w:r>
      <w:r w:rsidR="003854C7">
        <w:rPr>
          <w:rFonts w:eastAsia="Times New Roman" w:cstheme="minorHAnsi"/>
          <w:i/>
          <w:sz w:val="20"/>
          <w:szCs w:val="20"/>
          <w:lang w:eastAsia="cs-CZ"/>
        </w:rPr>
        <w:t>kter</w:t>
      </w:r>
      <w:r>
        <w:rPr>
          <w:rFonts w:eastAsia="Times New Roman" w:cstheme="minorHAnsi"/>
          <w:i/>
          <w:sz w:val="20"/>
          <w:szCs w:val="20"/>
          <w:lang w:eastAsia="cs-CZ"/>
        </w:rPr>
        <w:t>á</w:t>
      </w:r>
      <w:r w:rsidR="003854C7">
        <w:rPr>
          <w:rFonts w:eastAsia="Times New Roman" w:cstheme="minorHAnsi"/>
          <w:i/>
          <w:sz w:val="20"/>
          <w:szCs w:val="20"/>
          <w:lang w:eastAsia="cs-CZ"/>
        </w:rPr>
        <w:t xml:space="preserve"> zjištění z výše prezentované organizace Andromeda. Jsou formulována ve chvíli, kdy diagnostický tým již</w:t>
      </w:r>
      <w:r>
        <w:rPr>
          <w:rFonts w:eastAsia="Times New Roman" w:cstheme="minorHAnsi"/>
          <w:i/>
          <w:sz w:val="20"/>
          <w:szCs w:val="20"/>
          <w:lang w:eastAsia="cs-CZ"/>
        </w:rPr>
        <w:t>:</w:t>
      </w:r>
    </w:p>
    <w:p w14:paraId="62AD6D68" w14:textId="77777777" w:rsidR="008A15A8" w:rsidRPr="008A15A8" w:rsidRDefault="005C4B13" w:rsidP="00F72B08">
      <w:pPr>
        <w:pStyle w:val="ListParagraph"/>
        <w:numPr>
          <w:ilvl w:val="0"/>
          <w:numId w:val="19"/>
        </w:numPr>
        <w:spacing w:after="80" w:line="240" w:lineRule="auto"/>
        <w:contextualSpacing w:val="0"/>
        <w:rPr>
          <w:rFonts w:eastAsia="Times New Roman" w:cstheme="minorHAnsi"/>
          <w:i/>
          <w:sz w:val="20"/>
          <w:szCs w:val="20"/>
          <w:lang w:eastAsia="cs-CZ"/>
        </w:rPr>
      </w:pPr>
      <w:r>
        <w:rPr>
          <w:rFonts w:eastAsia="Times New Roman" w:cstheme="minorHAnsi"/>
          <w:i/>
          <w:sz w:val="20"/>
          <w:szCs w:val="20"/>
          <w:lang w:eastAsia="cs-CZ"/>
        </w:rPr>
        <w:t xml:space="preserve">realizoval </w:t>
      </w:r>
      <w:r w:rsidR="008A15A8" w:rsidRPr="008A15A8">
        <w:rPr>
          <w:rFonts w:eastAsia="Times New Roman" w:cstheme="minorHAnsi"/>
          <w:i/>
          <w:sz w:val="20"/>
          <w:szCs w:val="20"/>
          <w:lang w:eastAsia="cs-CZ"/>
        </w:rPr>
        <w:t>setkání se zaměstnanci kanceláře, pracovníky zaměstnanými v projektech a dobrovolníky</w:t>
      </w:r>
    </w:p>
    <w:p w14:paraId="324B1D00" w14:textId="1A9334AF" w:rsidR="008A15A8" w:rsidRPr="008A15A8" w:rsidRDefault="008A15A8" w:rsidP="00F72B08">
      <w:pPr>
        <w:pStyle w:val="ListParagraph"/>
        <w:numPr>
          <w:ilvl w:val="0"/>
          <w:numId w:val="19"/>
        </w:numPr>
        <w:spacing w:after="80" w:line="240" w:lineRule="auto"/>
        <w:contextualSpacing w:val="0"/>
        <w:rPr>
          <w:rFonts w:eastAsia="Times New Roman" w:cstheme="minorHAnsi"/>
          <w:i/>
          <w:sz w:val="20"/>
          <w:szCs w:val="20"/>
          <w:lang w:eastAsia="cs-CZ"/>
        </w:rPr>
      </w:pPr>
      <w:r w:rsidRPr="008A15A8">
        <w:rPr>
          <w:rFonts w:eastAsia="Times New Roman" w:cstheme="minorHAnsi"/>
          <w:i/>
          <w:sz w:val="20"/>
          <w:szCs w:val="20"/>
          <w:lang w:eastAsia="cs-CZ"/>
        </w:rPr>
        <w:t>prohlédl</w:t>
      </w:r>
      <w:r w:rsidR="00E26306">
        <w:rPr>
          <w:rFonts w:eastAsia="Times New Roman" w:cstheme="minorHAnsi"/>
          <w:i/>
          <w:sz w:val="20"/>
          <w:szCs w:val="20"/>
          <w:lang w:eastAsia="cs-CZ"/>
        </w:rPr>
        <w:t xml:space="preserve"> </w:t>
      </w:r>
      <w:r w:rsidRPr="008A15A8">
        <w:rPr>
          <w:rFonts w:eastAsia="Times New Roman" w:cstheme="minorHAnsi"/>
          <w:i/>
          <w:sz w:val="20"/>
          <w:szCs w:val="20"/>
          <w:lang w:eastAsia="cs-CZ"/>
        </w:rPr>
        <w:t xml:space="preserve">záznamy a dokumenty uložené v národní kanceláři </w:t>
      </w:r>
    </w:p>
    <w:p w14:paraId="06A46A43" w14:textId="77777777" w:rsidR="008A15A8" w:rsidRPr="008A15A8" w:rsidRDefault="005C4B13" w:rsidP="00F72B08">
      <w:pPr>
        <w:pStyle w:val="ListParagraph"/>
        <w:numPr>
          <w:ilvl w:val="0"/>
          <w:numId w:val="19"/>
        </w:numPr>
        <w:spacing w:after="80" w:line="240" w:lineRule="auto"/>
        <w:contextualSpacing w:val="0"/>
        <w:rPr>
          <w:rFonts w:eastAsia="Times New Roman" w:cstheme="minorHAnsi"/>
          <w:i/>
          <w:sz w:val="20"/>
          <w:szCs w:val="20"/>
          <w:lang w:eastAsia="cs-CZ"/>
        </w:rPr>
      </w:pPr>
      <w:r>
        <w:rPr>
          <w:rFonts w:eastAsia="Times New Roman" w:cstheme="minorHAnsi"/>
          <w:i/>
          <w:sz w:val="20"/>
          <w:szCs w:val="20"/>
          <w:lang w:eastAsia="cs-CZ"/>
        </w:rPr>
        <w:t xml:space="preserve">sestavil a vyhodnotil </w:t>
      </w:r>
      <w:r w:rsidR="008A15A8" w:rsidRPr="008A15A8">
        <w:rPr>
          <w:rFonts w:eastAsia="Times New Roman" w:cstheme="minorHAnsi"/>
          <w:i/>
          <w:sz w:val="20"/>
          <w:szCs w:val="20"/>
          <w:lang w:eastAsia="cs-CZ"/>
        </w:rPr>
        <w:t>dotazník zjišťující názor zaměstnanců na organizaci a jejich zkušenost s prací v Andromedě</w:t>
      </w:r>
    </w:p>
    <w:p w14:paraId="6C8D36F9" w14:textId="77777777" w:rsidR="008A15A8" w:rsidRDefault="005C4B13" w:rsidP="00F72B08">
      <w:pPr>
        <w:pStyle w:val="ListParagraph"/>
        <w:numPr>
          <w:ilvl w:val="0"/>
          <w:numId w:val="19"/>
        </w:numPr>
        <w:spacing w:after="80" w:line="240" w:lineRule="auto"/>
        <w:contextualSpacing w:val="0"/>
        <w:jc w:val="both"/>
        <w:rPr>
          <w:rFonts w:eastAsia="Times New Roman" w:cstheme="minorHAnsi"/>
          <w:i/>
          <w:sz w:val="20"/>
          <w:szCs w:val="20"/>
          <w:lang w:eastAsia="cs-CZ"/>
        </w:rPr>
      </w:pPr>
      <w:r>
        <w:rPr>
          <w:rFonts w:eastAsia="Times New Roman" w:cstheme="minorHAnsi"/>
          <w:i/>
          <w:sz w:val="20"/>
          <w:szCs w:val="20"/>
          <w:lang w:eastAsia="cs-CZ"/>
        </w:rPr>
        <w:t>uskutečnil</w:t>
      </w:r>
      <w:r w:rsidR="008A15A8" w:rsidRPr="008A15A8">
        <w:rPr>
          <w:rFonts w:eastAsia="Times New Roman" w:cstheme="minorHAnsi"/>
          <w:i/>
          <w:sz w:val="20"/>
          <w:szCs w:val="20"/>
          <w:lang w:eastAsia="cs-CZ"/>
        </w:rPr>
        <w:t xml:space="preserve"> několik </w:t>
      </w:r>
      <w:r>
        <w:rPr>
          <w:rFonts w:eastAsia="Times New Roman" w:cstheme="minorHAnsi"/>
          <w:i/>
          <w:sz w:val="20"/>
          <w:szCs w:val="20"/>
          <w:lang w:eastAsia="cs-CZ"/>
        </w:rPr>
        <w:t xml:space="preserve">individuálních </w:t>
      </w:r>
      <w:r w:rsidR="008A15A8" w:rsidRPr="008A15A8">
        <w:rPr>
          <w:rFonts w:eastAsia="Times New Roman" w:cstheme="minorHAnsi"/>
          <w:i/>
          <w:sz w:val="20"/>
          <w:szCs w:val="20"/>
          <w:lang w:eastAsia="cs-CZ"/>
        </w:rPr>
        <w:t xml:space="preserve">rozhovorů, včetně interview s vedoucími pracovníky, zaměstnanci kanceláře, představiteli několika členských organizací a také s několika bývalými </w:t>
      </w:r>
      <w:r>
        <w:rPr>
          <w:rFonts w:eastAsia="Times New Roman" w:cstheme="minorHAnsi"/>
          <w:i/>
          <w:sz w:val="20"/>
          <w:szCs w:val="20"/>
          <w:lang w:eastAsia="cs-CZ"/>
        </w:rPr>
        <w:t xml:space="preserve">zaměstnanci, aby si ověřil </w:t>
      </w:r>
      <w:r w:rsidR="008A15A8" w:rsidRPr="008A15A8">
        <w:rPr>
          <w:rFonts w:eastAsia="Times New Roman" w:cstheme="minorHAnsi"/>
          <w:i/>
          <w:sz w:val="20"/>
          <w:szCs w:val="20"/>
          <w:lang w:eastAsia="cs-CZ"/>
        </w:rPr>
        <w:t xml:space="preserve">některá svá zjištění. </w:t>
      </w:r>
    </w:p>
    <w:p w14:paraId="0082D5DD" w14:textId="77777777" w:rsidR="005C4B13" w:rsidRDefault="005C4B13" w:rsidP="00F72B08">
      <w:pPr>
        <w:spacing w:after="80" w:line="240" w:lineRule="auto"/>
        <w:jc w:val="both"/>
        <w:rPr>
          <w:rFonts w:eastAsia="Times New Roman" w:cstheme="minorHAnsi"/>
          <w:i/>
          <w:sz w:val="20"/>
          <w:szCs w:val="20"/>
          <w:lang w:eastAsia="cs-CZ"/>
        </w:rPr>
      </w:pPr>
    </w:p>
    <w:p w14:paraId="365325E0" w14:textId="1C58D70C" w:rsidR="003854C7" w:rsidRPr="003854C7" w:rsidRDefault="003854C7" w:rsidP="00F72B08">
      <w:pPr>
        <w:spacing w:after="80" w:line="240" w:lineRule="auto"/>
        <w:jc w:val="both"/>
        <w:rPr>
          <w:rFonts w:eastAsia="Times New Roman" w:cstheme="minorHAnsi"/>
          <w:i/>
          <w:sz w:val="20"/>
          <w:szCs w:val="20"/>
          <w:lang w:eastAsia="cs-CZ"/>
        </w:rPr>
      </w:pPr>
      <w:r>
        <w:rPr>
          <w:rFonts w:eastAsia="Times New Roman" w:cstheme="minorHAnsi"/>
          <w:i/>
          <w:sz w:val="20"/>
          <w:szCs w:val="20"/>
          <w:lang w:eastAsia="cs-CZ"/>
        </w:rPr>
        <w:t xml:space="preserve">Nejedná se o samotnou diagnostickou zprávu, ale o přípravu ke zprávě (jakési </w:t>
      </w:r>
      <w:proofErr w:type="spellStart"/>
      <w:r>
        <w:rPr>
          <w:rFonts w:eastAsia="Times New Roman" w:cstheme="minorHAnsi"/>
          <w:i/>
          <w:sz w:val="20"/>
          <w:szCs w:val="20"/>
          <w:lang w:eastAsia="cs-CZ"/>
        </w:rPr>
        <w:t>mezistádium</w:t>
      </w:r>
      <w:proofErr w:type="spellEnd"/>
      <w:r w:rsidR="00B57046">
        <w:rPr>
          <w:rFonts w:eastAsia="Times New Roman" w:cstheme="minorHAnsi"/>
          <w:i/>
          <w:sz w:val="20"/>
          <w:szCs w:val="20"/>
          <w:lang w:eastAsia="cs-CZ"/>
        </w:rPr>
        <w:t xml:space="preserve"> v procesu zpracování zprávy), které již</w:t>
      </w:r>
      <w:r w:rsidR="00E26306">
        <w:rPr>
          <w:rFonts w:eastAsia="Times New Roman" w:cstheme="minorHAnsi"/>
          <w:i/>
          <w:sz w:val="20"/>
          <w:szCs w:val="20"/>
          <w:lang w:eastAsia="cs-CZ"/>
        </w:rPr>
        <w:t xml:space="preserve"> </w:t>
      </w:r>
      <w:r w:rsidR="005C4B13">
        <w:rPr>
          <w:rFonts w:eastAsia="Times New Roman" w:cstheme="minorHAnsi"/>
          <w:i/>
          <w:sz w:val="20"/>
          <w:szCs w:val="20"/>
          <w:lang w:eastAsia="cs-CZ"/>
        </w:rPr>
        <w:t>obsahuje některá konkrétní zjištění.</w:t>
      </w:r>
    </w:p>
    <w:p w14:paraId="2EE0CAC2" w14:textId="173EA70D" w:rsidR="00D419E1" w:rsidRDefault="00D419E1" w:rsidP="00F72B08">
      <w:pPr>
        <w:spacing w:after="80" w:line="240" w:lineRule="auto"/>
        <w:rPr>
          <w:rFonts w:eastAsia="Times New Roman" w:cstheme="minorHAnsi"/>
          <w:i/>
          <w:sz w:val="20"/>
          <w:szCs w:val="20"/>
          <w:lang w:eastAsia="cs-CZ"/>
        </w:rPr>
      </w:pPr>
    </w:p>
    <w:p w14:paraId="599B6055" w14:textId="38CB8913" w:rsidR="00E26306" w:rsidRDefault="00E26306" w:rsidP="00F72B08">
      <w:pPr>
        <w:spacing w:after="80" w:line="240" w:lineRule="auto"/>
        <w:rPr>
          <w:rFonts w:eastAsia="Times New Roman" w:cstheme="minorHAnsi"/>
          <w:i/>
          <w:sz w:val="20"/>
          <w:szCs w:val="20"/>
          <w:lang w:eastAsia="cs-CZ"/>
        </w:rPr>
      </w:pPr>
    </w:p>
    <w:p w14:paraId="735682D4" w14:textId="58E5F28E" w:rsidR="00E26306" w:rsidRDefault="00E26306" w:rsidP="00F72B08">
      <w:pPr>
        <w:spacing w:after="80" w:line="240" w:lineRule="auto"/>
        <w:rPr>
          <w:rFonts w:eastAsia="Times New Roman" w:cstheme="minorHAnsi"/>
          <w:i/>
          <w:sz w:val="20"/>
          <w:szCs w:val="20"/>
          <w:lang w:eastAsia="cs-CZ"/>
        </w:rPr>
      </w:pPr>
    </w:p>
    <w:p w14:paraId="08970F06" w14:textId="77777777" w:rsidR="00E26306" w:rsidRPr="008A15A8" w:rsidRDefault="00E26306" w:rsidP="00F72B08">
      <w:pPr>
        <w:spacing w:after="80" w:line="240" w:lineRule="auto"/>
        <w:rPr>
          <w:rFonts w:eastAsia="Times New Roman" w:cstheme="minorHAnsi"/>
          <w:i/>
          <w:sz w:val="20"/>
          <w:szCs w:val="20"/>
          <w:lang w:eastAsia="cs-CZ"/>
        </w:rPr>
      </w:pPr>
    </w:p>
    <w:p w14:paraId="00CF4541" w14:textId="77777777" w:rsidR="008A15A8" w:rsidRPr="008A15A8" w:rsidRDefault="008A15A8" w:rsidP="00F72B08">
      <w:pPr>
        <w:spacing w:after="80" w:line="240" w:lineRule="auto"/>
        <w:rPr>
          <w:rFonts w:eastAsia="Times New Roman" w:cstheme="minorHAnsi"/>
          <w:i/>
          <w:sz w:val="20"/>
          <w:szCs w:val="20"/>
          <w:lang w:eastAsia="cs-CZ"/>
        </w:rPr>
      </w:pPr>
      <w:r w:rsidRPr="008A15A8">
        <w:rPr>
          <w:rFonts w:eastAsia="Times New Roman" w:cstheme="minorHAnsi"/>
          <w:i/>
          <w:sz w:val="20"/>
          <w:szCs w:val="20"/>
          <w:lang w:eastAsia="cs-CZ"/>
        </w:rPr>
        <w:t>Potenciální silné stránky a oblasti rozvoje</w:t>
      </w:r>
    </w:p>
    <w:tbl>
      <w:tblPr>
        <w:tblW w:w="931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20"/>
        <w:gridCol w:w="4896"/>
      </w:tblGrid>
      <w:tr w:rsidR="008A15A8" w:rsidRPr="008A15A8" w14:paraId="191A2E27" w14:textId="77777777" w:rsidTr="008A15A8">
        <w:trPr>
          <w:trHeight w:val="485"/>
        </w:trPr>
        <w:tc>
          <w:tcPr>
            <w:tcW w:w="4420" w:type="dxa"/>
            <w:tcBorders>
              <w:top w:val="single" w:sz="18" w:space="0" w:color="auto"/>
              <w:left w:val="single" w:sz="18" w:space="0" w:color="auto"/>
              <w:bottom w:val="double" w:sz="4" w:space="0" w:color="auto"/>
              <w:right w:val="single" w:sz="4" w:space="0" w:color="auto"/>
            </w:tcBorders>
            <w:vAlign w:val="center"/>
            <w:hideMark/>
          </w:tcPr>
          <w:p w14:paraId="2AA07ABF" w14:textId="77777777" w:rsidR="008A15A8" w:rsidRPr="008A15A8" w:rsidRDefault="008A15A8" w:rsidP="00F72B08">
            <w:pPr>
              <w:pStyle w:val="Heading4"/>
              <w:spacing w:before="0" w:after="80" w:line="240" w:lineRule="auto"/>
              <w:jc w:val="both"/>
              <w:rPr>
                <w:rFonts w:asciiTheme="minorHAnsi" w:hAnsiTheme="minorHAnsi" w:cstheme="minorHAnsi"/>
                <w:b w:val="0"/>
                <w:bCs w:val="0"/>
                <w:color w:val="auto"/>
                <w:sz w:val="20"/>
                <w:szCs w:val="20"/>
              </w:rPr>
            </w:pPr>
            <w:r w:rsidRPr="008A15A8">
              <w:rPr>
                <w:rFonts w:asciiTheme="minorHAnsi" w:hAnsiTheme="minorHAnsi" w:cstheme="minorHAnsi"/>
                <w:b w:val="0"/>
                <w:bCs w:val="0"/>
                <w:color w:val="auto"/>
                <w:sz w:val="20"/>
                <w:szCs w:val="20"/>
              </w:rPr>
              <w:lastRenderedPageBreak/>
              <w:t>Potenciální silné stránky</w:t>
            </w:r>
          </w:p>
        </w:tc>
        <w:tc>
          <w:tcPr>
            <w:tcW w:w="4896" w:type="dxa"/>
            <w:tcBorders>
              <w:top w:val="single" w:sz="18" w:space="0" w:color="auto"/>
              <w:left w:val="single" w:sz="4" w:space="0" w:color="auto"/>
              <w:bottom w:val="double" w:sz="4" w:space="0" w:color="auto"/>
              <w:right w:val="single" w:sz="18" w:space="0" w:color="auto"/>
            </w:tcBorders>
            <w:vAlign w:val="center"/>
            <w:hideMark/>
          </w:tcPr>
          <w:p w14:paraId="6991CAB3" w14:textId="77777777" w:rsidR="008A15A8" w:rsidRPr="008A15A8" w:rsidRDefault="008A15A8" w:rsidP="00F72B08">
            <w:pPr>
              <w:pStyle w:val="Heading4"/>
              <w:tabs>
                <w:tab w:val="left" w:pos="4826"/>
              </w:tabs>
              <w:spacing w:before="0" w:after="80" w:line="240" w:lineRule="auto"/>
              <w:ind w:right="639"/>
              <w:jc w:val="both"/>
              <w:rPr>
                <w:rFonts w:asciiTheme="minorHAnsi" w:hAnsiTheme="minorHAnsi" w:cstheme="minorHAnsi"/>
                <w:b w:val="0"/>
                <w:bCs w:val="0"/>
                <w:color w:val="auto"/>
                <w:sz w:val="20"/>
                <w:szCs w:val="20"/>
              </w:rPr>
            </w:pPr>
            <w:r w:rsidRPr="008A15A8">
              <w:rPr>
                <w:rFonts w:asciiTheme="minorHAnsi" w:hAnsiTheme="minorHAnsi" w:cstheme="minorHAnsi"/>
                <w:b w:val="0"/>
                <w:bCs w:val="0"/>
                <w:color w:val="auto"/>
                <w:sz w:val="20"/>
                <w:szCs w:val="20"/>
              </w:rPr>
              <w:t xml:space="preserve">Oblasti rozvoje </w:t>
            </w:r>
          </w:p>
        </w:tc>
      </w:tr>
      <w:tr w:rsidR="008A15A8" w:rsidRPr="008A15A8" w14:paraId="24E246E2" w14:textId="77777777" w:rsidTr="008A15A8">
        <w:trPr>
          <w:trHeight w:val="854"/>
        </w:trPr>
        <w:tc>
          <w:tcPr>
            <w:tcW w:w="4420" w:type="dxa"/>
            <w:tcBorders>
              <w:top w:val="double" w:sz="4" w:space="0" w:color="auto"/>
              <w:left w:val="single" w:sz="18" w:space="0" w:color="auto"/>
              <w:bottom w:val="single" w:sz="18" w:space="0" w:color="auto"/>
              <w:right w:val="single" w:sz="4" w:space="0" w:color="auto"/>
            </w:tcBorders>
          </w:tcPr>
          <w:p w14:paraId="1C69465E" w14:textId="77777777" w:rsidR="008A15A8" w:rsidRPr="008A15A8" w:rsidRDefault="008A15A8" w:rsidP="00F72B08">
            <w:pPr>
              <w:pStyle w:val="Normal12"/>
              <w:numPr>
                <w:ilvl w:val="0"/>
                <w:numId w:val="17"/>
              </w:numPr>
              <w:spacing w:after="80"/>
              <w:rPr>
                <w:rFonts w:asciiTheme="minorHAnsi" w:hAnsiTheme="minorHAnsi" w:cstheme="minorHAnsi"/>
                <w:i/>
                <w:lang w:val="cs-CZ"/>
              </w:rPr>
            </w:pPr>
            <w:r w:rsidRPr="008A15A8">
              <w:rPr>
                <w:rFonts w:asciiTheme="minorHAnsi" w:hAnsiTheme="minorHAnsi" w:cstheme="minorHAnsi"/>
                <w:i/>
                <w:lang w:val="cs-CZ"/>
              </w:rPr>
              <w:t xml:space="preserve">Chuť do sebehodnocení a sebezdokonalování </w:t>
            </w:r>
          </w:p>
          <w:p w14:paraId="0DBD4078" w14:textId="77777777" w:rsidR="008A15A8" w:rsidRPr="008A15A8" w:rsidRDefault="008A15A8" w:rsidP="00F72B08">
            <w:pPr>
              <w:numPr>
                <w:ilvl w:val="0"/>
                <w:numId w:val="17"/>
              </w:numPr>
              <w:spacing w:after="80" w:line="240" w:lineRule="auto"/>
              <w:jc w:val="both"/>
              <w:rPr>
                <w:rFonts w:cstheme="minorHAnsi"/>
                <w:i/>
                <w:sz w:val="20"/>
                <w:szCs w:val="20"/>
              </w:rPr>
            </w:pPr>
            <w:r w:rsidRPr="008A15A8">
              <w:rPr>
                <w:rFonts w:cstheme="minorHAnsi"/>
                <w:i/>
                <w:sz w:val="20"/>
                <w:szCs w:val="20"/>
              </w:rPr>
              <w:t>Podpora vedoucích pracovníků</w:t>
            </w:r>
          </w:p>
          <w:p w14:paraId="305EF78A" w14:textId="77777777" w:rsidR="008A15A8" w:rsidRPr="008A15A8" w:rsidRDefault="008A15A8" w:rsidP="00F72B08">
            <w:pPr>
              <w:numPr>
                <w:ilvl w:val="0"/>
                <w:numId w:val="17"/>
              </w:numPr>
              <w:spacing w:after="80" w:line="240" w:lineRule="auto"/>
              <w:jc w:val="both"/>
              <w:rPr>
                <w:rFonts w:cstheme="minorHAnsi"/>
                <w:i/>
                <w:sz w:val="20"/>
                <w:szCs w:val="20"/>
              </w:rPr>
            </w:pPr>
            <w:r w:rsidRPr="008A15A8">
              <w:rPr>
                <w:rFonts w:cstheme="minorHAnsi"/>
                <w:i/>
                <w:sz w:val="20"/>
                <w:szCs w:val="20"/>
              </w:rPr>
              <w:t>Existence popisů práce</w:t>
            </w:r>
          </w:p>
          <w:p w14:paraId="464B2899" w14:textId="77777777" w:rsidR="008A15A8" w:rsidRPr="008A15A8" w:rsidRDefault="008A15A8" w:rsidP="00F72B08">
            <w:pPr>
              <w:numPr>
                <w:ilvl w:val="0"/>
                <w:numId w:val="17"/>
              </w:numPr>
              <w:spacing w:after="80" w:line="240" w:lineRule="auto"/>
              <w:jc w:val="both"/>
              <w:rPr>
                <w:rFonts w:cstheme="minorHAnsi"/>
                <w:i/>
                <w:sz w:val="20"/>
                <w:szCs w:val="20"/>
              </w:rPr>
            </w:pPr>
            <w:r w:rsidRPr="008A15A8">
              <w:rPr>
                <w:rFonts w:cstheme="minorHAnsi"/>
                <w:i/>
                <w:sz w:val="20"/>
                <w:szCs w:val="20"/>
              </w:rPr>
              <w:t>Chuť zaměstnanců pracovat pro organizaci</w:t>
            </w:r>
          </w:p>
          <w:p w14:paraId="4C6149A7" w14:textId="77777777" w:rsidR="008A15A8" w:rsidRPr="008A15A8" w:rsidRDefault="008A15A8" w:rsidP="00F72B08">
            <w:pPr>
              <w:numPr>
                <w:ilvl w:val="0"/>
                <w:numId w:val="17"/>
              </w:numPr>
              <w:spacing w:after="80" w:line="240" w:lineRule="auto"/>
              <w:jc w:val="both"/>
              <w:rPr>
                <w:rFonts w:cstheme="minorHAnsi"/>
                <w:i/>
                <w:sz w:val="20"/>
                <w:szCs w:val="20"/>
              </w:rPr>
            </w:pPr>
            <w:r w:rsidRPr="008A15A8">
              <w:rPr>
                <w:rFonts w:cstheme="minorHAnsi"/>
                <w:i/>
                <w:sz w:val="20"/>
                <w:szCs w:val="20"/>
              </w:rPr>
              <w:t>Podpora vedení</w:t>
            </w:r>
          </w:p>
          <w:p w14:paraId="4B535DDD" w14:textId="77777777" w:rsidR="008A15A8" w:rsidRPr="008A15A8" w:rsidRDefault="008A15A8" w:rsidP="00F72B08">
            <w:pPr>
              <w:numPr>
                <w:ilvl w:val="0"/>
                <w:numId w:val="17"/>
              </w:numPr>
              <w:spacing w:after="80" w:line="240" w:lineRule="auto"/>
              <w:jc w:val="both"/>
              <w:rPr>
                <w:rFonts w:cstheme="minorHAnsi"/>
                <w:i/>
                <w:sz w:val="20"/>
                <w:szCs w:val="20"/>
              </w:rPr>
            </w:pPr>
            <w:r w:rsidRPr="008A15A8">
              <w:rPr>
                <w:rFonts w:cstheme="minorHAnsi"/>
                <w:i/>
                <w:sz w:val="20"/>
                <w:szCs w:val="20"/>
              </w:rPr>
              <w:t>Dělba práce mezi vedoucími pracovníky</w:t>
            </w:r>
          </w:p>
          <w:p w14:paraId="5844CB17" w14:textId="77777777" w:rsidR="008A15A8" w:rsidRPr="008A15A8" w:rsidRDefault="008A15A8" w:rsidP="00F72B08">
            <w:pPr>
              <w:numPr>
                <w:ilvl w:val="0"/>
                <w:numId w:val="17"/>
              </w:numPr>
              <w:spacing w:after="80" w:line="240" w:lineRule="auto"/>
              <w:jc w:val="both"/>
              <w:rPr>
                <w:rFonts w:cstheme="minorHAnsi"/>
                <w:i/>
                <w:sz w:val="20"/>
                <w:szCs w:val="20"/>
              </w:rPr>
            </w:pPr>
            <w:r w:rsidRPr="008A15A8">
              <w:rPr>
                <w:rFonts w:cstheme="minorHAnsi"/>
                <w:i/>
                <w:sz w:val="20"/>
                <w:szCs w:val="20"/>
              </w:rPr>
              <w:t>Iniciativa vedoucích projektů</w:t>
            </w:r>
          </w:p>
          <w:p w14:paraId="62300918" w14:textId="77777777" w:rsidR="008A15A8" w:rsidRPr="008A15A8" w:rsidRDefault="008A15A8" w:rsidP="00F72B08">
            <w:pPr>
              <w:numPr>
                <w:ilvl w:val="0"/>
                <w:numId w:val="17"/>
              </w:numPr>
              <w:spacing w:after="80" w:line="240" w:lineRule="auto"/>
              <w:jc w:val="both"/>
              <w:rPr>
                <w:rFonts w:cstheme="minorHAnsi"/>
                <w:i/>
                <w:sz w:val="20"/>
                <w:szCs w:val="20"/>
              </w:rPr>
            </w:pPr>
            <w:r w:rsidRPr="008A15A8">
              <w:rPr>
                <w:rFonts w:cstheme="minorHAnsi"/>
                <w:i/>
                <w:sz w:val="20"/>
                <w:szCs w:val="20"/>
              </w:rPr>
              <w:t>Plány osobního rozvoje</w:t>
            </w:r>
          </w:p>
          <w:p w14:paraId="67D9D274" w14:textId="77777777" w:rsidR="008A15A8" w:rsidRPr="008A15A8" w:rsidRDefault="008A15A8" w:rsidP="00F72B08">
            <w:pPr>
              <w:spacing w:after="80" w:line="240" w:lineRule="auto"/>
              <w:jc w:val="both"/>
              <w:rPr>
                <w:rFonts w:cstheme="minorHAnsi"/>
                <w:i/>
                <w:sz w:val="20"/>
                <w:szCs w:val="20"/>
              </w:rPr>
            </w:pPr>
          </w:p>
          <w:p w14:paraId="2A6BAC32" w14:textId="77777777" w:rsidR="008A15A8" w:rsidRPr="008A15A8" w:rsidRDefault="008A15A8" w:rsidP="00F72B08">
            <w:pPr>
              <w:spacing w:after="80" w:line="240" w:lineRule="auto"/>
              <w:jc w:val="both"/>
              <w:rPr>
                <w:rFonts w:cstheme="minorHAnsi"/>
                <w:i/>
                <w:sz w:val="20"/>
                <w:szCs w:val="20"/>
                <w:lang w:val="en-GB"/>
              </w:rPr>
            </w:pPr>
          </w:p>
        </w:tc>
        <w:tc>
          <w:tcPr>
            <w:tcW w:w="4896" w:type="dxa"/>
            <w:tcBorders>
              <w:top w:val="double" w:sz="4" w:space="0" w:color="auto"/>
              <w:left w:val="single" w:sz="4" w:space="0" w:color="auto"/>
              <w:bottom w:val="single" w:sz="18" w:space="0" w:color="auto"/>
              <w:right w:val="single" w:sz="18" w:space="0" w:color="auto"/>
            </w:tcBorders>
            <w:hideMark/>
          </w:tcPr>
          <w:p w14:paraId="7FB9BDE5" w14:textId="77777777" w:rsidR="008A15A8" w:rsidRPr="008A15A8" w:rsidRDefault="008A15A8" w:rsidP="00F72B08">
            <w:pPr>
              <w:pStyle w:val="Normal12"/>
              <w:numPr>
                <w:ilvl w:val="0"/>
                <w:numId w:val="18"/>
              </w:numPr>
              <w:spacing w:after="80"/>
              <w:rPr>
                <w:rFonts w:asciiTheme="minorHAnsi" w:hAnsiTheme="minorHAnsi" w:cstheme="minorHAnsi"/>
                <w:i/>
                <w:lang w:val="cs-CZ"/>
              </w:rPr>
            </w:pPr>
            <w:r w:rsidRPr="008A15A8">
              <w:rPr>
                <w:rFonts w:asciiTheme="minorHAnsi" w:hAnsiTheme="minorHAnsi" w:cstheme="minorHAnsi"/>
                <w:i/>
                <w:lang w:val="cs-CZ"/>
              </w:rPr>
              <w:t>Překrývání kompetencí</w:t>
            </w:r>
          </w:p>
          <w:p w14:paraId="13B70230" w14:textId="77777777" w:rsidR="008A15A8" w:rsidRPr="008A15A8" w:rsidRDefault="008A15A8" w:rsidP="00F72B08">
            <w:pPr>
              <w:pStyle w:val="Normal12"/>
              <w:numPr>
                <w:ilvl w:val="0"/>
                <w:numId w:val="18"/>
              </w:numPr>
              <w:spacing w:after="80"/>
              <w:rPr>
                <w:rFonts w:asciiTheme="minorHAnsi" w:hAnsiTheme="minorHAnsi" w:cstheme="minorHAnsi"/>
                <w:i/>
                <w:lang w:val="cs-CZ"/>
              </w:rPr>
            </w:pPr>
            <w:r w:rsidRPr="008A15A8">
              <w:rPr>
                <w:rFonts w:asciiTheme="minorHAnsi" w:hAnsiTheme="minorHAnsi" w:cstheme="minorHAnsi"/>
                <w:i/>
                <w:lang w:val="cs-CZ"/>
              </w:rPr>
              <w:t>Nejasně definované kompetence</w:t>
            </w:r>
          </w:p>
          <w:p w14:paraId="6EDBB8FC" w14:textId="77777777" w:rsidR="008A15A8" w:rsidRPr="008A15A8" w:rsidRDefault="008A15A8" w:rsidP="00F72B08">
            <w:pPr>
              <w:pStyle w:val="Normal12"/>
              <w:numPr>
                <w:ilvl w:val="0"/>
                <w:numId w:val="18"/>
              </w:numPr>
              <w:spacing w:after="80"/>
              <w:rPr>
                <w:rFonts w:asciiTheme="minorHAnsi" w:hAnsiTheme="minorHAnsi" w:cstheme="minorHAnsi"/>
                <w:i/>
                <w:lang w:val="cs-CZ"/>
              </w:rPr>
            </w:pPr>
            <w:r w:rsidRPr="008A15A8">
              <w:rPr>
                <w:rFonts w:asciiTheme="minorHAnsi" w:hAnsiTheme="minorHAnsi" w:cstheme="minorHAnsi"/>
                <w:i/>
                <w:lang w:val="cs-CZ"/>
              </w:rPr>
              <w:t>Odkládání a kumulace rozhodnutí vedoucími pracovníky</w:t>
            </w:r>
          </w:p>
          <w:p w14:paraId="7E549BAC" w14:textId="77777777" w:rsidR="008A15A8" w:rsidRPr="008A15A8" w:rsidRDefault="008A15A8" w:rsidP="00F72B08">
            <w:pPr>
              <w:numPr>
                <w:ilvl w:val="0"/>
                <w:numId w:val="18"/>
              </w:numPr>
              <w:spacing w:after="80" w:line="240" w:lineRule="auto"/>
              <w:jc w:val="both"/>
              <w:rPr>
                <w:rFonts w:cstheme="minorHAnsi"/>
                <w:i/>
                <w:sz w:val="20"/>
                <w:szCs w:val="20"/>
              </w:rPr>
            </w:pPr>
            <w:r w:rsidRPr="008A15A8">
              <w:rPr>
                <w:rFonts w:cstheme="minorHAnsi"/>
                <w:i/>
                <w:sz w:val="20"/>
                <w:szCs w:val="20"/>
              </w:rPr>
              <w:t>Špatná znalost základních dokumentů, pravidel a informací</w:t>
            </w:r>
          </w:p>
          <w:p w14:paraId="0EE506B4" w14:textId="77777777" w:rsidR="008A15A8" w:rsidRPr="008A15A8" w:rsidRDefault="008A15A8" w:rsidP="00F72B08">
            <w:pPr>
              <w:numPr>
                <w:ilvl w:val="0"/>
                <w:numId w:val="18"/>
              </w:numPr>
              <w:spacing w:after="80" w:line="240" w:lineRule="auto"/>
              <w:jc w:val="both"/>
              <w:rPr>
                <w:rFonts w:cstheme="minorHAnsi"/>
                <w:i/>
                <w:sz w:val="20"/>
                <w:szCs w:val="20"/>
              </w:rPr>
            </w:pPr>
            <w:r w:rsidRPr="008A15A8">
              <w:rPr>
                <w:rFonts w:cstheme="minorHAnsi"/>
                <w:i/>
                <w:sz w:val="20"/>
                <w:szCs w:val="20"/>
              </w:rPr>
              <w:t>Komunikační problémy</w:t>
            </w:r>
          </w:p>
          <w:p w14:paraId="033EEC8E" w14:textId="77777777" w:rsidR="008A15A8" w:rsidRPr="008A15A8" w:rsidRDefault="008A15A8" w:rsidP="00F72B08">
            <w:pPr>
              <w:numPr>
                <w:ilvl w:val="0"/>
                <w:numId w:val="18"/>
              </w:numPr>
              <w:spacing w:after="80" w:line="240" w:lineRule="auto"/>
              <w:jc w:val="both"/>
              <w:rPr>
                <w:rFonts w:cstheme="minorHAnsi"/>
                <w:i/>
                <w:sz w:val="20"/>
                <w:szCs w:val="20"/>
              </w:rPr>
            </w:pPr>
            <w:r w:rsidRPr="008A15A8">
              <w:rPr>
                <w:rFonts w:cstheme="minorHAnsi"/>
                <w:i/>
                <w:sz w:val="20"/>
                <w:szCs w:val="20"/>
              </w:rPr>
              <w:t>Formální pravidla a dokumenty</w:t>
            </w:r>
          </w:p>
          <w:p w14:paraId="2005A9CD" w14:textId="77777777" w:rsidR="008A15A8" w:rsidRPr="008A15A8" w:rsidRDefault="008A15A8" w:rsidP="00F72B08">
            <w:pPr>
              <w:numPr>
                <w:ilvl w:val="0"/>
                <w:numId w:val="18"/>
              </w:numPr>
              <w:spacing w:after="80" w:line="240" w:lineRule="auto"/>
              <w:jc w:val="both"/>
              <w:rPr>
                <w:rFonts w:cstheme="minorHAnsi"/>
                <w:i/>
                <w:sz w:val="20"/>
                <w:szCs w:val="20"/>
              </w:rPr>
            </w:pPr>
            <w:r w:rsidRPr="008A15A8">
              <w:rPr>
                <w:rFonts w:cstheme="minorHAnsi"/>
                <w:i/>
                <w:sz w:val="20"/>
                <w:szCs w:val="20"/>
              </w:rPr>
              <w:t>Nedostatek dovedností, kvalifikace a zkušenosti</w:t>
            </w:r>
          </w:p>
          <w:p w14:paraId="144FE961" w14:textId="77777777" w:rsidR="008A15A8" w:rsidRPr="008A15A8" w:rsidRDefault="008A15A8" w:rsidP="00F72B08">
            <w:pPr>
              <w:numPr>
                <w:ilvl w:val="0"/>
                <w:numId w:val="18"/>
              </w:numPr>
              <w:spacing w:after="80" w:line="240" w:lineRule="auto"/>
              <w:jc w:val="both"/>
              <w:rPr>
                <w:rFonts w:cstheme="minorHAnsi"/>
                <w:i/>
                <w:sz w:val="20"/>
                <w:szCs w:val="20"/>
              </w:rPr>
            </w:pPr>
            <w:r w:rsidRPr="008A15A8">
              <w:rPr>
                <w:rFonts w:cstheme="minorHAnsi"/>
                <w:i/>
                <w:sz w:val="20"/>
                <w:szCs w:val="20"/>
              </w:rPr>
              <w:t>Identifikace potřeb v oblasti výcviku</w:t>
            </w:r>
          </w:p>
          <w:p w14:paraId="58B8F8CA" w14:textId="77777777" w:rsidR="008A15A8" w:rsidRPr="008A15A8" w:rsidRDefault="008A15A8" w:rsidP="00F72B08">
            <w:pPr>
              <w:numPr>
                <w:ilvl w:val="0"/>
                <w:numId w:val="18"/>
              </w:numPr>
              <w:spacing w:after="80" w:line="240" w:lineRule="auto"/>
              <w:jc w:val="both"/>
              <w:rPr>
                <w:rFonts w:cstheme="minorHAnsi"/>
                <w:i/>
                <w:sz w:val="20"/>
                <w:szCs w:val="20"/>
              </w:rPr>
            </w:pPr>
            <w:r w:rsidRPr="008A15A8">
              <w:rPr>
                <w:rFonts w:cstheme="minorHAnsi"/>
                <w:i/>
                <w:sz w:val="20"/>
                <w:szCs w:val="20"/>
              </w:rPr>
              <w:t>Špatná komunikace, špatný systém povyšování a slabá účast zaměstnanců na základních činnostech</w:t>
            </w:r>
          </w:p>
          <w:p w14:paraId="4B2D5352" w14:textId="77777777" w:rsidR="008A15A8" w:rsidRPr="008A15A8" w:rsidRDefault="008A15A8" w:rsidP="00F72B08">
            <w:pPr>
              <w:numPr>
                <w:ilvl w:val="0"/>
                <w:numId w:val="18"/>
              </w:numPr>
              <w:spacing w:after="80" w:line="240" w:lineRule="auto"/>
              <w:jc w:val="both"/>
              <w:rPr>
                <w:rFonts w:cstheme="minorHAnsi"/>
                <w:i/>
                <w:sz w:val="20"/>
                <w:szCs w:val="20"/>
                <w:lang w:val="en-GB"/>
              </w:rPr>
            </w:pPr>
            <w:r w:rsidRPr="008A15A8">
              <w:rPr>
                <w:rFonts w:cstheme="minorHAnsi"/>
                <w:i/>
                <w:sz w:val="20"/>
                <w:szCs w:val="20"/>
              </w:rPr>
              <w:t>Odměňování zaměstnanců</w:t>
            </w:r>
          </w:p>
        </w:tc>
      </w:tr>
    </w:tbl>
    <w:p w14:paraId="17C61AA1" w14:textId="77777777" w:rsidR="008A15A8" w:rsidRPr="008A15A8" w:rsidRDefault="008A15A8" w:rsidP="00F72B08">
      <w:pPr>
        <w:spacing w:after="80" w:line="240" w:lineRule="auto"/>
        <w:rPr>
          <w:rFonts w:eastAsia="Times New Roman" w:cstheme="minorHAnsi"/>
          <w:i/>
          <w:sz w:val="20"/>
          <w:szCs w:val="20"/>
          <w:lang w:eastAsia="cs-CZ"/>
        </w:rPr>
      </w:pPr>
    </w:p>
    <w:p w14:paraId="25F853C1" w14:textId="77777777" w:rsidR="008A15A8" w:rsidRPr="008A15A8" w:rsidRDefault="008A15A8" w:rsidP="00F72B08">
      <w:pPr>
        <w:spacing w:after="80" w:line="240" w:lineRule="auto"/>
        <w:rPr>
          <w:rFonts w:eastAsia="Times New Roman" w:cstheme="minorHAnsi"/>
          <w:i/>
          <w:sz w:val="20"/>
          <w:szCs w:val="20"/>
          <w:lang w:eastAsia="cs-CZ"/>
        </w:rPr>
      </w:pPr>
    </w:p>
    <w:p w14:paraId="42B1CE9B" w14:textId="77777777" w:rsidR="008A15A8" w:rsidRPr="008A15A8" w:rsidRDefault="008A15A8" w:rsidP="00F72B08">
      <w:pPr>
        <w:spacing w:after="80" w:line="240" w:lineRule="auto"/>
        <w:rPr>
          <w:rFonts w:eastAsia="Times New Roman" w:cstheme="minorHAnsi"/>
          <w:i/>
          <w:sz w:val="20"/>
          <w:szCs w:val="20"/>
          <w:lang w:eastAsia="cs-CZ"/>
        </w:rPr>
      </w:pPr>
      <w:r w:rsidRPr="008A15A8">
        <w:rPr>
          <w:rFonts w:eastAsia="Times New Roman" w:cstheme="minorHAnsi"/>
          <w:i/>
          <w:sz w:val="20"/>
          <w:szCs w:val="20"/>
          <w:lang w:eastAsia="cs-CZ"/>
        </w:rPr>
        <w:t>Následující prohlášení, zjištění a výsledky vám pomohli při formulování závěrů:</w:t>
      </w:r>
    </w:p>
    <w:p w14:paraId="3A4FF2B1" w14:textId="77777777" w:rsidR="008A15A8" w:rsidRPr="008A15A8" w:rsidRDefault="008A15A8" w:rsidP="00F72B08">
      <w:pPr>
        <w:spacing w:after="80" w:line="240" w:lineRule="auto"/>
        <w:ind w:left="284" w:hanging="284"/>
        <w:jc w:val="both"/>
        <w:rPr>
          <w:rFonts w:eastAsia="Times New Roman" w:cstheme="minorHAnsi"/>
          <w:i/>
          <w:sz w:val="20"/>
          <w:szCs w:val="20"/>
          <w:lang w:eastAsia="cs-CZ"/>
        </w:rPr>
      </w:pPr>
      <w:r w:rsidRPr="008A15A8">
        <w:rPr>
          <w:rFonts w:eastAsia="Times New Roman" w:cstheme="minorHAnsi"/>
          <w:i/>
          <w:sz w:val="20"/>
          <w:szCs w:val="20"/>
          <w:lang w:eastAsia="cs-CZ"/>
        </w:rPr>
        <w:t>1.</w:t>
      </w:r>
      <w:r w:rsidRPr="008A15A8">
        <w:rPr>
          <w:rFonts w:eastAsia="Times New Roman" w:cstheme="minorHAnsi"/>
          <w:i/>
          <w:sz w:val="20"/>
          <w:szCs w:val="20"/>
          <w:lang w:eastAsia="cs-CZ"/>
        </w:rPr>
        <w:tab/>
        <w:t xml:space="preserve">Kontrola popisů práce odhalila, že přinejmenším 2 chybí. Jednalo se o popis práce dvou nových zaměstnanců, PR manažerky Zorky a </w:t>
      </w:r>
      <w:proofErr w:type="spellStart"/>
      <w:r w:rsidRPr="008A15A8">
        <w:rPr>
          <w:rFonts w:eastAsia="Times New Roman" w:cstheme="minorHAnsi"/>
          <w:i/>
          <w:sz w:val="20"/>
          <w:szCs w:val="20"/>
          <w:lang w:eastAsia="cs-CZ"/>
        </w:rPr>
        <w:t>facilitátorky</w:t>
      </w:r>
      <w:proofErr w:type="spellEnd"/>
      <w:r w:rsidRPr="008A15A8">
        <w:rPr>
          <w:rFonts w:eastAsia="Times New Roman" w:cstheme="minorHAnsi"/>
          <w:i/>
          <w:sz w:val="20"/>
          <w:szCs w:val="20"/>
          <w:lang w:eastAsia="cs-CZ"/>
        </w:rPr>
        <w:t xml:space="preserve"> Blanky. Ostatní popisy práce nebyly aktualizovány od roku 1998, kdy byly vyvinuty v rámci projektu zaměřeného na management lidských zdrojů. 4 ze zaměstnanců hlavní kanceláře neznali svůj popis práce a vyjádřili se, že jejich úkoly a odpovědnost jsou dány tradicí. Honza a Zora se oba domnívali, že příprava webových stránek by měla být jejich zodpovědností, jelikož se jedná jak o technický problém, tak o oblast související s propagací organizace.</w:t>
      </w:r>
    </w:p>
    <w:p w14:paraId="281E36BC" w14:textId="1B60BD4E" w:rsidR="008A15A8" w:rsidRPr="008A15A8" w:rsidRDefault="008A15A8" w:rsidP="00F72B08">
      <w:pPr>
        <w:spacing w:after="80" w:line="240" w:lineRule="auto"/>
        <w:ind w:left="284" w:hanging="284"/>
        <w:jc w:val="both"/>
        <w:rPr>
          <w:rFonts w:eastAsia="Times New Roman" w:cstheme="minorHAnsi"/>
          <w:i/>
          <w:sz w:val="20"/>
          <w:szCs w:val="20"/>
          <w:lang w:eastAsia="cs-CZ"/>
        </w:rPr>
      </w:pPr>
      <w:r w:rsidRPr="008A15A8">
        <w:rPr>
          <w:rFonts w:eastAsia="Times New Roman" w:cstheme="minorHAnsi"/>
          <w:i/>
          <w:sz w:val="20"/>
          <w:szCs w:val="20"/>
          <w:lang w:eastAsia="cs-CZ"/>
        </w:rPr>
        <w:t>2.</w:t>
      </w:r>
      <w:r w:rsidRPr="008A15A8">
        <w:rPr>
          <w:rFonts w:eastAsia="Times New Roman" w:cstheme="minorHAnsi"/>
          <w:i/>
          <w:sz w:val="20"/>
          <w:szCs w:val="20"/>
          <w:lang w:eastAsia="cs-CZ"/>
        </w:rPr>
        <w:tab/>
        <w:t>Formální systém hodnocení byl zaveden v uplynulém roce. Existuje seznam hodnocených oblastí a plán hodnocení zaměstnanců kanceláře. V průběhu uplynulého roku byli o rozhovor požádáni všichni pracovníci národní kanceláře, kromě jednoho, který byl v té době nemocný. Ve 2 případech byl hodnotící pohovor odložen kvůli jiným povinnostem vedoucího. 6 zaměstnanců v dotazníku uvedlo, že jsou spokojeni s tím, jak byl pohovor veden, považují ho za užitečný a rádi by se v budoucnu zúčastnili dalších podobných aktivit, umožňujících jim poskytnout vedoucím zpětnou vazbu týkající se jejich práce, úspěchů a plánů. 3 z nich bohužel uvedli, že i když se jedná o vítanou podporu, pohovor neměl žádný dopad. Osobní svazky zaměstnanců obsahují základní informace o zaměstnanci a jeho kvalifikaci, ale záznamy z hodnotících pohovorů chybí. Vedoucí pracovníci uvedli, že to není problém, jelikož si díky nízkému počtu spolupracovníků závěry hodnocení pamatují. 2 z 6 mana</w:t>
      </w:r>
      <w:r w:rsidR="00E26306">
        <w:rPr>
          <w:rFonts w:eastAsia="Times New Roman" w:cstheme="minorHAnsi"/>
          <w:i/>
          <w:sz w:val="20"/>
          <w:szCs w:val="20"/>
          <w:lang w:eastAsia="cs-CZ"/>
        </w:rPr>
        <w:t>ž</w:t>
      </w:r>
      <w:r w:rsidRPr="008A15A8">
        <w:rPr>
          <w:rFonts w:eastAsia="Times New Roman" w:cstheme="minorHAnsi"/>
          <w:i/>
          <w:sz w:val="20"/>
          <w:szCs w:val="20"/>
          <w:lang w:eastAsia="cs-CZ"/>
        </w:rPr>
        <w:t>erů projektů prošli stejným pohovorem, ostatní propásli naznačený termín kvůli svým neodkladným povinnostem nebo nepřítomnosti mana</w:t>
      </w:r>
      <w:r w:rsidR="00E26306">
        <w:rPr>
          <w:rFonts w:eastAsia="Times New Roman" w:cstheme="minorHAnsi"/>
          <w:i/>
          <w:sz w:val="20"/>
          <w:szCs w:val="20"/>
          <w:lang w:eastAsia="cs-CZ"/>
        </w:rPr>
        <w:t>ž</w:t>
      </w:r>
      <w:r w:rsidRPr="008A15A8">
        <w:rPr>
          <w:rFonts w:eastAsia="Times New Roman" w:cstheme="minorHAnsi"/>
          <w:i/>
          <w:sz w:val="20"/>
          <w:szCs w:val="20"/>
          <w:lang w:eastAsia="cs-CZ"/>
        </w:rPr>
        <w:t>erů. Projektoví pracovníci se hodnotících aktivit neúčastnili, jelikož vedoucí pracovníci kanceláře předpokládali, že jejich hodnocení je povinností projektových mana</w:t>
      </w:r>
      <w:r w:rsidR="00E26306">
        <w:rPr>
          <w:rFonts w:eastAsia="Times New Roman" w:cstheme="minorHAnsi"/>
          <w:i/>
          <w:sz w:val="20"/>
          <w:szCs w:val="20"/>
          <w:lang w:eastAsia="cs-CZ"/>
        </w:rPr>
        <w:t>ž</w:t>
      </w:r>
      <w:r w:rsidRPr="008A15A8">
        <w:rPr>
          <w:rFonts w:eastAsia="Times New Roman" w:cstheme="minorHAnsi"/>
          <w:i/>
          <w:sz w:val="20"/>
          <w:szCs w:val="20"/>
          <w:lang w:eastAsia="cs-CZ"/>
        </w:rPr>
        <w:t>erů.</w:t>
      </w:r>
    </w:p>
    <w:p w14:paraId="2A269A3F" w14:textId="77777777" w:rsidR="008A15A8" w:rsidRPr="008A15A8" w:rsidRDefault="008A15A8" w:rsidP="00F72B08">
      <w:pPr>
        <w:spacing w:after="80" w:line="240" w:lineRule="auto"/>
        <w:ind w:left="284" w:hanging="284"/>
        <w:jc w:val="both"/>
        <w:rPr>
          <w:rFonts w:eastAsia="Times New Roman" w:cstheme="minorHAnsi"/>
          <w:i/>
          <w:sz w:val="20"/>
          <w:szCs w:val="20"/>
          <w:lang w:eastAsia="cs-CZ"/>
        </w:rPr>
      </w:pPr>
      <w:r w:rsidRPr="008A15A8">
        <w:rPr>
          <w:rFonts w:eastAsia="Times New Roman" w:cstheme="minorHAnsi"/>
          <w:i/>
          <w:sz w:val="20"/>
          <w:szCs w:val="20"/>
          <w:lang w:eastAsia="cs-CZ"/>
        </w:rPr>
        <w:t>3.</w:t>
      </w:r>
      <w:r w:rsidRPr="008A15A8">
        <w:rPr>
          <w:rFonts w:eastAsia="Times New Roman" w:cstheme="minorHAnsi"/>
          <w:i/>
          <w:sz w:val="20"/>
          <w:szCs w:val="20"/>
          <w:lang w:eastAsia="cs-CZ"/>
        </w:rPr>
        <w:tab/>
        <w:t>Každého půl roku je organizována slavnostní večeře pro zaměstnance kanceláře, vedoucí projektů, projektové pracovníky a dobrovolníky, kteří při realizaci svých projektů dosáhli dobrých výsledků. I když někteří dotazovaní považovali tuto společenskou událost za příliš formální, většina z nich (75 %) ocenila skutečnost, že dobré výsledky jsou vyhlašovány veřejně. Vyhlašování výsledků v bulletinu “Pomoc?!” je pro některé zaměstnance spojeno s neoblíbeným bývalým režimem, ale většina (82 %) těch, kdo byli touto cestou pochváleni za úspěšný projekt nebo specifickou iniciativu jsou na svoje výsledky a publicitu s nimi spojenou pyšní. Další akcí organizovanou hlavní kanceláří je zimní víkend společného lyžování, i když v tomto případě si účastníci hradí náklady sami. Účastní se ho kolem 12 zaměstnanců národní kanceláře a projektových pracovníků, především díky rozumným cenám. Výzkum prováděný prostřednictvím dotazníků naznačil, že 80 % lidí považuje nefinanční odměňování v organizaci za dostatečné. Důležité je, že stejný názor mělo i 70 % dobrovolníků. Podle názoru 92 % dotazovaných došlo v této oblasti poslední dobou ke zlepšení.</w:t>
      </w:r>
    </w:p>
    <w:p w14:paraId="25F83576" w14:textId="77777777" w:rsidR="008A15A8" w:rsidRPr="008A15A8" w:rsidRDefault="008A15A8" w:rsidP="00F72B08">
      <w:pPr>
        <w:spacing w:after="80" w:line="240" w:lineRule="auto"/>
        <w:ind w:left="284" w:hanging="284"/>
        <w:jc w:val="both"/>
        <w:rPr>
          <w:rFonts w:eastAsia="Times New Roman" w:cstheme="minorHAnsi"/>
          <w:i/>
          <w:sz w:val="20"/>
          <w:szCs w:val="20"/>
          <w:lang w:eastAsia="cs-CZ"/>
        </w:rPr>
      </w:pPr>
      <w:r w:rsidRPr="008A15A8">
        <w:rPr>
          <w:rFonts w:eastAsia="Times New Roman" w:cstheme="minorHAnsi"/>
          <w:i/>
          <w:sz w:val="20"/>
          <w:szCs w:val="20"/>
          <w:lang w:eastAsia="cs-CZ"/>
        </w:rPr>
        <w:t>4.</w:t>
      </w:r>
      <w:r w:rsidRPr="008A15A8">
        <w:rPr>
          <w:rFonts w:eastAsia="Times New Roman" w:cstheme="minorHAnsi"/>
          <w:i/>
          <w:sz w:val="20"/>
          <w:szCs w:val="20"/>
          <w:lang w:eastAsia="cs-CZ"/>
        </w:rPr>
        <w:tab/>
        <w:t xml:space="preserve">10 % zaměstnanců považuje platy za uspokojivé, 52 % za odpovídající všeobecné situaci v neziskovém sektoru, 38 % za nedostačující. 6 komentářů se týkalo systému finančního ohodnocení a nedostatečného odměňování za dobré výkony. Podle údajů poskytnutých účetní v roce 2002 dostalo zvláštní osobní finanční ohodnocení 6 </w:t>
      </w:r>
      <w:r w:rsidRPr="008A15A8">
        <w:rPr>
          <w:rFonts w:eastAsia="Times New Roman" w:cstheme="minorHAnsi"/>
          <w:i/>
          <w:sz w:val="20"/>
          <w:szCs w:val="20"/>
          <w:lang w:eastAsia="cs-CZ"/>
        </w:rPr>
        <w:lastRenderedPageBreak/>
        <w:t>zaměstnanců, v roce 2001 4 a v roce 2000 také 4. 5 zaměstnancům (z celkového počtu 52) byl v uplynulých 3 letech zvýšen plat v míře převyšující inflační kompenzaci.</w:t>
      </w:r>
    </w:p>
    <w:p w14:paraId="3E27A9CA" w14:textId="77777777" w:rsidR="008A15A8" w:rsidRPr="008A15A8" w:rsidRDefault="008A15A8" w:rsidP="00F72B08">
      <w:pPr>
        <w:spacing w:after="80" w:line="240" w:lineRule="auto"/>
        <w:ind w:left="284" w:hanging="284"/>
        <w:jc w:val="both"/>
        <w:rPr>
          <w:rFonts w:eastAsia="Times New Roman" w:cstheme="minorHAnsi"/>
          <w:i/>
          <w:sz w:val="20"/>
          <w:szCs w:val="20"/>
          <w:lang w:eastAsia="cs-CZ"/>
        </w:rPr>
      </w:pPr>
      <w:r w:rsidRPr="008A15A8">
        <w:rPr>
          <w:rFonts w:eastAsia="Times New Roman" w:cstheme="minorHAnsi"/>
          <w:i/>
          <w:sz w:val="20"/>
          <w:szCs w:val="20"/>
          <w:lang w:eastAsia="cs-CZ"/>
        </w:rPr>
        <w:t>5.</w:t>
      </w:r>
      <w:r w:rsidRPr="008A15A8">
        <w:rPr>
          <w:rFonts w:eastAsia="Times New Roman" w:cstheme="minorHAnsi"/>
          <w:i/>
          <w:sz w:val="20"/>
          <w:szCs w:val="20"/>
          <w:lang w:eastAsia="cs-CZ"/>
        </w:rPr>
        <w:tab/>
        <w:t xml:space="preserve">Rozpočtová rezerva činila 6 % v roce 2002 a 3 % v roce 2001, zatímco v roce 2000 rozpočet vykazoval ztrátu ve výši 4 %. Ani po důvěrné diskusi s vedoucími pracovníky se nepodařilo zjistit, na jaké účely je rezerva určena, neboť neexistují strategické záměry. Petr a Martin shodně tvrdí, že rezerva bude využita na financování již běžících projektů v případě, že dojde k předpokládaným škrtům ve veřejných rozpočtech. Uvádějí také, že podpora ze strany zahraničních donorů pravděpodobně v příštích letech poklesne, obzvláště pokud Andromeda nepokročí ve svém organizačním rozvoji. </w:t>
      </w:r>
    </w:p>
    <w:p w14:paraId="12A96D86" w14:textId="77777777" w:rsidR="008A15A8" w:rsidRPr="008A15A8" w:rsidRDefault="008A15A8" w:rsidP="00F72B08">
      <w:pPr>
        <w:spacing w:after="80" w:line="240" w:lineRule="auto"/>
        <w:ind w:left="284" w:hanging="284"/>
        <w:jc w:val="both"/>
        <w:rPr>
          <w:rFonts w:eastAsia="Times New Roman" w:cstheme="minorHAnsi"/>
          <w:i/>
          <w:sz w:val="20"/>
          <w:szCs w:val="20"/>
          <w:lang w:eastAsia="cs-CZ"/>
        </w:rPr>
      </w:pPr>
      <w:r w:rsidRPr="008A15A8">
        <w:rPr>
          <w:rFonts w:eastAsia="Times New Roman" w:cstheme="minorHAnsi"/>
          <w:i/>
          <w:sz w:val="20"/>
          <w:szCs w:val="20"/>
          <w:lang w:eastAsia="cs-CZ"/>
        </w:rPr>
        <w:t>6.</w:t>
      </w:r>
      <w:r w:rsidRPr="008A15A8">
        <w:rPr>
          <w:rFonts w:eastAsia="Times New Roman" w:cstheme="minorHAnsi"/>
          <w:i/>
          <w:sz w:val="20"/>
          <w:szCs w:val="20"/>
          <w:lang w:eastAsia="cs-CZ"/>
        </w:rPr>
        <w:tab/>
        <w:t>6 z 10 zaměstnanců národní kanceláře se v průběhu posledních 2 let zúčastnilo nějaké tréninkové aktivity, někteří z nich se zúčastnili až 5 akcí.  Celková délka účasti na seminářích byla 49 dnů. V letech 1999 – 2000 to byli tři lidé, při celkovém počtu 26 dnů. 3 z nich přišli s návrhem na svou účast v semináři sami, 3 další využili nabídky prezentované Evou. Záznamy hodnocení tréninků neexistují. Existuje 12 formálních zpráv ze zahraničních seminářů sumarizujících jejich obsah a hlavní cíle. 5 zaměstnanců si vzpomnělo na Martinovu prezentaci ze semináře věnovaného managementu lidských zdrojů a na následnou diskusi. Popis procesu hodnocení tréninků a výměny zkušeností uvnitř organizace byl nalezen v dokumentaci. Byl sepsán v roce 2002 Martinem a Blankou v rámci semináře o managementu kvality.</w:t>
      </w:r>
    </w:p>
    <w:p w14:paraId="08DB5791" w14:textId="77777777" w:rsidR="008A15A8" w:rsidRPr="008A15A8" w:rsidRDefault="008A15A8" w:rsidP="00F72B08">
      <w:pPr>
        <w:spacing w:after="80" w:line="240" w:lineRule="auto"/>
        <w:ind w:left="284" w:hanging="284"/>
        <w:jc w:val="both"/>
        <w:rPr>
          <w:rFonts w:eastAsia="Times New Roman" w:cstheme="minorHAnsi"/>
          <w:i/>
          <w:sz w:val="20"/>
          <w:szCs w:val="20"/>
          <w:lang w:eastAsia="cs-CZ"/>
        </w:rPr>
      </w:pPr>
      <w:r w:rsidRPr="008A15A8">
        <w:rPr>
          <w:rFonts w:eastAsia="Times New Roman" w:cstheme="minorHAnsi"/>
          <w:i/>
          <w:sz w:val="20"/>
          <w:szCs w:val="20"/>
          <w:lang w:eastAsia="cs-CZ"/>
        </w:rPr>
        <w:t>7.</w:t>
      </w:r>
      <w:r w:rsidRPr="008A15A8">
        <w:rPr>
          <w:rFonts w:eastAsia="Times New Roman" w:cstheme="minorHAnsi"/>
          <w:i/>
          <w:sz w:val="20"/>
          <w:szCs w:val="20"/>
          <w:lang w:eastAsia="cs-CZ"/>
        </w:rPr>
        <w:tab/>
        <w:t>Zhruba 42 lidí, 5 z národní kanceláře, 6 projektových pracovníků a 31 zástupců členských organizací se zúčastnilo každoroční konference Andromedy a pracovalo v diskusních skupinách.</w:t>
      </w:r>
    </w:p>
    <w:p w14:paraId="61BB1DC1" w14:textId="77777777" w:rsidR="008A15A8" w:rsidRPr="008A15A8" w:rsidRDefault="008A15A8" w:rsidP="00F72B08">
      <w:pPr>
        <w:spacing w:after="80" w:line="240" w:lineRule="auto"/>
        <w:ind w:left="284" w:hanging="284"/>
        <w:jc w:val="both"/>
        <w:rPr>
          <w:rFonts w:eastAsia="Times New Roman" w:cstheme="minorHAnsi"/>
          <w:i/>
          <w:sz w:val="20"/>
          <w:szCs w:val="20"/>
          <w:lang w:eastAsia="cs-CZ"/>
        </w:rPr>
      </w:pPr>
      <w:r w:rsidRPr="008A15A8">
        <w:rPr>
          <w:rFonts w:eastAsia="Times New Roman" w:cstheme="minorHAnsi"/>
          <w:i/>
          <w:sz w:val="20"/>
          <w:szCs w:val="20"/>
          <w:lang w:eastAsia="cs-CZ"/>
        </w:rPr>
        <w:t>8.</w:t>
      </w:r>
      <w:r w:rsidRPr="008A15A8">
        <w:rPr>
          <w:rFonts w:eastAsia="Times New Roman" w:cstheme="minorHAnsi"/>
          <w:i/>
          <w:sz w:val="20"/>
          <w:szCs w:val="20"/>
          <w:lang w:eastAsia="cs-CZ"/>
        </w:rPr>
        <w:tab/>
        <w:t>3 zaměstnanci kanceláře, zhruba 25 % projektových pracovníků a 7 z 36 zaměstnanců členských organizací vědělo o politice kvality. 5 z celkového počtu těch, kdo o politice kvality věděli, se domnívalo, že by měla být dále rozvíjena, jelikož pomáhá udržovat standardní výkon, 9 ji považovalo za další formální dokument, který organizace musela vyvinout, aby uspokojila západní donory, a 6 nemělo žádnou představu o jejím obsahu a možném využití. 2 dobrovolníci se zmínili o tom, že by v ní rádi viděli explicitní zmínku o své práci. 3 projektoví pracovníci a zaměstnanci členských organizaci se cítili dotčeni, neboť dokument vnímali jako nepřímou kritiku kvality své práce.</w:t>
      </w:r>
    </w:p>
    <w:p w14:paraId="62716B46" w14:textId="77777777" w:rsidR="008A15A8" w:rsidRPr="008A15A8" w:rsidRDefault="008A15A8" w:rsidP="00F72B08">
      <w:pPr>
        <w:spacing w:after="80" w:line="240" w:lineRule="auto"/>
        <w:ind w:left="284" w:hanging="284"/>
        <w:jc w:val="both"/>
        <w:rPr>
          <w:rFonts w:eastAsia="Times New Roman" w:cstheme="minorHAnsi"/>
          <w:i/>
          <w:sz w:val="20"/>
          <w:szCs w:val="20"/>
          <w:lang w:eastAsia="cs-CZ"/>
        </w:rPr>
      </w:pPr>
      <w:r w:rsidRPr="008A15A8">
        <w:rPr>
          <w:rFonts w:eastAsia="Times New Roman" w:cstheme="minorHAnsi"/>
          <w:i/>
          <w:sz w:val="20"/>
          <w:szCs w:val="20"/>
          <w:lang w:eastAsia="cs-CZ"/>
        </w:rPr>
        <w:t>9.</w:t>
      </w:r>
      <w:r w:rsidRPr="008A15A8">
        <w:rPr>
          <w:rFonts w:eastAsia="Times New Roman" w:cstheme="minorHAnsi"/>
          <w:i/>
          <w:sz w:val="20"/>
          <w:szCs w:val="20"/>
          <w:lang w:eastAsia="cs-CZ"/>
        </w:rPr>
        <w:tab/>
        <w:t xml:space="preserve">Rozhovory ukázaly, že 6 z 10 zaměstnanců národní kanceláře a 12 z 15 projektových pracovníků neví o možnosti konzultovat projektové návrhy s Davidem. 5 z těch, kdo o této možnosti věděli, využili Davidových služeb. I když existuje standardizovaný postup pro přípravu projektů a jejich předkládání, 9 z 10 zaměstnanců národní kanceláře je neznalo nebo se v nich nevyznalo detailně. Zaměstnancům členských organizací nebyla tato otázka pokládána, jelikož předkládají svoje projekty jiným způsobem. Z 8 projektových návrhů předložených v průběhu posledních dvou let projektovými pracovníky byly 4 zamítnuty pro formální nedostatky či nedostatky ve struktuře projektu. 3 další byly přijaty a jsou v současné době realizovány, jeden s Davidovou asistencí při monitoringu. Poslední se neuskutečnil z důvodu odvolání tenderu. </w:t>
      </w:r>
    </w:p>
    <w:p w14:paraId="342D476E" w14:textId="77777777" w:rsidR="008A15A8" w:rsidRPr="008A15A8" w:rsidRDefault="008A15A8" w:rsidP="000C1330">
      <w:pPr>
        <w:spacing w:after="80" w:line="240" w:lineRule="auto"/>
        <w:rPr>
          <w:rFonts w:eastAsia="Times New Roman" w:cstheme="minorHAnsi"/>
          <w:i/>
          <w:sz w:val="20"/>
          <w:szCs w:val="20"/>
          <w:lang w:eastAsia="cs-CZ"/>
        </w:rPr>
      </w:pPr>
      <w:r w:rsidRPr="008A15A8">
        <w:rPr>
          <w:rFonts w:eastAsia="Times New Roman" w:cstheme="minorHAnsi"/>
          <w:i/>
          <w:sz w:val="20"/>
          <w:szCs w:val="20"/>
          <w:lang w:eastAsia="cs-CZ"/>
        </w:rPr>
        <w:t>Výsledky šetření prováděného prostřednictvím dotazníku</w:t>
      </w:r>
      <w:r w:rsidR="005C4B13">
        <w:rPr>
          <w:rFonts w:eastAsia="Times New Roman" w:cstheme="minorHAnsi"/>
          <w:i/>
          <w:sz w:val="20"/>
          <w:szCs w:val="20"/>
          <w:lang w:eastAsia="cs-CZ"/>
        </w:rPr>
        <w:t xml:space="preserve"> (p</w:t>
      </w:r>
      <w:r w:rsidR="005C4B13" w:rsidRPr="008A15A8">
        <w:rPr>
          <w:rFonts w:eastAsia="Times New Roman" w:cstheme="minorHAnsi"/>
          <w:i/>
          <w:sz w:val="20"/>
          <w:szCs w:val="20"/>
          <w:lang w:eastAsia="cs-CZ"/>
        </w:rPr>
        <w:t>oužitá škála: od 5-ti</w:t>
      </w:r>
      <w:r w:rsidR="005C4B13">
        <w:rPr>
          <w:rFonts w:eastAsia="Times New Roman" w:cstheme="minorHAnsi"/>
          <w:i/>
          <w:sz w:val="20"/>
          <w:szCs w:val="20"/>
          <w:lang w:eastAsia="cs-CZ"/>
        </w:rPr>
        <w:t xml:space="preserve"> = velmi spokojen – až po 1 =</w:t>
      </w:r>
      <w:r w:rsidR="005C4B13" w:rsidRPr="008A15A8">
        <w:rPr>
          <w:rFonts w:eastAsia="Times New Roman" w:cstheme="minorHAnsi"/>
          <w:i/>
          <w:sz w:val="20"/>
          <w:szCs w:val="20"/>
          <w:lang w:eastAsia="cs-CZ"/>
        </w:rPr>
        <w:t xml:space="preserve"> velmi nespokojen</w:t>
      </w:r>
      <w:r w:rsidR="005C4B13">
        <w:rPr>
          <w:rFonts w:eastAsia="Times New Roman" w:cstheme="minorHAnsi"/>
          <w:i/>
          <w:sz w:val="20"/>
          <w:szCs w:val="20"/>
          <w:lang w:eastAsia="cs-CZ"/>
        </w:rPr>
        <w:t>):</w:t>
      </w:r>
    </w:p>
    <w:tbl>
      <w:tblPr>
        <w:tblW w:w="8222" w:type="dxa"/>
        <w:tblInd w:w="21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3686"/>
        <w:gridCol w:w="1842"/>
        <w:gridCol w:w="1418"/>
        <w:gridCol w:w="1276"/>
      </w:tblGrid>
      <w:tr w:rsidR="008A15A8" w:rsidRPr="008A15A8" w14:paraId="0A71B876" w14:textId="77777777" w:rsidTr="00671C37">
        <w:trPr>
          <w:trHeight w:val="300"/>
        </w:trPr>
        <w:tc>
          <w:tcPr>
            <w:tcW w:w="3686" w:type="dxa"/>
            <w:tcBorders>
              <w:top w:val="single" w:sz="18" w:space="0" w:color="auto"/>
              <w:left w:val="single" w:sz="18" w:space="0" w:color="auto"/>
              <w:bottom w:val="double" w:sz="4" w:space="0" w:color="auto"/>
              <w:right w:val="double" w:sz="4" w:space="0" w:color="auto"/>
            </w:tcBorders>
            <w:vAlign w:val="center"/>
            <w:hideMark/>
          </w:tcPr>
          <w:p w14:paraId="481A091F" w14:textId="77777777" w:rsidR="008A15A8" w:rsidRPr="008A15A8" w:rsidRDefault="008A15A8" w:rsidP="00F72B08">
            <w:pPr>
              <w:spacing w:after="80" w:line="240" w:lineRule="auto"/>
              <w:jc w:val="both"/>
              <w:rPr>
                <w:rFonts w:cstheme="minorHAnsi"/>
                <w:i/>
                <w:sz w:val="20"/>
                <w:szCs w:val="20"/>
              </w:rPr>
            </w:pPr>
            <w:r w:rsidRPr="008A15A8">
              <w:rPr>
                <w:rFonts w:cstheme="minorHAnsi"/>
                <w:i/>
                <w:sz w:val="20"/>
                <w:szCs w:val="20"/>
              </w:rPr>
              <w:t>Hodnocená oblast</w:t>
            </w:r>
          </w:p>
        </w:tc>
        <w:tc>
          <w:tcPr>
            <w:tcW w:w="1842" w:type="dxa"/>
            <w:tcBorders>
              <w:top w:val="single" w:sz="18" w:space="0" w:color="auto"/>
              <w:left w:val="nil"/>
              <w:bottom w:val="double" w:sz="4" w:space="0" w:color="auto"/>
              <w:right w:val="single" w:sz="6" w:space="0" w:color="auto"/>
            </w:tcBorders>
            <w:vAlign w:val="center"/>
            <w:hideMark/>
          </w:tcPr>
          <w:p w14:paraId="29DCD303" w14:textId="77777777" w:rsidR="008A15A8" w:rsidRPr="008A15A8" w:rsidRDefault="008A15A8" w:rsidP="00F72B08">
            <w:pPr>
              <w:spacing w:after="80" w:line="240" w:lineRule="auto"/>
              <w:jc w:val="center"/>
              <w:rPr>
                <w:rFonts w:cstheme="minorHAnsi"/>
                <w:i/>
                <w:sz w:val="20"/>
                <w:szCs w:val="20"/>
              </w:rPr>
            </w:pPr>
            <w:r w:rsidRPr="008A15A8">
              <w:rPr>
                <w:rFonts w:cstheme="minorHAnsi"/>
                <w:i/>
                <w:sz w:val="20"/>
                <w:szCs w:val="20"/>
              </w:rPr>
              <w:t>Národní kancelář</w:t>
            </w:r>
          </w:p>
        </w:tc>
        <w:tc>
          <w:tcPr>
            <w:tcW w:w="1418" w:type="dxa"/>
            <w:tcBorders>
              <w:top w:val="single" w:sz="18" w:space="0" w:color="auto"/>
              <w:left w:val="single" w:sz="6" w:space="0" w:color="auto"/>
              <w:bottom w:val="double" w:sz="4" w:space="0" w:color="auto"/>
              <w:right w:val="single" w:sz="6" w:space="0" w:color="auto"/>
            </w:tcBorders>
            <w:vAlign w:val="center"/>
            <w:hideMark/>
          </w:tcPr>
          <w:p w14:paraId="1797F162" w14:textId="77777777" w:rsidR="008A15A8" w:rsidRPr="008A15A8" w:rsidRDefault="008A15A8" w:rsidP="00F72B08">
            <w:pPr>
              <w:spacing w:after="80" w:line="240" w:lineRule="auto"/>
              <w:jc w:val="center"/>
              <w:rPr>
                <w:rFonts w:cstheme="minorHAnsi"/>
                <w:i/>
                <w:sz w:val="20"/>
                <w:szCs w:val="20"/>
              </w:rPr>
            </w:pPr>
            <w:r w:rsidRPr="008A15A8">
              <w:rPr>
                <w:rFonts w:cstheme="minorHAnsi"/>
                <w:i/>
                <w:sz w:val="20"/>
                <w:szCs w:val="20"/>
              </w:rPr>
              <w:t>Projekty</w:t>
            </w:r>
          </w:p>
        </w:tc>
        <w:tc>
          <w:tcPr>
            <w:tcW w:w="1276" w:type="dxa"/>
            <w:tcBorders>
              <w:top w:val="single" w:sz="18" w:space="0" w:color="auto"/>
              <w:left w:val="single" w:sz="6" w:space="0" w:color="auto"/>
              <w:bottom w:val="double" w:sz="4" w:space="0" w:color="auto"/>
              <w:right w:val="single" w:sz="18" w:space="0" w:color="auto"/>
            </w:tcBorders>
            <w:vAlign w:val="center"/>
            <w:hideMark/>
          </w:tcPr>
          <w:p w14:paraId="3B140788" w14:textId="77777777" w:rsidR="008A15A8" w:rsidRPr="008A15A8" w:rsidRDefault="008A15A8" w:rsidP="00F72B08">
            <w:pPr>
              <w:spacing w:after="80" w:line="240" w:lineRule="auto"/>
              <w:jc w:val="center"/>
              <w:rPr>
                <w:rFonts w:cstheme="minorHAnsi"/>
                <w:i/>
                <w:sz w:val="20"/>
                <w:szCs w:val="20"/>
              </w:rPr>
            </w:pPr>
            <w:r w:rsidRPr="008A15A8">
              <w:rPr>
                <w:rFonts w:cstheme="minorHAnsi"/>
                <w:i/>
                <w:sz w:val="20"/>
                <w:szCs w:val="20"/>
              </w:rPr>
              <w:t>Dobrovolníci</w:t>
            </w:r>
          </w:p>
        </w:tc>
      </w:tr>
      <w:tr w:rsidR="008A15A8" w:rsidRPr="008A15A8" w14:paraId="4A98AA8B" w14:textId="77777777" w:rsidTr="00671C37">
        <w:trPr>
          <w:trHeight w:val="300"/>
        </w:trPr>
        <w:tc>
          <w:tcPr>
            <w:tcW w:w="3686" w:type="dxa"/>
            <w:tcBorders>
              <w:top w:val="double" w:sz="4" w:space="0" w:color="auto"/>
              <w:left w:val="single" w:sz="18" w:space="0" w:color="auto"/>
              <w:bottom w:val="single" w:sz="6" w:space="0" w:color="auto"/>
              <w:right w:val="double" w:sz="4" w:space="0" w:color="auto"/>
            </w:tcBorders>
            <w:vAlign w:val="center"/>
            <w:hideMark/>
          </w:tcPr>
          <w:p w14:paraId="47BE485B" w14:textId="77777777" w:rsidR="008A15A8" w:rsidRPr="008A15A8" w:rsidRDefault="008A15A8" w:rsidP="00F72B08">
            <w:pPr>
              <w:pStyle w:val="Normal1"/>
              <w:tabs>
                <w:tab w:val="clear" w:pos="357"/>
              </w:tabs>
              <w:spacing w:after="80"/>
              <w:rPr>
                <w:rFonts w:asciiTheme="minorHAnsi" w:hAnsiTheme="minorHAnsi" w:cstheme="minorHAnsi"/>
                <w:i/>
                <w:sz w:val="20"/>
                <w:lang w:val="cs-CZ"/>
              </w:rPr>
            </w:pPr>
            <w:r w:rsidRPr="008A15A8">
              <w:rPr>
                <w:rFonts w:asciiTheme="minorHAnsi" w:hAnsiTheme="minorHAnsi" w:cstheme="minorHAnsi"/>
                <w:i/>
                <w:sz w:val="20"/>
                <w:lang w:val="cs-CZ"/>
              </w:rPr>
              <w:t>Spokojenost s prací v Andromedě</w:t>
            </w:r>
          </w:p>
        </w:tc>
        <w:tc>
          <w:tcPr>
            <w:tcW w:w="1842" w:type="dxa"/>
            <w:tcBorders>
              <w:top w:val="double" w:sz="4" w:space="0" w:color="auto"/>
              <w:left w:val="nil"/>
              <w:bottom w:val="single" w:sz="6" w:space="0" w:color="auto"/>
              <w:right w:val="single" w:sz="6" w:space="0" w:color="auto"/>
            </w:tcBorders>
            <w:vAlign w:val="center"/>
            <w:hideMark/>
          </w:tcPr>
          <w:p w14:paraId="69EA9B74" w14:textId="77777777" w:rsidR="008A15A8" w:rsidRPr="008A15A8" w:rsidRDefault="008A15A8" w:rsidP="00F72B08">
            <w:pPr>
              <w:spacing w:after="80" w:line="240" w:lineRule="auto"/>
              <w:jc w:val="center"/>
              <w:rPr>
                <w:rFonts w:cstheme="minorHAnsi"/>
                <w:i/>
                <w:sz w:val="20"/>
                <w:szCs w:val="20"/>
              </w:rPr>
            </w:pPr>
            <w:r w:rsidRPr="008A15A8">
              <w:rPr>
                <w:rFonts w:cstheme="minorHAnsi"/>
                <w:i/>
                <w:sz w:val="20"/>
                <w:szCs w:val="20"/>
              </w:rPr>
              <w:t>3.8</w:t>
            </w:r>
          </w:p>
        </w:tc>
        <w:tc>
          <w:tcPr>
            <w:tcW w:w="1418" w:type="dxa"/>
            <w:tcBorders>
              <w:top w:val="double" w:sz="4" w:space="0" w:color="auto"/>
              <w:left w:val="single" w:sz="6" w:space="0" w:color="auto"/>
              <w:bottom w:val="single" w:sz="6" w:space="0" w:color="auto"/>
              <w:right w:val="single" w:sz="6" w:space="0" w:color="auto"/>
            </w:tcBorders>
            <w:vAlign w:val="center"/>
            <w:hideMark/>
          </w:tcPr>
          <w:p w14:paraId="685AAD85" w14:textId="77777777" w:rsidR="008A15A8" w:rsidRPr="008A15A8" w:rsidRDefault="008A15A8" w:rsidP="00F72B08">
            <w:pPr>
              <w:spacing w:after="80" w:line="240" w:lineRule="auto"/>
              <w:jc w:val="center"/>
              <w:rPr>
                <w:rFonts w:cstheme="minorHAnsi"/>
                <w:i/>
                <w:sz w:val="20"/>
                <w:szCs w:val="20"/>
              </w:rPr>
            </w:pPr>
            <w:r w:rsidRPr="008A15A8">
              <w:rPr>
                <w:rFonts w:cstheme="minorHAnsi"/>
                <w:i/>
                <w:sz w:val="20"/>
                <w:szCs w:val="20"/>
              </w:rPr>
              <w:t>2.6</w:t>
            </w:r>
          </w:p>
        </w:tc>
        <w:tc>
          <w:tcPr>
            <w:tcW w:w="1276" w:type="dxa"/>
            <w:tcBorders>
              <w:top w:val="double" w:sz="4" w:space="0" w:color="auto"/>
              <w:left w:val="single" w:sz="6" w:space="0" w:color="auto"/>
              <w:bottom w:val="single" w:sz="6" w:space="0" w:color="auto"/>
              <w:right w:val="single" w:sz="18" w:space="0" w:color="auto"/>
            </w:tcBorders>
            <w:vAlign w:val="center"/>
            <w:hideMark/>
          </w:tcPr>
          <w:p w14:paraId="79BFB53C" w14:textId="77777777" w:rsidR="008A15A8" w:rsidRPr="008A15A8" w:rsidRDefault="008A15A8" w:rsidP="00F72B08">
            <w:pPr>
              <w:spacing w:after="80" w:line="240" w:lineRule="auto"/>
              <w:jc w:val="center"/>
              <w:rPr>
                <w:rFonts w:cstheme="minorHAnsi"/>
                <w:i/>
                <w:sz w:val="20"/>
                <w:szCs w:val="20"/>
              </w:rPr>
            </w:pPr>
            <w:r w:rsidRPr="008A15A8">
              <w:rPr>
                <w:rFonts w:cstheme="minorHAnsi"/>
                <w:i/>
                <w:sz w:val="20"/>
                <w:szCs w:val="20"/>
              </w:rPr>
              <w:t>4.2</w:t>
            </w:r>
          </w:p>
        </w:tc>
      </w:tr>
      <w:tr w:rsidR="008A15A8" w:rsidRPr="008A15A8" w14:paraId="433D1D49" w14:textId="77777777" w:rsidTr="00671C37">
        <w:trPr>
          <w:trHeight w:val="300"/>
        </w:trPr>
        <w:tc>
          <w:tcPr>
            <w:tcW w:w="3686" w:type="dxa"/>
            <w:tcBorders>
              <w:top w:val="single" w:sz="6" w:space="0" w:color="auto"/>
              <w:left w:val="single" w:sz="18" w:space="0" w:color="auto"/>
              <w:bottom w:val="single" w:sz="6" w:space="0" w:color="auto"/>
              <w:right w:val="double" w:sz="4" w:space="0" w:color="auto"/>
            </w:tcBorders>
            <w:vAlign w:val="center"/>
            <w:hideMark/>
          </w:tcPr>
          <w:p w14:paraId="5DD37820" w14:textId="77777777" w:rsidR="008A15A8" w:rsidRPr="008A15A8" w:rsidRDefault="008A15A8" w:rsidP="00F72B08">
            <w:pPr>
              <w:spacing w:after="80" w:line="240" w:lineRule="auto"/>
              <w:jc w:val="both"/>
              <w:rPr>
                <w:rFonts w:cstheme="minorHAnsi"/>
                <w:i/>
                <w:sz w:val="20"/>
                <w:szCs w:val="20"/>
              </w:rPr>
            </w:pPr>
            <w:r w:rsidRPr="008A15A8">
              <w:rPr>
                <w:rFonts w:cstheme="minorHAnsi"/>
                <w:i/>
                <w:sz w:val="20"/>
                <w:szCs w:val="20"/>
              </w:rPr>
              <w:t>Kultura a atmosféra v Andromedě</w:t>
            </w:r>
          </w:p>
        </w:tc>
        <w:tc>
          <w:tcPr>
            <w:tcW w:w="1842" w:type="dxa"/>
            <w:tcBorders>
              <w:top w:val="single" w:sz="6" w:space="0" w:color="auto"/>
              <w:left w:val="nil"/>
              <w:bottom w:val="single" w:sz="6" w:space="0" w:color="auto"/>
              <w:right w:val="single" w:sz="6" w:space="0" w:color="auto"/>
            </w:tcBorders>
            <w:vAlign w:val="center"/>
            <w:hideMark/>
          </w:tcPr>
          <w:p w14:paraId="14B45778" w14:textId="77777777" w:rsidR="008A15A8" w:rsidRPr="008A15A8" w:rsidRDefault="008A15A8" w:rsidP="00F72B08">
            <w:pPr>
              <w:spacing w:after="80" w:line="240" w:lineRule="auto"/>
              <w:jc w:val="center"/>
              <w:rPr>
                <w:rFonts w:cstheme="minorHAnsi"/>
                <w:i/>
                <w:sz w:val="20"/>
                <w:szCs w:val="20"/>
              </w:rPr>
            </w:pPr>
            <w:r w:rsidRPr="008A15A8">
              <w:rPr>
                <w:rFonts w:cstheme="minorHAnsi"/>
                <w:i/>
                <w:sz w:val="20"/>
                <w:szCs w:val="20"/>
              </w:rPr>
              <w:t>4.0</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58C4306" w14:textId="77777777" w:rsidR="008A15A8" w:rsidRPr="008A15A8" w:rsidRDefault="008A15A8" w:rsidP="00F72B08">
            <w:pPr>
              <w:spacing w:after="80" w:line="240" w:lineRule="auto"/>
              <w:jc w:val="center"/>
              <w:rPr>
                <w:rFonts w:cstheme="minorHAnsi"/>
                <w:i/>
                <w:sz w:val="20"/>
                <w:szCs w:val="20"/>
              </w:rPr>
            </w:pPr>
            <w:r w:rsidRPr="008A15A8">
              <w:rPr>
                <w:rFonts w:cstheme="minorHAnsi"/>
                <w:i/>
                <w:sz w:val="20"/>
                <w:szCs w:val="20"/>
              </w:rPr>
              <w:t>3.8</w:t>
            </w:r>
          </w:p>
        </w:tc>
        <w:tc>
          <w:tcPr>
            <w:tcW w:w="1276" w:type="dxa"/>
            <w:tcBorders>
              <w:top w:val="single" w:sz="6" w:space="0" w:color="auto"/>
              <w:left w:val="single" w:sz="6" w:space="0" w:color="auto"/>
              <w:bottom w:val="single" w:sz="6" w:space="0" w:color="auto"/>
              <w:right w:val="single" w:sz="18" w:space="0" w:color="auto"/>
            </w:tcBorders>
            <w:vAlign w:val="center"/>
            <w:hideMark/>
          </w:tcPr>
          <w:p w14:paraId="50F4325E" w14:textId="77777777" w:rsidR="008A15A8" w:rsidRPr="008A15A8" w:rsidRDefault="008A15A8" w:rsidP="00F72B08">
            <w:pPr>
              <w:spacing w:after="80" w:line="240" w:lineRule="auto"/>
              <w:jc w:val="center"/>
              <w:rPr>
                <w:rFonts w:cstheme="minorHAnsi"/>
                <w:i/>
                <w:sz w:val="20"/>
                <w:szCs w:val="20"/>
              </w:rPr>
            </w:pPr>
            <w:r w:rsidRPr="008A15A8">
              <w:rPr>
                <w:rFonts w:cstheme="minorHAnsi"/>
                <w:i/>
                <w:sz w:val="20"/>
                <w:szCs w:val="20"/>
              </w:rPr>
              <w:t>4.2</w:t>
            </w:r>
          </w:p>
        </w:tc>
      </w:tr>
      <w:tr w:rsidR="008A15A8" w:rsidRPr="008A15A8" w14:paraId="548C501C" w14:textId="77777777" w:rsidTr="00671C37">
        <w:trPr>
          <w:trHeight w:val="300"/>
        </w:trPr>
        <w:tc>
          <w:tcPr>
            <w:tcW w:w="3686" w:type="dxa"/>
            <w:tcBorders>
              <w:top w:val="single" w:sz="6" w:space="0" w:color="auto"/>
              <w:left w:val="single" w:sz="18" w:space="0" w:color="auto"/>
              <w:bottom w:val="single" w:sz="6" w:space="0" w:color="auto"/>
              <w:right w:val="double" w:sz="4" w:space="0" w:color="auto"/>
            </w:tcBorders>
            <w:vAlign w:val="center"/>
            <w:hideMark/>
          </w:tcPr>
          <w:p w14:paraId="1A994AE5" w14:textId="77777777" w:rsidR="008A15A8" w:rsidRPr="008A15A8" w:rsidRDefault="008A15A8" w:rsidP="00F72B08">
            <w:pPr>
              <w:spacing w:after="80" w:line="240" w:lineRule="auto"/>
              <w:jc w:val="both"/>
              <w:rPr>
                <w:rFonts w:cstheme="minorHAnsi"/>
                <w:i/>
                <w:sz w:val="20"/>
                <w:szCs w:val="20"/>
              </w:rPr>
            </w:pPr>
            <w:r w:rsidRPr="008A15A8">
              <w:rPr>
                <w:rFonts w:cstheme="minorHAnsi"/>
                <w:i/>
                <w:sz w:val="20"/>
                <w:szCs w:val="20"/>
              </w:rPr>
              <w:t>Moje autonomie a odpovědnost</w:t>
            </w:r>
          </w:p>
        </w:tc>
        <w:tc>
          <w:tcPr>
            <w:tcW w:w="1842" w:type="dxa"/>
            <w:tcBorders>
              <w:top w:val="single" w:sz="6" w:space="0" w:color="auto"/>
              <w:left w:val="nil"/>
              <w:bottom w:val="single" w:sz="6" w:space="0" w:color="auto"/>
              <w:right w:val="single" w:sz="6" w:space="0" w:color="auto"/>
            </w:tcBorders>
            <w:vAlign w:val="center"/>
            <w:hideMark/>
          </w:tcPr>
          <w:p w14:paraId="05DAF0B6" w14:textId="77777777" w:rsidR="008A15A8" w:rsidRPr="008A15A8" w:rsidRDefault="008A15A8" w:rsidP="00F72B08">
            <w:pPr>
              <w:spacing w:after="80" w:line="240" w:lineRule="auto"/>
              <w:jc w:val="center"/>
              <w:rPr>
                <w:rFonts w:cstheme="minorHAnsi"/>
                <w:i/>
                <w:sz w:val="20"/>
                <w:szCs w:val="20"/>
              </w:rPr>
            </w:pPr>
            <w:r w:rsidRPr="008A15A8">
              <w:rPr>
                <w:rFonts w:cstheme="minorHAnsi"/>
                <w:i/>
                <w:sz w:val="20"/>
                <w:szCs w:val="20"/>
              </w:rPr>
              <w:t>2.9</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B512E77" w14:textId="77777777" w:rsidR="008A15A8" w:rsidRPr="008A15A8" w:rsidRDefault="008A15A8" w:rsidP="00F72B08">
            <w:pPr>
              <w:spacing w:after="80" w:line="240" w:lineRule="auto"/>
              <w:jc w:val="center"/>
              <w:rPr>
                <w:rFonts w:cstheme="minorHAnsi"/>
                <w:i/>
                <w:sz w:val="20"/>
                <w:szCs w:val="20"/>
              </w:rPr>
            </w:pPr>
            <w:r w:rsidRPr="008A15A8">
              <w:rPr>
                <w:rFonts w:cstheme="minorHAnsi"/>
                <w:i/>
                <w:sz w:val="20"/>
                <w:szCs w:val="20"/>
              </w:rPr>
              <w:t>2.9</w:t>
            </w:r>
          </w:p>
        </w:tc>
        <w:tc>
          <w:tcPr>
            <w:tcW w:w="1276" w:type="dxa"/>
            <w:tcBorders>
              <w:top w:val="single" w:sz="6" w:space="0" w:color="auto"/>
              <w:left w:val="single" w:sz="6" w:space="0" w:color="auto"/>
              <w:bottom w:val="single" w:sz="6" w:space="0" w:color="auto"/>
              <w:right w:val="single" w:sz="18" w:space="0" w:color="auto"/>
            </w:tcBorders>
            <w:vAlign w:val="center"/>
            <w:hideMark/>
          </w:tcPr>
          <w:p w14:paraId="3470557C" w14:textId="77777777" w:rsidR="008A15A8" w:rsidRPr="008A15A8" w:rsidRDefault="008A15A8" w:rsidP="00F72B08">
            <w:pPr>
              <w:spacing w:after="80" w:line="240" w:lineRule="auto"/>
              <w:jc w:val="center"/>
              <w:rPr>
                <w:rFonts w:cstheme="minorHAnsi"/>
                <w:i/>
                <w:sz w:val="20"/>
                <w:szCs w:val="20"/>
              </w:rPr>
            </w:pPr>
            <w:r w:rsidRPr="008A15A8">
              <w:rPr>
                <w:rFonts w:cstheme="minorHAnsi"/>
                <w:i/>
                <w:sz w:val="20"/>
                <w:szCs w:val="20"/>
              </w:rPr>
              <w:t>3.1</w:t>
            </w:r>
          </w:p>
        </w:tc>
      </w:tr>
      <w:tr w:rsidR="008A15A8" w:rsidRPr="008A15A8" w14:paraId="766966E0" w14:textId="77777777" w:rsidTr="00671C37">
        <w:trPr>
          <w:trHeight w:val="300"/>
        </w:trPr>
        <w:tc>
          <w:tcPr>
            <w:tcW w:w="3686" w:type="dxa"/>
            <w:tcBorders>
              <w:top w:val="single" w:sz="6" w:space="0" w:color="auto"/>
              <w:left w:val="single" w:sz="18" w:space="0" w:color="auto"/>
              <w:bottom w:val="single" w:sz="6" w:space="0" w:color="auto"/>
              <w:right w:val="double" w:sz="4" w:space="0" w:color="auto"/>
            </w:tcBorders>
            <w:vAlign w:val="center"/>
            <w:hideMark/>
          </w:tcPr>
          <w:p w14:paraId="25EA28C0" w14:textId="77777777" w:rsidR="008A15A8" w:rsidRPr="008A15A8" w:rsidRDefault="008A15A8" w:rsidP="00F72B08">
            <w:pPr>
              <w:spacing w:after="80" w:line="240" w:lineRule="auto"/>
              <w:jc w:val="both"/>
              <w:rPr>
                <w:rFonts w:cstheme="minorHAnsi"/>
                <w:i/>
                <w:sz w:val="20"/>
                <w:szCs w:val="20"/>
              </w:rPr>
            </w:pPr>
            <w:r w:rsidRPr="008A15A8">
              <w:rPr>
                <w:rFonts w:cstheme="minorHAnsi"/>
                <w:i/>
                <w:sz w:val="20"/>
                <w:szCs w:val="20"/>
              </w:rPr>
              <w:t>Prostor pro iniciativu</w:t>
            </w:r>
          </w:p>
        </w:tc>
        <w:tc>
          <w:tcPr>
            <w:tcW w:w="1842" w:type="dxa"/>
            <w:tcBorders>
              <w:top w:val="single" w:sz="6" w:space="0" w:color="auto"/>
              <w:left w:val="nil"/>
              <w:bottom w:val="single" w:sz="6" w:space="0" w:color="auto"/>
              <w:right w:val="single" w:sz="6" w:space="0" w:color="auto"/>
            </w:tcBorders>
            <w:vAlign w:val="center"/>
            <w:hideMark/>
          </w:tcPr>
          <w:p w14:paraId="232A1AC7" w14:textId="77777777" w:rsidR="008A15A8" w:rsidRPr="008A15A8" w:rsidRDefault="008A15A8" w:rsidP="00F72B08">
            <w:pPr>
              <w:spacing w:after="80" w:line="240" w:lineRule="auto"/>
              <w:jc w:val="center"/>
              <w:rPr>
                <w:rFonts w:cstheme="minorHAnsi"/>
                <w:i/>
                <w:sz w:val="20"/>
                <w:szCs w:val="20"/>
              </w:rPr>
            </w:pPr>
            <w:r w:rsidRPr="008A15A8">
              <w:rPr>
                <w:rFonts w:cstheme="minorHAnsi"/>
                <w:i/>
                <w:sz w:val="20"/>
                <w:szCs w:val="20"/>
              </w:rPr>
              <w:t>3.3</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15213A5" w14:textId="77777777" w:rsidR="008A15A8" w:rsidRPr="008A15A8" w:rsidRDefault="008A15A8" w:rsidP="00F72B08">
            <w:pPr>
              <w:spacing w:after="80" w:line="240" w:lineRule="auto"/>
              <w:jc w:val="center"/>
              <w:rPr>
                <w:rFonts w:cstheme="minorHAnsi"/>
                <w:i/>
                <w:sz w:val="20"/>
                <w:szCs w:val="20"/>
              </w:rPr>
            </w:pPr>
            <w:r w:rsidRPr="008A15A8">
              <w:rPr>
                <w:rFonts w:cstheme="minorHAnsi"/>
                <w:i/>
                <w:sz w:val="20"/>
                <w:szCs w:val="20"/>
              </w:rPr>
              <w:t>3.7</w:t>
            </w:r>
          </w:p>
        </w:tc>
        <w:tc>
          <w:tcPr>
            <w:tcW w:w="1276" w:type="dxa"/>
            <w:tcBorders>
              <w:top w:val="single" w:sz="6" w:space="0" w:color="auto"/>
              <w:left w:val="single" w:sz="6" w:space="0" w:color="auto"/>
              <w:bottom w:val="single" w:sz="6" w:space="0" w:color="auto"/>
              <w:right w:val="single" w:sz="18" w:space="0" w:color="auto"/>
            </w:tcBorders>
            <w:vAlign w:val="center"/>
            <w:hideMark/>
          </w:tcPr>
          <w:p w14:paraId="64C86221" w14:textId="77777777" w:rsidR="008A15A8" w:rsidRPr="008A15A8" w:rsidRDefault="008A15A8" w:rsidP="00F72B08">
            <w:pPr>
              <w:spacing w:after="80" w:line="240" w:lineRule="auto"/>
              <w:jc w:val="center"/>
              <w:rPr>
                <w:rFonts w:cstheme="minorHAnsi"/>
                <w:i/>
                <w:sz w:val="20"/>
                <w:szCs w:val="20"/>
              </w:rPr>
            </w:pPr>
            <w:r w:rsidRPr="008A15A8">
              <w:rPr>
                <w:rFonts w:cstheme="minorHAnsi"/>
                <w:i/>
                <w:sz w:val="20"/>
                <w:szCs w:val="20"/>
              </w:rPr>
              <w:t>3.7</w:t>
            </w:r>
          </w:p>
        </w:tc>
      </w:tr>
      <w:tr w:rsidR="008A15A8" w:rsidRPr="008A15A8" w14:paraId="636692F5" w14:textId="77777777" w:rsidTr="00671C37">
        <w:trPr>
          <w:cantSplit/>
          <w:trHeight w:val="300"/>
        </w:trPr>
        <w:tc>
          <w:tcPr>
            <w:tcW w:w="3686" w:type="dxa"/>
            <w:tcBorders>
              <w:top w:val="single" w:sz="6" w:space="0" w:color="auto"/>
              <w:left w:val="single" w:sz="18" w:space="0" w:color="auto"/>
              <w:bottom w:val="single" w:sz="6" w:space="0" w:color="auto"/>
              <w:right w:val="double" w:sz="4" w:space="0" w:color="auto"/>
            </w:tcBorders>
            <w:vAlign w:val="center"/>
            <w:hideMark/>
          </w:tcPr>
          <w:p w14:paraId="449C85E0" w14:textId="77777777" w:rsidR="008A15A8" w:rsidRPr="008A15A8" w:rsidRDefault="008A15A8" w:rsidP="00F72B08">
            <w:pPr>
              <w:spacing w:after="80" w:line="240" w:lineRule="auto"/>
              <w:jc w:val="both"/>
              <w:rPr>
                <w:rFonts w:cstheme="minorHAnsi"/>
                <w:i/>
                <w:sz w:val="20"/>
                <w:szCs w:val="20"/>
              </w:rPr>
            </w:pPr>
            <w:r w:rsidRPr="008A15A8">
              <w:rPr>
                <w:rFonts w:cstheme="minorHAnsi"/>
                <w:i/>
                <w:sz w:val="20"/>
                <w:szCs w:val="20"/>
              </w:rPr>
              <w:t>Spokojenost s vnitřní komunikací</w:t>
            </w:r>
          </w:p>
        </w:tc>
        <w:tc>
          <w:tcPr>
            <w:tcW w:w="1842" w:type="dxa"/>
            <w:tcBorders>
              <w:top w:val="single" w:sz="6" w:space="0" w:color="auto"/>
              <w:left w:val="nil"/>
              <w:bottom w:val="single" w:sz="6" w:space="0" w:color="auto"/>
              <w:right w:val="single" w:sz="6" w:space="0" w:color="auto"/>
            </w:tcBorders>
            <w:vAlign w:val="center"/>
            <w:hideMark/>
          </w:tcPr>
          <w:p w14:paraId="43C8CECC" w14:textId="77777777" w:rsidR="008A15A8" w:rsidRPr="008A15A8" w:rsidRDefault="008A15A8" w:rsidP="00F72B08">
            <w:pPr>
              <w:spacing w:after="80" w:line="240" w:lineRule="auto"/>
              <w:jc w:val="center"/>
              <w:rPr>
                <w:rFonts w:cstheme="minorHAnsi"/>
                <w:i/>
                <w:sz w:val="20"/>
                <w:szCs w:val="20"/>
              </w:rPr>
            </w:pPr>
            <w:r w:rsidRPr="008A15A8">
              <w:rPr>
                <w:rFonts w:cstheme="minorHAnsi"/>
                <w:i/>
                <w:sz w:val="20"/>
                <w:szCs w:val="20"/>
              </w:rPr>
              <w:t>2.5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9B23B95" w14:textId="77777777" w:rsidR="008A15A8" w:rsidRPr="008A15A8" w:rsidRDefault="008A15A8" w:rsidP="00F72B08">
            <w:pPr>
              <w:spacing w:after="80" w:line="240" w:lineRule="auto"/>
              <w:jc w:val="center"/>
              <w:rPr>
                <w:rFonts w:cstheme="minorHAnsi"/>
                <w:i/>
                <w:sz w:val="20"/>
                <w:szCs w:val="20"/>
              </w:rPr>
            </w:pPr>
            <w:r w:rsidRPr="008A15A8">
              <w:rPr>
                <w:rFonts w:cstheme="minorHAnsi"/>
                <w:i/>
                <w:sz w:val="20"/>
                <w:szCs w:val="20"/>
              </w:rPr>
              <w:t>2.9</w:t>
            </w:r>
          </w:p>
        </w:tc>
        <w:tc>
          <w:tcPr>
            <w:tcW w:w="1276" w:type="dxa"/>
            <w:tcBorders>
              <w:top w:val="single" w:sz="6" w:space="0" w:color="auto"/>
              <w:left w:val="single" w:sz="6" w:space="0" w:color="auto"/>
              <w:bottom w:val="single" w:sz="6" w:space="0" w:color="auto"/>
              <w:right w:val="single" w:sz="18" w:space="0" w:color="auto"/>
            </w:tcBorders>
            <w:vAlign w:val="center"/>
            <w:hideMark/>
          </w:tcPr>
          <w:p w14:paraId="15A483F2" w14:textId="77777777" w:rsidR="008A15A8" w:rsidRPr="008A15A8" w:rsidRDefault="008A15A8" w:rsidP="00F72B08">
            <w:pPr>
              <w:spacing w:after="80" w:line="240" w:lineRule="auto"/>
              <w:jc w:val="center"/>
              <w:rPr>
                <w:rFonts w:cstheme="minorHAnsi"/>
                <w:i/>
                <w:sz w:val="20"/>
                <w:szCs w:val="20"/>
              </w:rPr>
            </w:pPr>
            <w:r w:rsidRPr="008A15A8">
              <w:rPr>
                <w:rFonts w:cstheme="minorHAnsi"/>
                <w:i/>
                <w:sz w:val="20"/>
                <w:szCs w:val="20"/>
              </w:rPr>
              <w:t>2.2</w:t>
            </w:r>
          </w:p>
        </w:tc>
      </w:tr>
      <w:tr w:rsidR="008A15A8" w:rsidRPr="008A15A8" w14:paraId="7CC1FCA7" w14:textId="77777777" w:rsidTr="00671C37">
        <w:trPr>
          <w:cantSplit/>
          <w:trHeight w:val="300"/>
        </w:trPr>
        <w:tc>
          <w:tcPr>
            <w:tcW w:w="3686" w:type="dxa"/>
            <w:tcBorders>
              <w:top w:val="single" w:sz="6" w:space="0" w:color="auto"/>
              <w:left w:val="single" w:sz="18" w:space="0" w:color="auto"/>
              <w:bottom w:val="single" w:sz="6" w:space="0" w:color="auto"/>
              <w:right w:val="double" w:sz="4" w:space="0" w:color="auto"/>
            </w:tcBorders>
            <w:vAlign w:val="center"/>
            <w:hideMark/>
          </w:tcPr>
          <w:p w14:paraId="7120BC1C" w14:textId="77777777" w:rsidR="008A15A8" w:rsidRPr="008A15A8" w:rsidRDefault="008A15A8" w:rsidP="00F72B08">
            <w:pPr>
              <w:spacing w:after="80" w:line="240" w:lineRule="auto"/>
              <w:jc w:val="both"/>
              <w:rPr>
                <w:rFonts w:cstheme="minorHAnsi"/>
                <w:i/>
                <w:sz w:val="20"/>
                <w:szCs w:val="20"/>
              </w:rPr>
            </w:pPr>
            <w:r w:rsidRPr="008A15A8">
              <w:rPr>
                <w:rFonts w:cstheme="minorHAnsi"/>
                <w:i/>
                <w:sz w:val="20"/>
                <w:szCs w:val="20"/>
              </w:rPr>
              <w:t>Plánování práce, jasnost cílů</w:t>
            </w:r>
          </w:p>
        </w:tc>
        <w:tc>
          <w:tcPr>
            <w:tcW w:w="1842" w:type="dxa"/>
            <w:tcBorders>
              <w:top w:val="single" w:sz="6" w:space="0" w:color="auto"/>
              <w:left w:val="nil"/>
              <w:bottom w:val="single" w:sz="6" w:space="0" w:color="auto"/>
              <w:right w:val="single" w:sz="6" w:space="0" w:color="auto"/>
            </w:tcBorders>
            <w:vAlign w:val="center"/>
            <w:hideMark/>
          </w:tcPr>
          <w:p w14:paraId="0FDD68B9" w14:textId="77777777" w:rsidR="008A15A8" w:rsidRPr="008A15A8" w:rsidRDefault="008A15A8" w:rsidP="00F72B08">
            <w:pPr>
              <w:spacing w:after="80" w:line="240" w:lineRule="auto"/>
              <w:jc w:val="center"/>
              <w:rPr>
                <w:rFonts w:cstheme="minorHAnsi"/>
                <w:i/>
                <w:sz w:val="20"/>
                <w:szCs w:val="20"/>
              </w:rPr>
            </w:pPr>
            <w:r w:rsidRPr="008A15A8">
              <w:rPr>
                <w:rFonts w:cstheme="minorHAnsi"/>
                <w:i/>
                <w:sz w:val="20"/>
                <w:szCs w:val="20"/>
              </w:rPr>
              <w:t>2.4</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C074013" w14:textId="77777777" w:rsidR="008A15A8" w:rsidRPr="008A15A8" w:rsidRDefault="008A15A8" w:rsidP="00F72B08">
            <w:pPr>
              <w:spacing w:after="80" w:line="240" w:lineRule="auto"/>
              <w:jc w:val="center"/>
              <w:rPr>
                <w:rFonts w:cstheme="minorHAnsi"/>
                <w:i/>
                <w:sz w:val="20"/>
                <w:szCs w:val="20"/>
              </w:rPr>
            </w:pPr>
            <w:r w:rsidRPr="008A15A8">
              <w:rPr>
                <w:rFonts w:cstheme="minorHAnsi"/>
                <w:i/>
                <w:sz w:val="20"/>
                <w:szCs w:val="20"/>
              </w:rPr>
              <w:t>2.5</w:t>
            </w:r>
          </w:p>
        </w:tc>
        <w:tc>
          <w:tcPr>
            <w:tcW w:w="1276" w:type="dxa"/>
            <w:tcBorders>
              <w:top w:val="single" w:sz="6" w:space="0" w:color="auto"/>
              <w:left w:val="single" w:sz="6" w:space="0" w:color="auto"/>
              <w:bottom w:val="single" w:sz="6" w:space="0" w:color="auto"/>
              <w:right w:val="single" w:sz="18" w:space="0" w:color="auto"/>
            </w:tcBorders>
            <w:vAlign w:val="center"/>
            <w:hideMark/>
          </w:tcPr>
          <w:p w14:paraId="7D31DB96" w14:textId="77777777" w:rsidR="008A15A8" w:rsidRPr="008A15A8" w:rsidRDefault="008A15A8" w:rsidP="00F72B08">
            <w:pPr>
              <w:spacing w:after="80" w:line="240" w:lineRule="auto"/>
              <w:jc w:val="center"/>
              <w:rPr>
                <w:rFonts w:cstheme="minorHAnsi"/>
                <w:i/>
                <w:sz w:val="20"/>
                <w:szCs w:val="20"/>
              </w:rPr>
            </w:pPr>
            <w:r w:rsidRPr="008A15A8">
              <w:rPr>
                <w:rFonts w:cstheme="minorHAnsi"/>
                <w:i/>
                <w:sz w:val="20"/>
                <w:szCs w:val="20"/>
              </w:rPr>
              <w:t>2.4</w:t>
            </w:r>
          </w:p>
        </w:tc>
      </w:tr>
      <w:tr w:rsidR="008A15A8" w:rsidRPr="008A15A8" w14:paraId="798554A4" w14:textId="77777777" w:rsidTr="00671C37">
        <w:trPr>
          <w:cantSplit/>
          <w:trHeight w:val="300"/>
        </w:trPr>
        <w:tc>
          <w:tcPr>
            <w:tcW w:w="3686" w:type="dxa"/>
            <w:tcBorders>
              <w:top w:val="single" w:sz="6" w:space="0" w:color="auto"/>
              <w:left w:val="single" w:sz="18" w:space="0" w:color="auto"/>
              <w:bottom w:val="single" w:sz="6" w:space="0" w:color="auto"/>
              <w:right w:val="double" w:sz="4" w:space="0" w:color="auto"/>
            </w:tcBorders>
            <w:vAlign w:val="center"/>
            <w:hideMark/>
          </w:tcPr>
          <w:p w14:paraId="390699EA" w14:textId="77777777" w:rsidR="008A15A8" w:rsidRPr="008A15A8" w:rsidRDefault="008A15A8" w:rsidP="00F72B08">
            <w:pPr>
              <w:spacing w:after="80" w:line="240" w:lineRule="auto"/>
              <w:jc w:val="both"/>
              <w:rPr>
                <w:rFonts w:cstheme="minorHAnsi"/>
                <w:i/>
                <w:sz w:val="20"/>
                <w:szCs w:val="20"/>
              </w:rPr>
            </w:pPr>
            <w:r w:rsidRPr="008A15A8">
              <w:rPr>
                <w:rFonts w:cstheme="minorHAnsi"/>
                <w:i/>
                <w:sz w:val="20"/>
                <w:szCs w:val="20"/>
              </w:rPr>
              <w:t>Možnosti profesionálního růstu</w:t>
            </w:r>
          </w:p>
        </w:tc>
        <w:tc>
          <w:tcPr>
            <w:tcW w:w="1842" w:type="dxa"/>
            <w:tcBorders>
              <w:top w:val="single" w:sz="6" w:space="0" w:color="auto"/>
              <w:left w:val="nil"/>
              <w:bottom w:val="single" w:sz="6" w:space="0" w:color="auto"/>
              <w:right w:val="single" w:sz="6" w:space="0" w:color="auto"/>
            </w:tcBorders>
            <w:vAlign w:val="center"/>
            <w:hideMark/>
          </w:tcPr>
          <w:p w14:paraId="4D4B7A9A" w14:textId="77777777" w:rsidR="008A15A8" w:rsidRPr="008A15A8" w:rsidRDefault="008A15A8" w:rsidP="00F72B08">
            <w:pPr>
              <w:spacing w:after="80" w:line="240" w:lineRule="auto"/>
              <w:jc w:val="center"/>
              <w:rPr>
                <w:rFonts w:cstheme="minorHAnsi"/>
                <w:i/>
                <w:sz w:val="20"/>
                <w:szCs w:val="20"/>
              </w:rPr>
            </w:pPr>
            <w:r w:rsidRPr="008A15A8">
              <w:rPr>
                <w:rFonts w:cstheme="minorHAnsi"/>
                <w:i/>
                <w:sz w:val="20"/>
                <w:szCs w:val="20"/>
              </w:rPr>
              <w:t>4.1</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3AB428E" w14:textId="77777777" w:rsidR="008A15A8" w:rsidRPr="008A15A8" w:rsidRDefault="008A15A8" w:rsidP="00F72B08">
            <w:pPr>
              <w:spacing w:after="80" w:line="240" w:lineRule="auto"/>
              <w:jc w:val="center"/>
              <w:rPr>
                <w:rFonts w:cstheme="minorHAnsi"/>
                <w:i/>
                <w:sz w:val="20"/>
                <w:szCs w:val="20"/>
              </w:rPr>
            </w:pPr>
            <w:r w:rsidRPr="008A15A8">
              <w:rPr>
                <w:rFonts w:cstheme="minorHAnsi"/>
                <w:i/>
                <w:sz w:val="20"/>
                <w:szCs w:val="20"/>
              </w:rPr>
              <w:t>3.8</w:t>
            </w:r>
          </w:p>
        </w:tc>
        <w:tc>
          <w:tcPr>
            <w:tcW w:w="1276" w:type="dxa"/>
            <w:tcBorders>
              <w:top w:val="single" w:sz="6" w:space="0" w:color="auto"/>
              <w:left w:val="single" w:sz="6" w:space="0" w:color="auto"/>
              <w:bottom w:val="single" w:sz="6" w:space="0" w:color="auto"/>
              <w:right w:val="single" w:sz="18" w:space="0" w:color="auto"/>
            </w:tcBorders>
            <w:vAlign w:val="center"/>
            <w:hideMark/>
          </w:tcPr>
          <w:p w14:paraId="3C252EE8" w14:textId="77777777" w:rsidR="008A15A8" w:rsidRPr="008A15A8" w:rsidRDefault="008A15A8" w:rsidP="00F72B08">
            <w:pPr>
              <w:spacing w:after="80" w:line="240" w:lineRule="auto"/>
              <w:jc w:val="center"/>
              <w:rPr>
                <w:rFonts w:cstheme="minorHAnsi"/>
                <w:i/>
                <w:sz w:val="20"/>
                <w:szCs w:val="20"/>
              </w:rPr>
            </w:pPr>
            <w:r w:rsidRPr="008A15A8">
              <w:rPr>
                <w:rFonts w:cstheme="minorHAnsi"/>
                <w:i/>
                <w:sz w:val="20"/>
                <w:szCs w:val="20"/>
              </w:rPr>
              <w:t>2.4</w:t>
            </w:r>
          </w:p>
        </w:tc>
      </w:tr>
      <w:tr w:rsidR="008A15A8" w:rsidRPr="008A15A8" w14:paraId="51BBBE40" w14:textId="77777777" w:rsidTr="00671C37">
        <w:trPr>
          <w:trHeight w:val="300"/>
        </w:trPr>
        <w:tc>
          <w:tcPr>
            <w:tcW w:w="3686" w:type="dxa"/>
            <w:tcBorders>
              <w:top w:val="single" w:sz="6" w:space="0" w:color="auto"/>
              <w:left w:val="single" w:sz="18" w:space="0" w:color="auto"/>
              <w:bottom w:val="single" w:sz="6" w:space="0" w:color="auto"/>
              <w:right w:val="double" w:sz="4" w:space="0" w:color="auto"/>
            </w:tcBorders>
            <w:vAlign w:val="center"/>
            <w:hideMark/>
          </w:tcPr>
          <w:p w14:paraId="0B0D1A08" w14:textId="77777777" w:rsidR="008A15A8" w:rsidRPr="008A15A8" w:rsidRDefault="008A15A8" w:rsidP="00F72B08">
            <w:pPr>
              <w:spacing w:after="80" w:line="240" w:lineRule="auto"/>
              <w:jc w:val="both"/>
              <w:rPr>
                <w:rFonts w:cstheme="minorHAnsi"/>
                <w:i/>
                <w:sz w:val="20"/>
                <w:szCs w:val="20"/>
              </w:rPr>
            </w:pPr>
            <w:r w:rsidRPr="008A15A8">
              <w:rPr>
                <w:rFonts w:cstheme="minorHAnsi"/>
                <w:i/>
                <w:sz w:val="20"/>
                <w:szCs w:val="20"/>
              </w:rPr>
              <w:t>Dostupnost vedoucích pracovníků</w:t>
            </w:r>
          </w:p>
        </w:tc>
        <w:tc>
          <w:tcPr>
            <w:tcW w:w="1842" w:type="dxa"/>
            <w:tcBorders>
              <w:top w:val="single" w:sz="6" w:space="0" w:color="auto"/>
              <w:left w:val="nil"/>
              <w:bottom w:val="single" w:sz="6" w:space="0" w:color="auto"/>
              <w:right w:val="single" w:sz="6" w:space="0" w:color="auto"/>
            </w:tcBorders>
            <w:vAlign w:val="center"/>
            <w:hideMark/>
          </w:tcPr>
          <w:p w14:paraId="10AC6187" w14:textId="77777777" w:rsidR="008A15A8" w:rsidRPr="008A15A8" w:rsidRDefault="008A15A8" w:rsidP="00F72B08">
            <w:pPr>
              <w:spacing w:after="80" w:line="240" w:lineRule="auto"/>
              <w:jc w:val="center"/>
              <w:rPr>
                <w:rFonts w:cstheme="minorHAnsi"/>
                <w:i/>
                <w:sz w:val="20"/>
                <w:szCs w:val="20"/>
              </w:rPr>
            </w:pPr>
            <w:r w:rsidRPr="008A15A8">
              <w:rPr>
                <w:rFonts w:cstheme="minorHAnsi"/>
                <w:i/>
                <w:sz w:val="20"/>
                <w:szCs w:val="20"/>
              </w:rPr>
              <w:t>3.0</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026297F" w14:textId="77777777" w:rsidR="008A15A8" w:rsidRPr="008A15A8" w:rsidRDefault="008A15A8" w:rsidP="00F72B08">
            <w:pPr>
              <w:spacing w:after="80" w:line="240" w:lineRule="auto"/>
              <w:jc w:val="center"/>
              <w:rPr>
                <w:rFonts w:cstheme="minorHAnsi"/>
                <w:i/>
                <w:sz w:val="20"/>
                <w:szCs w:val="20"/>
              </w:rPr>
            </w:pPr>
            <w:r w:rsidRPr="008A15A8">
              <w:rPr>
                <w:rFonts w:cstheme="minorHAnsi"/>
                <w:i/>
                <w:sz w:val="20"/>
                <w:szCs w:val="20"/>
              </w:rPr>
              <w:t>3.7</w:t>
            </w:r>
          </w:p>
        </w:tc>
        <w:tc>
          <w:tcPr>
            <w:tcW w:w="1276" w:type="dxa"/>
            <w:tcBorders>
              <w:top w:val="single" w:sz="6" w:space="0" w:color="auto"/>
              <w:left w:val="single" w:sz="6" w:space="0" w:color="auto"/>
              <w:bottom w:val="single" w:sz="6" w:space="0" w:color="auto"/>
              <w:right w:val="single" w:sz="18" w:space="0" w:color="auto"/>
            </w:tcBorders>
            <w:vAlign w:val="center"/>
            <w:hideMark/>
          </w:tcPr>
          <w:p w14:paraId="1312C27C" w14:textId="77777777" w:rsidR="008A15A8" w:rsidRPr="008A15A8" w:rsidRDefault="008A15A8" w:rsidP="00F72B08">
            <w:pPr>
              <w:spacing w:after="80" w:line="240" w:lineRule="auto"/>
              <w:jc w:val="center"/>
              <w:rPr>
                <w:rFonts w:cstheme="minorHAnsi"/>
                <w:i/>
                <w:sz w:val="20"/>
                <w:szCs w:val="20"/>
              </w:rPr>
            </w:pPr>
            <w:r w:rsidRPr="008A15A8">
              <w:rPr>
                <w:rFonts w:cstheme="minorHAnsi"/>
                <w:i/>
                <w:sz w:val="20"/>
                <w:szCs w:val="20"/>
              </w:rPr>
              <w:t>3.9</w:t>
            </w:r>
          </w:p>
        </w:tc>
      </w:tr>
      <w:tr w:rsidR="008A15A8" w:rsidRPr="008A15A8" w14:paraId="09588D8C" w14:textId="77777777" w:rsidTr="00671C37">
        <w:trPr>
          <w:trHeight w:val="300"/>
        </w:trPr>
        <w:tc>
          <w:tcPr>
            <w:tcW w:w="3686" w:type="dxa"/>
            <w:tcBorders>
              <w:top w:val="single" w:sz="6" w:space="0" w:color="auto"/>
              <w:left w:val="single" w:sz="18" w:space="0" w:color="auto"/>
              <w:bottom w:val="single" w:sz="6" w:space="0" w:color="auto"/>
              <w:right w:val="double" w:sz="4" w:space="0" w:color="auto"/>
            </w:tcBorders>
            <w:vAlign w:val="center"/>
            <w:hideMark/>
          </w:tcPr>
          <w:p w14:paraId="2A7E87BA" w14:textId="77777777" w:rsidR="008A15A8" w:rsidRPr="008A15A8" w:rsidRDefault="008A15A8" w:rsidP="00F72B08">
            <w:pPr>
              <w:spacing w:after="80" w:line="240" w:lineRule="auto"/>
              <w:jc w:val="both"/>
              <w:rPr>
                <w:rFonts w:cstheme="minorHAnsi"/>
                <w:i/>
                <w:sz w:val="20"/>
                <w:szCs w:val="20"/>
              </w:rPr>
            </w:pPr>
            <w:r w:rsidRPr="008A15A8">
              <w:rPr>
                <w:rFonts w:cstheme="minorHAnsi"/>
                <w:i/>
                <w:sz w:val="20"/>
                <w:szCs w:val="20"/>
              </w:rPr>
              <w:t>Pohotovost vedoucích při rozhodování</w:t>
            </w:r>
          </w:p>
        </w:tc>
        <w:tc>
          <w:tcPr>
            <w:tcW w:w="1842" w:type="dxa"/>
            <w:tcBorders>
              <w:top w:val="single" w:sz="6" w:space="0" w:color="auto"/>
              <w:left w:val="nil"/>
              <w:bottom w:val="single" w:sz="6" w:space="0" w:color="auto"/>
              <w:right w:val="single" w:sz="6" w:space="0" w:color="auto"/>
            </w:tcBorders>
            <w:vAlign w:val="center"/>
            <w:hideMark/>
          </w:tcPr>
          <w:p w14:paraId="5329A251" w14:textId="77777777" w:rsidR="008A15A8" w:rsidRPr="008A15A8" w:rsidRDefault="008A15A8" w:rsidP="00F72B08">
            <w:pPr>
              <w:spacing w:after="80" w:line="240" w:lineRule="auto"/>
              <w:jc w:val="center"/>
              <w:rPr>
                <w:rFonts w:cstheme="minorHAnsi"/>
                <w:i/>
                <w:sz w:val="20"/>
                <w:szCs w:val="20"/>
              </w:rPr>
            </w:pPr>
            <w:r w:rsidRPr="008A15A8">
              <w:rPr>
                <w:rFonts w:cstheme="minorHAnsi"/>
                <w:i/>
                <w:sz w:val="20"/>
                <w:szCs w:val="20"/>
              </w:rPr>
              <w:t>2.7</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F44DCA8" w14:textId="77777777" w:rsidR="008A15A8" w:rsidRPr="008A15A8" w:rsidRDefault="008A15A8" w:rsidP="00F72B08">
            <w:pPr>
              <w:spacing w:after="80" w:line="240" w:lineRule="auto"/>
              <w:jc w:val="center"/>
              <w:rPr>
                <w:rFonts w:cstheme="minorHAnsi"/>
                <w:i/>
                <w:sz w:val="20"/>
                <w:szCs w:val="20"/>
              </w:rPr>
            </w:pPr>
            <w:r w:rsidRPr="008A15A8">
              <w:rPr>
                <w:rFonts w:cstheme="minorHAnsi"/>
                <w:i/>
                <w:sz w:val="20"/>
                <w:szCs w:val="20"/>
              </w:rPr>
              <w:t>2.9</w:t>
            </w:r>
          </w:p>
        </w:tc>
        <w:tc>
          <w:tcPr>
            <w:tcW w:w="1276" w:type="dxa"/>
            <w:tcBorders>
              <w:top w:val="single" w:sz="6" w:space="0" w:color="auto"/>
              <w:left w:val="single" w:sz="6" w:space="0" w:color="auto"/>
              <w:bottom w:val="single" w:sz="6" w:space="0" w:color="auto"/>
              <w:right w:val="single" w:sz="18" w:space="0" w:color="auto"/>
            </w:tcBorders>
            <w:vAlign w:val="center"/>
            <w:hideMark/>
          </w:tcPr>
          <w:p w14:paraId="0FD21411" w14:textId="77777777" w:rsidR="008A15A8" w:rsidRPr="008A15A8" w:rsidRDefault="008A15A8" w:rsidP="00F72B08">
            <w:pPr>
              <w:spacing w:after="80" w:line="240" w:lineRule="auto"/>
              <w:jc w:val="center"/>
              <w:rPr>
                <w:rFonts w:cstheme="minorHAnsi"/>
                <w:i/>
                <w:sz w:val="20"/>
                <w:szCs w:val="20"/>
              </w:rPr>
            </w:pPr>
            <w:r w:rsidRPr="008A15A8">
              <w:rPr>
                <w:rFonts w:cstheme="minorHAnsi"/>
                <w:i/>
                <w:sz w:val="20"/>
                <w:szCs w:val="20"/>
              </w:rPr>
              <w:t>2.8</w:t>
            </w:r>
          </w:p>
        </w:tc>
      </w:tr>
      <w:tr w:rsidR="008A15A8" w:rsidRPr="008A15A8" w14:paraId="3C38FA43" w14:textId="77777777" w:rsidTr="00671C37">
        <w:trPr>
          <w:trHeight w:val="300"/>
        </w:trPr>
        <w:tc>
          <w:tcPr>
            <w:tcW w:w="3686" w:type="dxa"/>
            <w:tcBorders>
              <w:top w:val="single" w:sz="6" w:space="0" w:color="auto"/>
              <w:left w:val="single" w:sz="18" w:space="0" w:color="auto"/>
              <w:bottom w:val="single" w:sz="18" w:space="0" w:color="auto"/>
              <w:right w:val="double" w:sz="4" w:space="0" w:color="auto"/>
            </w:tcBorders>
            <w:vAlign w:val="center"/>
            <w:hideMark/>
          </w:tcPr>
          <w:p w14:paraId="253ADE45" w14:textId="77777777" w:rsidR="008A15A8" w:rsidRPr="008A15A8" w:rsidRDefault="008A15A8" w:rsidP="00F72B08">
            <w:pPr>
              <w:spacing w:after="80" w:line="240" w:lineRule="auto"/>
              <w:jc w:val="both"/>
              <w:rPr>
                <w:rFonts w:cstheme="minorHAnsi"/>
                <w:i/>
                <w:sz w:val="20"/>
                <w:szCs w:val="20"/>
              </w:rPr>
            </w:pPr>
            <w:r w:rsidRPr="008A15A8">
              <w:rPr>
                <w:rFonts w:cstheme="minorHAnsi"/>
                <w:i/>
                <w:sz w:val="20"/>
                <w:szCs w:val="20"/>
              </w:rPr>
              <w:t>Návratnost</w:t>
            </w:r>
          </w:p>
        </w:tc>
        <w:tc>
          <w:tcPr>
            <w:tcW w:w="1842" w:type="dxa"/>
            <w:tcBorders>
              <w:top w:val="single" w:sz="6" w:space="0" w:color="auto"/>
              <w:left w:val="nil"/>
              <w:bottom w:val="single" w:sz="18" w:space="0" w:color="auto"/>
              <w:right w:val="single" w:sz="6" w:space="0" w:color="auto"/>
            </w:tcBorders>
            <w:vAlign w:val="center"/>
            <w:hideMark/>
          </w:tcPr>
          <w:p w14:paraId="5E6DCF90" w14:textId="77777777" w:rsidR="008A15A8" w:rsidRPr="008A15A8" w:rsidRDefault="008A15A8" w:rsidP="00F72B08">
            <w:pPr>
              <w:spacing w:after="80" w:line="240" w:lineRule="auto"/>
              <w:jc w:val="center"/>
              <w:rPr>
                <w:rFonts w:cstheme="minorHAnsi"/>
                <w:i/>
                <w:sz w:val="20"/>
                <w:szCs w:val="20"/>
              </w:rPr>
            </w:pPr>
            <w:r w:rsidRPr="008A15A8">
              <w:rPr>
                <w:rFonts w:cstheme="minorHAnsi"/>
                <w:i/>
                <w:sz w:val="20"/>
                <w:szCs w:val="20"/>
              </w:rPr>
              <w:t>100 %</w:t>
            </w:r>
          </w:p>
        </w:tc>
        <w:tc>
          <w:tcPr>
            <w:tcW w:w="1418" w:type="dxa"/>
            <w:tcBorders>
              <w:top w:val="single" w:sz="6" w:space="0" w:color="auto"/>
              <w:left w:val="single" w:sz="6" w:space="0" w:color="auto"/>
              <w:bottom w:val="single" w:sz="18" w:space="0" w:color="auto"/>
              <w:right w:val="single" w:sz="6" w:space="0" w:color="auto"/>
            </w:tcBorders>
            <w:vAlign w:val="center"/>
            <w:hideMark/>
          </w:tcPr>
          <w:p w14:paraId="35C0A0A1" w14:textId="77777777" w:rsidR="008A15A8" w:rsidRPr="008A15A8" w:rsidRDefault="008A15A8" w:rsidP="00F72B08">
            <w:pPr>
              <w:spacing w:after="80" w:line="240" w:lineRule="auto"/>
              <w:jc w:val="center"/>
              <w:rPr>
                <w:rFonts w:cstheme="minorHAnsi"/>
                <w:i/>
                <w:sz w:val="20"/>
                <w:szCs w:val="20"/>
              </w:rPr>
            </w:pPr>
            <w:r w:rsidRPr="008A15A8">
              <w:rPr>
                <w:rFonts w:cstheme="minorHAnsi"/>
                <w:i/>
                <w:sz w:val="20"/>
                <w:szCs w:val="20"/>
              </w:rPr>
              <w:t>52 %</w:t>
            </w:r>
          </w:p>
        </w:tc>
        <w:tc>
          <w:tcPr>
            <w:tcW w:w="1276" w:type="dxa"/>
            <w:tcBorders>
              <w:top w:val="single" w:sz="6" w:space="0" w:color="auto"/>
              <w:left w:val="single" w:sz="6" w:space="0" w:color="auto"/>
              <w:bottom w:val="single" w:sz="18" w:space="0" w:color="auto"/>
              <w:right w:val="single" w:sz="18" w:space="0" w:color="auto"/>
            </w:tcBorders>
            <w:vAlign w:val="center"/>
            <w:hideMark/>
          </w:tcPr>
          <w:p w14:paraId="39DF07BF" w14:textId="77777777" w:rsidR="008A15A8" w:rsidRPr="008A15A8" w:rsidRDefault="008A15A8" w:rsidP="00F72B08">
            <w:pPr>
              <w:spacing w:after="80" w:line="240" w:lineRule="auto"/>
              <w:jc w:val="center"/>
              <w:rPr>
                <w:rFonts w:cstheme="minorHAnsi"/>
                <w:i/>
                <w:sz w:val="20"/>
                <w:szCs w:val="20"/>
              </w:rPr>
            </w:pPr>
            <w:r w:rsidRPr="008A15A8">
              <w:rPr>
                <w:rFonts w:cstheme="minorHAnsi"/>
                <w:i/>
                <w:sz w:val="20"/>
                <w:szCs w:val="20"/>
              </w:rPr>
              <w:t>38 %</w:t>
            </w:r>
          </w:p>
        </w:tc>
      </w:tr>
    </w:tbl>
    <w:p w14:paraId="70E5A7F1" w14:textId="77777777" w:rsidR="00D10BC9" w:rsidRDefault="00D10BC9" w:rsidP="008215CD">
      <w:pPr>
        <w:spacing w:after="80"/>
        <w:jc w:val="center"/>
        <w:rPr>
          <w:rFonts w:ascii="Calibri" w:hAnsi="Calibri"/>
          <w:b/>
          <w:sz w:val="28"/>
          <w:szCs w:val="28"/>
        </w:rPr>
      </w:pPr>
    </w:p>
    <w:p w14:paraId="3568ACF5" w14:textId="77777777" w:rsidR="008215CD" w:rsidRDefault="008215CD">
      <w:pPr>
        <w:rPr>
          <w:rFonts w:ascii="Calibri" w:hAnsi="Calibri"/>
          <w:b/>
          <w:sz w:val="28"/>
          <w:szCs w:val="28"/>
        </w:rPr>
      </w:pPr>
      <w:r>
        <w:rPr>
          <w:rFonts w:ascii="Calibri" w:hAnsi="Calibri"/>
          <w:b/>
          <w:sz w:val="28"/>
          <w:szCs w:val="28"/>
        </w:rPr>
        <w:br w:type="page"/>
      </w:r>
    </w:p>
    <w:p w14:paraId="0BBFF5C5" w14:textId="77777777" w:rsidR="00D10BC9" w:rsidRPr="00CC5EE0" w:rsidRDefault="00CC5EE0" w:rsidP="00D10BC9">
      <w:pPr>
        <w:shd w:val="clear" w:color="auto" w:fill="D9D9D9" w:themeFill="background1" w:themeFillShade="D9"/>
        <w:spacing w:after="80"/>
        <w:jc w:val="center"/>
        <w:rPr>
          <w:rFonts w:ascii="Calibri" w:hAnsi="Calibri"/>
          <w:b/>
          <w:sz w:val="28"/>
          <w:szCs w:val="28"/>
        </w:rPr>
      </w:pPr>
      <w:r w:rsidRPr="00CC5EE0">
        <w:rPr>
          <w:rFonts w:ascii="Calibri" w:hAnsi="Calibri"/>
          <w:b/>
          <w:sz w:val="28"/>
          <w:szCs w:val="28"/>
        </w:rPr>
        <w:lastRenderedPageBreak/>
        <w:t>Seminární práce a zkouška</w:t>
      </w:r>
    </w:p>
    <w:p w14:paraId="5E4433F9" w14:textId="77777777" w:rsidR="00D86EAF" w:rsidRDefault="00D86EAF" w:rsidP="00F72B08">
      <w:pPr>
        <w:spacing w:after="80"/>
        <w:jc w:val="both"/>
        <w:rPr>
          <w:sz w:val="20"/>
          <w:szCs w:val="20"/>
        </w:rPr>
      </w:pPr>
    </w:p>
    <w:p w14:paraId="798AB424" w14:textId="77777777" w:rsidR="00A8742B" w:rsidRDefault="00A8742B" w:rsidP="00F72B08">
      <w:pPr>
        <w:spacing w:after="80"/>
        <w:jc w:val="both"/>
        <w:rPr>
          <w:sz w:val="20"/>
          <w:szCs w:val="20"/>
        </w:rPr>
      </w:pPr>
      <w:r>
        <w:rPr>
          <w:sz w:val="20"/>
          <w:szCs w:val="20"/>
        </w:rPr>
        <w:t xml:space="preserve">Absolvováním kurzu získáte celkem 5 ECTS kreditů, z toho </w:t>
      </w:r>
      <w:r w:rsidR="00655FB4" w:rsidRPr="00655FB4">
        <w:rPr>
          <w:sz w:val="20"/>
          <w:szCs w:val="20"/>
        </w:rPr>
        <w:t xml:space="preserve">2 </w:t>
      </w:r>
      <w:r>
        <w:rPr>
          <w:sz w:val="20"/>
          <w:szCs w:val="20"/>
        </w:rPr>
        <w:t xml:space="preserve">za absolvování zkoušky a </w:t>
      </w:r>
      <w:r w:rsidR="00655FB4" w:rsidRPr="00655FB4">
        <w:rPr>
          <w:sz w:val="20"/>
          <w:szCs w:val="20"/>
        </w:rPr>
        <w:t xml:space="preserve">3 </w:t>
      </w:r>
      <w:r>
        <w:rPr>
          <w:sz w:val="20"/>
          <w:szCs w:val="20"/>
        </w:rPr>
        <w:t xml:space="preserve">za </w:t>
      </w:r>
      <w:r w:rsidR="00655FB4" w:rsidRPr="00655FB4">
        <w:rPr>
          <w:sz w:val="20"/>
          <w:szCs w:val="20"/>
        </w:rPr>
        <w:t>povinn</w:t>
      </w:r>
      <w:r>
        <w:rPr>
          <w:sz w:val="20"/>
          <w:szCs w:val="20"/>
        </w:rPr>
        <w:t>ou</w:t>
      </w:r>
      <w:r w:rsidR="00655FB4" w:rsidRPr="00655FB4">
        <w:rPr>
          <w:sz w:val="20"/>
          <w:szCs w:val="20"/>
        </w:rPr>
        <w:t xml:space="preserve"> seminární prác</w:t>
      </w:r>
      <w:r>
        <w:rPr>
          <w:sz w:val="20"/>
          <w:szCs w:val="20"/>
        </w:rPr>
        <w:t xml:space="preserve">i. </w:t>
      </w:r>
    </w:p>
    <w:p w14:paraId="592DBD5E" w14:textId="77777777" w:rsidR="00A8742B" w:rsidRDefault="00A8742B" w:rsidP="00F72B08">
      <w:pPr>
        <w:spacing w:after="80"/>
        <w:jc w:val="both"/>
        <w:rPr>
          <w:sz w:val="20"/>
          <w:szCs w:val="20"/>
        </w:rPr>
      </w:pPr>
    </w:p>
    <w:p w14:paraId="4AC69564" w14:textId="77777777" w:rsidR="00A8742B" w:rsidRDefault="00D86EAF" w:rsidP="00F72B08">
      <w:pPr>
        <w:spacing w:after="80"/>
        <w:jc w:val="both"/>
        <w:rPr>
          <w:sz w:val="20"/>
          <w:szCs w:val="20"/>
        </w:rPr>
      </w:pPr>
      <w:r>
        <w:rPr>
          <w:sz w:val="20"/>
          <w:szCs w:val="20"/>
        </w:rPr>
        <w:t xml:space="preserve">Zkouška je vedena diskusí a jejím obsahem je především diagnostický proces vedený studentem v konkrétní organizaci a jeho výsledky. </w:t>
      </w:r>
      <w:r w:rsidR="00A8742B">
        <w:rPr>
          <w:sz w:val="20"/>
          <w:szCs w:val="20"/>
        </w:rPr>
        <w:t xml:space="preserve">Student bude zkoušen, teprve pokud včas odevzdá seminární práci. </w:t>
      </w:r>
    </w:p>
    <w:p w14:paraId="3F5DF9CA" w14:textId="77777777" w:rsidR="00A8742B" w:rsidRDefault="00A8742B" w:rsidP="00F72B08">
      <w:pPr>
        <w:spacing w:after="80"/>
        <w:jc w:val="both"/>
        <w:rPr>
          <w:sz w:val="20"/>
          <w:szCs w:val="20"/>
        </w:rPr>
      </w:pPr>
    </w:p>
    <w:p w14:paraId="134499C5" w14:textId="77777777" w:rsidR="00D86EAF" w:rsidRPr="00EE1EE3" w:rsidRDefault="00D86EAF" w:rsidP="00F72B08">
      <w:pPr>
        <w:spacing w:after="80"/>
        <w:jc w:val="both"/>
        <w:rPr>
          <w:b/>
          <w:sz w:val="24"/>
          <w:szCs w:val="24"/>
        </w:rPr>
      </w:pPr>
      <w:r w:rsidRPr="00EE1EE3">
        <w:rPr>
          <w:b/>
          <w:sz w:val="24"/>
          <w:szCs w:val="24"/>
        </w:rPr>
        <w:t>Termíny zkoušek a odevzdání prací</w:t>
      </w:r>
    </w:p>
    <w:p w14:paraId="49CBD6CF" w14:textId="77777777" w:rsidR="00A8742B" w:rsidRDefault="00A8742B" w:rsidP="00F72B08">
      <w:pPr>
        <w:spacing w:after="80"/>
        <w:jc w:val="both"/>
        <w:rPr>
          <w:sz w:val="20"/>
          <w:szCs w:val="20"/>
        </w:rPr>
      </w:pPr>
      <w:r>
        <w:rPr>
          <w:sz w:val="20"/>
          <w:szCs w:val="20"/>
        </w:rPr>
        <w:t>Termíny zkoušek jsou nejpozději květnu zveřejněny v </w:t>
      </w:r>
      <w:proofErr w:type="spellStart"/>
      <w:r>
        <w:rPr>
          <w:sz w:val="20"/>
          <w:szCs w:val="20"/>
        </w:rPr>
        <w:t>SISu</w:t>
      </w:r>
      <w:proofErr w:type="spellEnd"/>
      <w:r>
        <w:rPr>
          <w:sz w:val="20"/>
          <w:szCs w:val="20"/>
        </w:rPr>
        <w:t xml:space="preserve"> i </w:t>
      </w:r>
      <w:proofErr w:type="spellStart"/>
      <w:r>
        <w:rPr>
          <w:sz w:val="20"/>
          <w:szCs w:val="20"/>
        </w:rPr>
        <w:t>Moodlu</w:t>
      </w:r>
      <w:proofErr w:type="spellEnd"/>
      <w:r>
        <w:rPr>
          <w:sz w:val="20"/>
          <w:szCs w:val="20"/>
        </w:rPr>
        <w:t>. Obvykle je vypsán jeden až dva termíny v</w:t>
      </w:r>
      <w:r w:rsidR="00D86EAF">
        <w:rPr>
          <w:sz w:val="20"/>
          <w:szCs w:val="20"/>
        </w:rPr>
        <w:t> </w:t>
      </w:r>
      <w:r>
        <w:rPr>
          <w:sz w:val="20"/>
          <w:szCs w:val="20"/>
        </w:rPr>
        <w:t>červnu a tři až čtyři termíny v září, aby všichni studenti mohli dokončit diagnostický proces</w:t>
      </w:r>
      <w:r w:rsidR="00D86EAF">
        <w:rPr>
          <w:sz w:val="20"/>
          <w:szCs w:val="20"/>
        </w:rPr>
        <w:t xml:space="preserve"> a odevzdat práci</w:t>
      </w:r>
      <w:r>
        <w:rPr>
          <w:sz w:val="20"/>
          <w:szCs w:val="20"/>
        </w:rPr>
        <w:t xml:space="preserve">. Seminární práce se odevzdává cca jeden týden před termínem dané zkoušky, abych měla čas všechny práce prostudovat a připravit se na zkoušku. Tyto termíny budou zveřejněny společně s termíny zkoušky </w:t>
      </w:r>
      <w:r w:rsidR="00D86EAF">
        <w:rPr>
          <w:sz w:val="20"/>
          <w:szCs w:val="20"/>
        </w:rPr>
        <w:t xml:space="preserve">- </w:t>
      </w:r>
      <w:r>
        <w:rPr>
          <w:sz w:val="20"/>
          <w:szCs w:val="20"/>
        </w:rPr>
        <w:t xml:space="preserve">v </w:t>
      </w:r>
      <w:proofErr w:type="spellStart"/>
      <w:r>
        <w:rPr>
          <w:sz w:val="20"/>
          <w:szCs w:val="20"/>
        </w:rPr>
        <w:t>SISu</w:t>
      </w:r>
      <w:proofErr w:type="spellEnd"/>
      <w:r>
        <w:rPr>
          <w:sz w:val="20"/>
          <w:szCs w:val="20"/>
        </w:rPr>
        <w:t xml:space="preserve"> budou v poznámce ke zkoušce.</w:t>
      </w:r>
    </w:p>
    <w:p w14:paraId="2BFC9E8A" w14:textId="77777777" w:rsidR="00A8742B" w:rsidRDefault="00A8742B" w:rsidP="00F72B08">
      <w:pPr>
        <w:spacing w:after="80"/>
        <w:jc w:val="both"/>
        <w:rPr>
          <w:sz w:val="20"/>
          <w:szCs w:val="20"/>
        </w:rPr>
      </w:pPr>
    </w:p>
    <w:p w14:paraId="155AD7B9" w14:textId="77777777" w:rsidR="00D86EAF" w:rsidRPr="00EE1EE3" w:rsidRDefault="00D86EAF" w:rsidP="00F72B08">
      <w:pPr>
        <w:spacing w:after="80"/>
        <w:jc w:val="both"/>
        <w:rPr>
          <w:b/>
          <w:sz w:val="24"/>
          <w:szCs w:val="24"/>
        </w:rPr>
      </w:pPr>
      <w:r w:rsidRPr="00EE1EE3">
        <w:rPr>
          <w:b/>
          <w:sz w:val="24"/>
          <w:szCs w:val="24"/>
        </w:rPr>
        <w:t>Zaslání seminární práce</w:t>
      </w:r>
    </w:p>
    <w:p w14:paraId="5912818A" w14:textId="77777777" w:rsidR="0078517A" w:rsidRDefault="0078517A" w:rsidP="00F72B08">
      <w:pPr>
        <w:pStyle w:val="ListParagraph"/>
        <w:numPr>
          <w:ilvl w:val="0"/>
          <w:numId w:val="46"/>
        </w:numPr>
        <w:spacing w:after="80"/>
        <w:contextualSpacing w:val="0"/>
        <w:jc w:val="both"/>
        <w:rPr>
          <w:sz w:val="20"/>
          <w:szCs w:val="20"/>
        </w:rPr>
      </w:pPr>
      <w:r>
        <w:rPr>
          <w:sz w:val="20"/>
          <w:szCs w:val="20"/>
        </w:rPr>
        <w:t xml:space="preserve">Seminární práci zasílejte ve formátu Word (potřebuji si do něj před zkouškou psát poznámky a </w:t>
      </w:r>
      <w:r w:rsidR="008215CD">
        <w:rPr>
          <w:sz w:val="20"/>
          <w:szCs w:val="20"/>
        </w:rPr>
        <w:t>komentáře</w:t>
      </w:r>
      <w:r>
        <w:rPr>
          <w:sz w:val="20"/>
          <w:szCs w:val="20"/>
        </w:rPr>
        <w:t>).</w:t>
      </w:r>
    </w:p>
    <w:p w14:paraId="360060DA" w14:textId="4F2AF830" w:rsidR="00CC5EE0" w:rsidRPr="0078517A" w:rsidRDefault="00D86EAF" w:rsidP="00F72B08">
      <w:pPr>
        <w:pStyle w:val="ListParagraph"/>
        <w:numPr>
          <w:ilvl w:val="0"/>
          <w:numId w:val="46"/>
        </w:numPr>
        <w:spacing w:after="80"/>
        <w:contextualSpacing w:val="0"/>
        <w:jc w:val="both"/>
        <w:rPr>
          <w:sz w:val="20"/>
          <w:szCs w:val="20"/>
        </w:rPr>
      </w:pPr>
      <w:r w:rsidRPr="0078517A">
        <w:rPr>
          <w:sz w:val="20"/>
          <w:szCs w:val="20"/>
        </w:rPr>
        <w:t xml:space="preserve">Seminární práci </w:t>
      </w:r>
      <w:r w:rsidR="003043A4">
        <w:rPr>
          <w:sz w:val="20"/>
          <w:szCs w:val="20"/>
        </w:rPr>
        <w:t xml:space="preserve">vkládejte do </w:t>
      </w:r>
      <w:proofErr w:type="spellStart"/>
      <w:r w:rsidR="003043A4">
        <w:rPr>
          <w:sz w:val="20"/>
          <w:szCs w:val="20"/>
        </w:rPr>
        <w:t>Moodle</w:t>
      </w:r>
      <w:proofErr w:type="spellEnd"/>
      <w:r w:rsidR="003043A4">
        <w:rPr>
          <w:sz w:val="20"/>
          <w:szCs w:val="20"/>
        </w:rPr>
        <w:t xml:space="preserve"> </w:t>
      </w:r>
      <w:r w:rsidRPr="0078517A">
        <w:rPr>
          <w:sz w:val="20"/>
          <w:szCs w:val="20"/>
        </w:rPr>
        <w:t xml:space="preserve">nejpozději </w:t>
      </w:r>
      <w:r w:rsidR="003043A4">
        <w:rPr>
          <w:sz w:val="20"/>
          <w:szCs w:val="20"/>
        </w:rPr>
        <w:t>7</w:t>
      </w:r>
      <w:r w:rsidR="00952D5A">
        <w:rPr>
          <w:sz w:val="20"/>
          <w:szCs w:val="20"/>
        </w:rPr>
        <w:t xml:space="preserve"> pracovních dnů před termínem zkoušky</w:t>
      </w:r>
      <w:r w:rsidRPr="0078517A">
        <w:rPr>
          <w:sz w:val="20"/>
          <w:szCs w:val="20"/>
        </w:rPr>
        <w:t xml:space="preserve">. </w:t>
      </w:r>
    </w:p>
    <w:p w14:paraId="47905D3E" w14:textId="7B02C092" w:rsidR="00CC5EE0" w:rsidRPr="0078517A" w:rsidRDefault="00D86EAF" w:rsidP="00F72B08">
      <w:pPr>
        <w:pStyle w:val="ListParagraph"/>
        <w:numPr>
          <w:ilvl w:val="0"/>
          <w:numId w:val="46"/>
        </w:numPr>
        <w:spacing w:after="80"/>
        <w:contextualSpacing w:val="0"/>
        <w:jc w:val="both"/>
        <w:rPr>
          <w:sz w:val="20"/>
          <w:szCs w:val="20"/>
        </w:rPr>
      </w:pPr>
      <w:r w:rsidRPr="0078517A">
        <w:rPr>
          <w:sz w:val="20"/>
          <w:szCs w:val="20"/>
        </w:rPr>
        <w:t xml:space="preserve">Vzhledem k velkému množství prací i studentů žádám o označení názvu souboru: </w:t>
      </w:r>
      <w:r w:rsidR="00CC5EE0" w:rsidRPr="0078517A">
        <w:rPr>
          <w:sz w:val="20"/>
          <w:szCs w:val="20"/>
        </w:rPr>
        <w:t>Vaš</w:t>
      </w:r>
      <w:r w:rsidRPr="0078517A">
        <w:rPr>
          <w:sz w:val="20"/>
          <w:szCs w:val="20"/>
        </w:rPr>
        <w:t xml:space="preserve">e </w:t>
      </w:r>
      <w:proofErr w:type="spellStart"/>
      <w:r w:rsidRPr="0078517A">
        <w:rPr>
          <w:sz w:val="20"/>
          <w:szCs w:val="20"/>
        </w:rPr>
        <w:t>příjmení</w:t>
      </w:r>
      <w:r w:rsidR="003043A4">
        <w:rPr>
          <w:sz w:val="20"/>
          <w:szCs w:val="20"/>
        </w:rPr>
        <w:t>_</w:t>
      </w:r>
      <w:r w:rsidR="00CC5EE0" w:rsidRPr="0078517A">
        <w:rPr>
          <w:sz w:val="20"/>
          <w:szCs w:val="20"/>
        </w:rPr>
        <w:t>předmět</w:t>
      </w:r>
      <w:proofErr w:type="spellEnd"/>
      <w:r w:rsidRPr="0078517A">
        <w:rPr>
          <w:sz w:val="20"/>
          <w:szCs w:val="20"/>
        </w:rPr>
        <w:t>.</w:t>
      </w:r>
    </w:p>
    <w:p w14:paraId="0855E965" w14:textId="77777777" w:rsidR="00D86EAF" w:rsidRDefault="00D86EAF" w:rsidP="00F72B08">
      <w:pPr>
        <w:spacing w:after="80"/>
        <w:rPr>
          <w:sz w:val="20"/>
          <w:szCs w:val="20"/>
        </w:rPr>
      </w:pPr>
    </w:p>
    <w:p w14:paraId="62E7814F" w14:textId="77777777" w:rsidR="000612FF" w:rsidRDefault="000612FF" w:rsidP="00F72B08">
      <w:pPr>
        <w:spacing w:after="80"/>
        <w:rPr>
          <w:b/>
          <w:sz w:val="24"/>
          <w:szCs w:val="24"/>
        </w:rPr>
      </w:pPr>
    </w:p>
    <w:p w14:paraId="6658A7B0" w14:textId="77777777" w:rsidR="00D86EAF" w:rsidRPr="00EE1EE3" w:rsidRDefault="00D86EAF" w:rsidP="00F72B08">
      <w:pPr>
        <w:spacing w:after="80"/>
        <w:rPr>
          <w:b/>
          <w:sz w:val="24"/>
          <w:szCs w:val="24"/>
        </w:rPr>
      </w:pPr>
      <w:r w:rsidRPr="00EE1EE3">
        <w:rPr>
          <w:b/>
          <w:sz w:val="24"/>
          <w:szCs w:val="24"/>
        </w:rPr>
        <w:t>Zkouška</w:t>
      </w:r>
    </w:p>
    <w:p w14:paraId="7225EBAB" w14:textId="573289A2" w:rsidR="00E7228A" w:rsidRDefault="00D86EAF" w:rsidP="00F72B08">
      <w:pPr>
        <w:spacing w:after="80"/>
        <w:rPr>
          <w:sz w:val="20"/>
          <w:szCs w:val="20"/>
        </w:rPr>
      </w:pPr>
      <w:r>
        <w:rPr>
          <w:sz w:val="20"/>
          <w:szCs w:val="20"/>
        </w:rPr>
        <w:t>Na zkoušku si student</w:t>
      </w:r>
      <w:r w:rsidR="003043A4">
        <w:rPr>
          <w:sz w:val="20"/>
          <w:szCs w:val="20"/>
        </w:rPr>
        <w:t>/</w:t>
      </w:r>
      <w:proofErr w:type="spellStart"/>
      <w:r w:rsidR="003043A4">
        <w:rPr>
          <w:sz w:val="20"/>
          <w:szCs w:val="20"/>
        </w:rPr>
        <w:t>ka</w:t>
      </w:r>
      <w:proofErr w:type="spellEnd"/>
      <w:r>
        <w:rPr>
          <w:sz w:val="20"/>
          <w:szCs w:val="20"/>
        </w:rPr>
        <w:t xml:space="preserve"> přinese:</w:t>
      </w:r>
    </w:p>
    <w:p w14:paraId="33CEEC11" w14:textId="77777777" w:rsidR="00D86EAF" w:rsidRDefault="00D86EAF" w:rsidP="00F72B08">
      <w:pPr>
        <w:pStyle w:val="ListParagraph"/>
        <w:numPr>
          <w:ilvl w:val="0"/>
          <w:numId w:val="45"/>
        </w:numPr>
        <w:spacing w:after="80"/>
        <w:contextualSpacing w:val="0"/>
        <w:rPr>
          <w:sz w:val="20"/>
          <w:szCs w:val="20"/>
        </w:rPr>
      </w:pPr>
      <w:r>
        <w:rPr>
          <w:sz w:val="20"/>
          <w:szCs w:val="20"/>
        </w:rPr>
        <w:t>Svou seminární práci (vytištěnou nebo elektronicky)</w:t>
      </w:r>
    </w:p>
    <w:p w14:paraId="24432636" w14:textId="77777777" w:rsidR="00D86EAF" w:rsidRDefault="00D86EAF" w:rsidP="00F72B08">
      <w:pPr>
        <w:pStyle w:val="ListParagraph"/>
        <w:numPr>
          <w:ilvl w:val="0"/>
          <w:numId w:val="45"/>
        </w:numPr>
        <w:spacing w:after="80"/>
        <w:contextualSpacing w:val="0"/>
        <w:jc w:val="both"/>
        <w:rPr>
          <w:sz w:val="20"/>
          <w:szCs w:val="20"/>
        </w:rPr>
      </w:pPr>
      <w:r>
        <w:rPr>
          <w:sz w:val="20"/>
          <w:szCs w:val="20"/>
        </w:rPr>
        <w:t xml:space="preserve">Všechny podklady, které byly využity a zpracovány v průběhu diagnostického procesu: analýzy metodik, polní poznámky, poznámky z rozhovorů, pozorování, vyplněné dotazníky, přípravy na workshop, analytické zápisky, odborné články k tématu atp. Tyto materiály nebudete odevzdávat, jen do nich nahlédnu, případně je využijeme přímo při zkoušce. </w:t>
      </w:r>
    </w:p>
    <w:p w14:paraId="730A5FE4" w14:textId="77777777" w:rsidR="00D86EAF" w:rsidRDefault="00D86EAF" w:rsidP="00F72B08">
      <w:pPr>
        <w:spacing w:after="80"/>
        <w:rPr>
          <w:sz w:val="20"/>
          <w:szCs w:val="20"/>
        </w:rPr>
      </w:pPr>
    </w:p>
    <w:p w14:paraId="700D9108" w14:textId="77777777" w:rsidR="00D86EAF" w:rsidRPr="00CC5EE0" w:rsidRDefault="00D86EAF" w:rsidP="00F72B08">
      <w:pPr>
        <w:spacing w:after="80"/>
        <w:rPr>
          <w:sz w:val="20"/>
          <w:szCs w:val="20"/>
        </w:rPr>
      </w:pPr>
    </w:p>
    <w:p w14:paraId="5381CCA0" w14:textId="77777777" w:rsidR="00D86EAF" w:rsidRDefault="00D86EAF" w:rsidP="00F72B08">
      <w:pPr>
        <w:pBdr>
          <w:bottom w:val="single" w:sz="6" w:space="1" w:color="auto"/>
        </w:pBdr>
        <w:spacing w:after="80" w:line="240" w:lineRule="auto"/>
        <w:rPr>
          <w:b/>
          <w:sz w:val="20"/>
          <w:szCs w:val="20"/>
        </w:rPr>
      </w:pPr>
    </w:p>
    <w:p w14:paraId="3594058B" w14:textId="77777777" w:rsidR="00FD2E14" w:rsidRDefault="00FD2E14">
      <w:pPr>
        <w:rPr>
          <w:b/>
          <w:sz w:val="20"/>
          <w:szCs w:val="20"/>
        </w:rPr>
      </w:pPr>
      <w:r>
        <w:rPr>
          <w:b/>
          <w:sz w:val="20"/>
          <w:szCs w:val="20"/>
        </w:rPr>
        <w:br w:type="page"/>
      </w:r>
    </w:p>
    <w:p w14:paraId="0AA58329" w14:textId="77777777" w:rsidR="00E7228A" w:rsidRPr="00FD2E14" w:rsidRDefault="00E7228A" w:rsidP="00F72B08">
      <w:pPr>
        <w:pBdr>
          <w:bottom w:val="single" w:sz="6" w:space="1" w:color="auto"/>
        </w:pBdr>
        <w:spacing w:after="80" w:line="240" w:lineRule="auto"/>
        <w:rPr>
          <w:sz w:val="28"/>
          <w:szCs w:val="28"/>
        </w:rPr>
      </w:pPr>
      <w:r w:rsidRPr="00FD2E14">
        <w:rPr>
          <w:b/>
          <w:sz w:val="28"/>
          <w:szCs w:val="28"/>
        </w:rPr>
        <w:lastRenderedPageBreak/>
        <w:t>OBSAH A STRUKTURA SEMINÁRNÍ PRÁCE</w:t>
      </w:r>
    </w:p>
    <w:p w14:paraId="0AA57152" w14:textId="77777777" w:rsidR="00EE1EE3" w:rsidRDefault="00EE1EE3" w:rsidP="00F72B08">
      <w:pPr>
        <w:spacing w:after="80"/>
        <w:rPr>
          <w:sz w:val="20"/>
          <w:szCs w:val="20"/>
        </w:rPr>
      </w:pPr>
    </w:p>
    <w:p w14:paraId="07F91DD3" w14:textId="6C5DFB4D" w:rsidR="00D86EAF" w:rsidRDefault="00D86EAF" w:rsidP="00F72B08">
      <w:pPr>
        <w:spacing w:after="80"/>
        <w:rPr>
          <w:sz w:val="20"/>
          <w:szCs w:val="20"/>
        </w:rPr>
      </w:pPr>
      <w:r w:rsidRPr="00CC5EE0">
        <w:rPr>
          <w:sz w:val="20"/>
          <w:szCs w:val="20"/>
        </w:rPr>
        <w:t>Maximální rozsah práce je 1</w:t>
      </w:r>
      <w:r w:rsidR="003043A4">
        <w:rPr>
          <w:sz w:val="20"/>
          <w:szCs w:val="20"/>
        </w:rPr>
        <w:t>0</w:t>
      </w:r>
      <w:r w:rsidRPr="00CC5EE0">
        <w:rPr>
          <w:sz w:val="20"/>
          <w:szCs w:val="20"/>
        </w:rPr>
        <w:t xml:space="preserve"> </w:t>
      </w:r>
      <w:r w:rsidR="003043A4">
        <w:rPr>
          <w:sz w:val="20"/>
          <w:szCs w:val="20"/>
        </w:rPr>
        <w:t>normo</w:t>
      </w:r>
      <w:r w:rsidRPr="00CC5EE0">
        <w:rPr>
          <w:sz w:val="20"/>
          <w:szCs w:val="20"/>
        </w:rPr>
        <w:t>stran</w:t>
      </w:r>
      <w:r w:rsidR="003043A4">
        <w:rPr>
          <w:sz w:val="20"/>
          <w:szCs w:val="20"/>
        </w:rPr>
        <w:t>.</w:t>
      </w:r>
    </w:p>
    <w:p w14:paraId="7AF9E29E" w14:textId="77777777" w:rsidR="00FF1B57" w:rsidRDefault="00FF1B57" w:rsidP="00F72B08">
      <w:pPr>
        <w:spacing w:after="80"/>
        <w:jc w:val="both"/>
        <w:rPr>
          <w:sz w:val="20"/>
          <w:szCs w:val="20"/>
        </w:rPr>
      </w:pPr>
      <w:r>
        <w:rPr>
          <w:sz w:val="20"/>
          <w:szCs w:val="20"/>
        </w:rPr>
        <w:t xml:space="preserve">Celý obsah práce replikuje postup diagnostického procesu. Prostudování celé opory Vám pomůže vyjasnit, co by mělo být obsahem jednotlivých částí seminární práce. </w:t>
      </w:r>
    </w:p>
    <w:p w14:paraId="5F77C5BA" w14:textId="77777777" w:rsidR="00510651" w:rsidRDefault="00510651" w:rsidP="00F72B08">
      <w:pPr>
        <w:spacing w:after="80"/>
        <w:rPr>
          <w:b/>
          <w:sz w:val="20"/>
          <w:szCs w:val="20"/>
        </w:rPr>
      </w:pPr>
    </w:p>
    <w:p w14:paraId="10E95401" w14:textId="77777777" w:rsidR="00510651" w:rsidRPr="004C7FC5" w:rsidRDefault="00510651" w:rsidP="00F72B08">
      <w:pPr>
        <w:spacing w:after="80"/>
        <w:rPr>
          <w:b/>
          <w:sz w:val="24"/>
          <w:szCs w:val="24"/>
        </w:rPr>
      </w:pPr>
      <w:r w:rsidRPr="004C7FC5">
        <w:rPr>
          <w:b/>
          <w:sz w:val="24"/>
          <w:szCs w:val="24"/>
        </w:rPr>
        <w:t>Informace na první straně seminární práce</w:t>
      </w:r>
    </w:p>
    <w:p w14:paraId="3549A6CC" w14:textId="61ED5375" w:rsidR="003043A4" w:rsidRDefault="003043A4" w:rsidP="00F72B08">
      <w:pPr>
        <w:spacing w:after="80"/>
        <w:ind w:left="426"/>
        <w:rPr>
          <w:sz w:val="20"/>
          <w:szCs w:val="20"/>
        </w:rPr>
      </w:pPr>
      <w:r>
        <w:rPr>
          <w:sz w:val="20"/>
          <w:szCs w:val="20"/>
        </w:rPr>
        <w:t>Název seminární práce</w:t>
      </w:r>
    </w:p>
    <w:p w14:paraId="62485F43" w14:textId="7B7D9955" w:rsidR="00510651" w:rsidRDefault="00510651" w:rsidP="00F72B08">
      <w:pPr>
        <w:spacing w:after="80"/>
        <w:ind w:left="426"/>
        <w:rPr>
          <w:sz w:val="20"/>
          <w:szCs w:val="20"/>
        </w:rPr>
      </w:pPr>
      <w:r w:rsidRPr="00CC5EE0">
        <w:rPr>
          <w:sz w:val="20"/>
          <w:szCs w:val="20"/>
        </w:rPr>
        <w:t>Jméno a příjmení</w:t>
      </w:r>
      <w:r w:rsidR="003043A4">
        <w:rPr>
          <w:sz w:val="20"/>
          <w:szCs w:val="20"/>
        </w:rPr>
        <w:t xml:space="preserve"> autorek/autorů</w:t>
      </w:r>
    </w:p>
    <w:p w14:paraId="477A683C" w14:textId="77777777" w:rsidR="00510651" w:rsidRPr="00CC5EE0" w:rsidRDefault="00510651" w:rsidP="00F72B08">
      <w:pPr>
        <w:spacing w:after="80"/>
        <w:ind w:left="426"/>
        <w:rPr>
          <w:sz w:val="20"/>
          <w:szCs w:val="20"/>
        </w:rPr>
      </w:pPr>
      <w:r w:rsidRPr="00CC5EE0">
        <w:rPr>
          <w:sz w:val="20"/>
          <w:szCs w:val="20"/>
        </w:rPr>
        <w:t>Ročník</w:t>
      </w:r>
    </w:p>
    <w:p w14:paraId="3DFDB06C" w14:textId="77777777" w:rsidR="00510651" w:rsidRPr="00CC5EE0" w:rsidRDefault="00510651" w:rsidP="00F72B08">
      <w:pPr>
        <w:spacing w:after="80"/>
        <w:ind w:left="426"/>
        <w:rPr>
          <w:sz w:val="20"/>
          <w:szCs w:val="20"/>
        </w:rPr>
      </w:pPr>
      <w:r w:rsidRPr="00CC5EE0">
        <w:rPr>
          <w:sz w:val="20"/>
          <w:szCs w:val="20"/>
        </w:rPr>
        <w:t>Zaměření (</w:t>
      </w:r>
      <w:proofErr w:type="spellStart"/>
      <w:r w:rsidRPr="00CC5EE0">
        <w:rPr>
          <w:sz w:val="20"/>
          <w:szCs w:val="20"/>
        </w:rPr>
        <w:t>mng</w:t>
      </w:r>
      <w:proofErr w:type="spellEnd"/>
      <w:r w:rsidRPr="00CC5EE0">
        <w:rPr>
          <w:sz w:val="20"/>
          <w:szCs w:val="20"/>
        </w:rPr>
        <w:t xml:space="preserve"> / </w:t>
      </w:r>
      <w:proofErr w:type="spellStart"/>
      <w:r w:rsidRPr="00CC5EE0">
        <w:rPr>
          <w:sz w:val="20"/>
          <w:szCs w:val="20"/>
        </w:rPr>
        <w:t>svz</w:t>
      </w:r>
      <w:proofErr w:type="spellEnd"/>
      <w:r w:rsidRPr="00CC5EE0">
        <w:rPr>
          <w:sz w:val="20"/>
          <w:szCs w:val="20"/>
        </w:rPr>
        <w:t xml:space="preserve">) </w:t>
      </w:r>
    </w:p>
    <w:p w14:paraId="4865E4EB" w14:textId="6C7EB773" w:rsidR="00510651" w:rsidRPr="00CC5EE0" w:rsidRDefault="00510651" w:rsidP="00F72B08">
      <w:pPr>
        <w:spacing w:after="80"/>
        <w:ind w:left="426"/>
        <w:rPr>
          <w:sz w:val="20"/>
          <w:szCs w:val="20"/>
        </w:rPr>
      </w:pPr>
      <w:r w:rsidRPr="00CC5EE0">
        <w:rPr>
          <w:sz w:val="20"/>
          <w:szCs w:val="20"/>
        </w:rPr>
        <w:t>E</w:t>
      </w:r>
      <w:r w:rsidR="003043A4">
        <w:rPr>
          <w:sz w:val="20"/>
          <w:szCs w:val="20"/>
        </w:rPr>
        <w:t>-</w:t>
      </w:r>
      <w:r w:rsidRPr="00CC5EE0">
        <w:rPr>
          <w:sz w:val="20"/>
          <w:szCs w:val="20"/>
        </w:rPr>
        <w:t>mail</w:t>
      </w:r>
    </w:p>
    <w:p w14:paraId="080BE25E" w14:textId="77777777" w:rsidR="00510651" w:rsidRPr="00CC5EE0" w:rsidRDefault="00510651" w:rsidP="00F72B08">
      <w:pPr>
        <w:spacing w:after="80"/>
        <w:ind w:left="426"/>
        <w:rPr>
          <w:sz w:val="20"/>
          <w:szCs w:val="20"/>
        </w:rPr>
      </w:pPr>
      <w:r w:rsidRPr="00CC5EE0">
        <w:rPr>
          <w:sz w:val="20"/>
          <w:szCs w:val="20"/>
        </w:rPr>
        <w:t xml:space="preserve">Název kurzu </w:t>
      </w:r>
    </w:p>
    <w:p w14:paraId="4AF7DF34" w14:textId="77777777" w:rsidR="00510651" w:rsidRPr="00CC5EE0" w:rsidRDefault="00510651" w:rsidP="00F72B08">
      <w:pPr>
        <w:spacing w:after="80"/>
        <w:ind w:left="426"/>
        <w:rPr>
          <w:sz w:val="20"/>
          <w:szCs w:val="20"/>
        </w:rPr>
      </w:pPr>
      <w:r w:rsidRPr="00CC5EE0">
        <w:rPr>
          <w:sz w:val="20"/>
          <w:szCs w:val="20"/>
        </w:rPr>
        <w:t>Datum zpracování</w:t>
      </w:r>
    </w:p>
    <w:p w14:paraId="3FA8FDF3" w14:textId="77777777" w:rsidR="00510651" w:rsidRDefault="00510651" w:rsidP="00F72B08">
      <w:pPr>
        <w:spacing w:after="80" w:line="240" w:lineRule="auto"/>
        <w:ind w:left="714"/>
        <w:jc w:val="both"/>
        <w:rPr>
          <w:rFonts w:cs="Calibri"/>
          <w:sz w:val="20"/>
          <w:szCs w:val="20"/>
        </w:rPr>
      </w:pPr>
    </w:p>
    <w:p w14:paraId="512331C3" w14:textId="77777777" w:rsidR="004C7FC5" w:rsidRPr="00510651" w:rsidRDefault="004C7FC5" w:rsidP="00F72B08">
      <w:pPr>
        <w:spacing w:after="80" w:line="240" w:lineRule="auto"/>
        <w:ind w:left="714"/>
        <w:jc w:val="both"/>
        <w:rPr>
          <w:rFonts w:cs="Calibri"/>
          <w:sz w:val="20"/>
          <w:szCs w:val="20"/>
        </w:rPr>
      </w:pPr>
    </w:p>
    <w:p w14:paraId="4E38E18D" w14:textId="0B25FB4F" w:rsidR="00E7228A" w:rsidRPr="004C7FC5" w:rsidRDefault="00E7228A" w:rsidP="004C7FC5">
      <w:pPr>
        <w:numPr>
          <w:ilvl w:val="0"/>
          <w:numId w:val="23"/>
        </w:numPr>
        <w:spacing w:after="80" w:line="240" w:lineRule="auto"/>
        <w:ind w:left="284" w:hanging="357"/>
        <w:jc w:val="both"/>
        <w:rPr>
          <w:rFonts w:cs="Calibri"/>
          <w:sz w:val="24"/>
          <w:szCs w:val="24"/>
        </w:rPr>
      </w:pPr>
      <w:r w:rsidRPr="004C7FC5">
        <w:rPr>
          <w:rFonts w:cs="Calibri"/>
          <w:b/>
          <w:sz w:val="24"/>
          <w:szCs w:val="24"/>
        </w:rPr>
        <w:t xml:space="preserve">Stručný </w:t>
      </w:r>
      <w:r w:rsidR="00FF1B57" w:rsidRPr="004C7FC5">
        <w:rPr>
          <w:rFonts w:cs="Calibri"/>
          <w:b/>
          <w:sz w:val="24"/>
          <w:szCs w:val="24"/>
        </w:rPr>
        <w:t xml:space="preserve">(!) </w:t>
      </w:r>
      <w:r w:rsidRPr="004C7FC5">
        <w:rPr>
          <w:rFonts w:cs="Calibri"/>
          <w:b/>
          <w:sz w:val="24"/>
          <w:szCs w:val="24"/>
        </w:rPr>
        <w:t>popis organizace, vztah studenta</w:t>
      </w:r>
      <w:r w:rsidR="003043A4">
        <w:rPr>
          <w:rFonts w:cs="Calibri"/>
          <w:b/>
          <w:sz w:val="24"/>
          <w:szCs w:val="24"/>
        </w:rPr>
        <w:t>/studentky</w:t>
      </w:r>
      <w:r w:rsidRPr="004C7FC5">
        <w:rPr>
          <w:rFonts w:cs="Calibri"/>
          <w:b/>
          <w:sz w:val="24"/>
          <w:szCs w:val="24"/>
        </w:rPr>
        <w:t xml:space="preserve"> k organizaci</w:t>
      </w:r>
    </w:p>
    <w:p w14:paraId="7731C4A6" w14:textId="77777777" w:rsidR="00FF1B57" w:rsidRDefault="00E7228A" w:rsidP="00F72B08">
      <w:pPr>
        <w:spacing w:after="80" w:line="240" w:lineRule="auto"/>
        <w:ind w:left="714"/>
        <w:jc w:val="both"/>
        <w:rPr>
          <w:rFonts w:cs="Calibri"/>
          <w:sz w:val="20"/>
          <w:szCs w:val="20"/>
        </w:rPr>
      </w:pPr>
      <w:r w:rsidRPr="00CC5EE0">
        <w:rPr>
          <w:rFonts w:cs="Calibri"/>
          <w:sz w:val="20"/>
          <w:szCs w:val="20"/>
        </w:rPr>
        <w:t xml:space="preserve">Popište, o jakou organizaci se jedná, čím se zabývá, kolik má zaměstnanců a další informace důležité pro zvolená témata. </w:t>
      </w:r>
    </w:p>
    <w:p w14:paraId="4B51F9C2" w14:textId="77777777" w:rsidR="00E7228A" w:rsidRDefault="00E7228A" w:rsidP="00F72B08">
      <w:pPr>
        <w:spacing w:after="80" w:line="240" w:lineRule="auto"/>
        <w:ind w:left="714"/>
        <w:jc w:val="both"/>
        <w:rPr>
          <w:rFonts w:cs="Calibri"/>
          <w:sz w:val="20"/>
          <w:szCs w:val="20"/>
        </w:rPr>
      </w:pPr>
      <w:r w:rsidRPr="00CC5EE0">
        <w:rPr>
          <w:rFonts w:cs="Calibri"/>
          <w:sz w:val="20"/>
          <w:szCs w:val="20"/>
        </w:rPr>
        <w:t>Popište také svůj vztah organizaci, tj. zda v ní jste na praxi, pracujete v ní, docházíte tam jako dobrovolník atp. a reflektujte také, jaký to bude mít vliv na dojednávání a realizaci diagnostického procesu.</w:t>
      </w:r>
    </w:p>
    <w:p w14:paraId="22E75F38" w14:textId="77777777" w:rsidR="00FB486A" w:rsidRDefault="00FB486A" w:rsidP="00F72B08">
      <w:pPr>
        <w:spacing w:after="80" w:line="240" w:lineRule="auto"/>
        <w:ind w:left="714"/>
        <w:jc w:val="both"/>
        <w:rPr>
          <w:rFonts w:cs="Calibri"/>
          <w:sz w:val="20"/>
          <w:szCs w:val="20"/>
        </w:rPr>
      </w:pPr>
    </w:p>
    <w:p w14:paraId="213CB5B9" w14:textId="77777777" w:rsidR="004C7FC5" w:rsidRPr="00CC5EE0" w:rsidRDefault="004C7FC5" w:rsidP="00F72B08">
      <w:pPr>
        <w:spacing w:after="80" w:line="240" w:lineRule="auto"/>
        <w:ind w:left="714"/>
        <w:jc w:val="both"/>
        <w:rPr>
          <w:rFonts w:cs="Calibri"/>
          <w:sz w:val="20"/>
          <w:szCs w:val="20"/>
        </w:rPr>
      </w:pPr>
    </w:p>
    <w:p w14:paraId="31142D89" w14:textId="77777777" w:rsidR="00E7228A" w:rsidRPr="004C7FC5" w:rsidRDefault="00E7228A" w:rsidP="004C7FC5">
      <w:pPr>
        <w:numPr>
          <w:ilvl w:val="0"/>
          <w:numId w:val="23"/>
        </w:numPr>
        <w:spacing w:after="80" w:line="240" w:lineRule="auto"/>
        <w:ind w:left="284" w:hanging="357"/>
        <w:jc w:val="both"/>
        <w:rPr>
          <w:rFonts w:cs="Calibri"/>
          <w:sz w:val="24"/>
          <w:szCs w:val="24"/>
        </w:rPr>
      </w:pPr>
      <w:r w:rsidRPr="004C7FC5">
        <w:rPr>
          <w:rFonts w:cs="Calibri"/>
          <w:b/>
          <w:sz w:val="24"/>
          <w:szCs w:val="24"/>
        </w:rPr>
        <w:t xml:space="preserve">Postup plánování diagnostického procesu </w:t>
      </w:r>
    </w:p>
    <w:p w14:paraId="6E23A481" w14:textId="77777777" w:rsidR="005610A4" w:rsidRDefault="00E7228A" w:rsidP="00F72B08">
      <w:pPr>
        <w:spacing w:after="80" w:line="240" w:lineRule="auto"/>
        <w:ind w:left="714"/>
        <w:jc w:val="both"/>
        <w:rPr>
          <w:rFonts w:cs="Calibri"/>
          <w:sz w:val="20"/>
          <w:szCs w:val="20"/>
        </w:rPr>
      </w:pPr>
      <w:r w:rsidRPr="00CC5EE0">
        <w:rPr>
          <w:rFonts w:cs="Calibri"/>
          <w:sz w:val="20"/>
          <w:szCs w:val="20"/>
        </w:rPr>
        <w:t>Popište, jak probíhalo dojednávání diagnostiky</w:t>
      </w:r>
      <w:r w:rsidR="005610A4">
        <w:rPr>
          <w:rFonts w:cs="Calibri"/>
          <w:sz w:val="20"/>
          <w:szCs w:val="20"/>
        </w:rPr>
        <w:t>, jaké nástroje byly využity pro základní vyjednávání, co bylo jejich výstupem</w:t>
      </w:r>
      <w:r w:rsidRPr="00CC5EE0">
        <w:rPr>
          <w:rFonts w:cs="Calibri"/>
          <w:sz w:val="20"/>
          <w:szCs w:val="20"/>
        </w:rPr>
        <w:t xml:space="preserve"> a jak vznikal </w:t>
      </w:r>
      <w:r w:rsidR="005610A4">
        <w:rPr>
          <w:rFonts w:cs="Calibri"/>
          <w:sz w:val="20"/>
          <w:szCs w:val="20"/>
        </w:rPr>
        <w:t xml:space="preserve">podrobný </w:t>
      </w:r>
      <w:r w:rsidRPr="00CC5EE0">
        <w:rPr>
          <w:rFonts w:cs="Calibri"/>
          <w:sz w:val="20"/>
          <w:szCs w:val="20"/>
        </w:rPr>
        <w:t>diagnostick</w:t>
      </w:r>
      <w:r w:rsidR="000E51F4">
        <w:rPr>
          <w:rFonts w:cs="Calibri"/>
          <w:sz w:val="20"/>
          <w:szCs w:val="20"/>
        </w:rPr>
        <w:t>ý</w:t>
      </w:r>
      <w:r w:rsidRPr="00CC5EE0">
        <w:rPr>
          <w:rFonts w:cs="Calibri"/>
          <w:sz w:val="20"/>
          <w:szCs w:val="20"/>
        </w:rPr>
        <w:t xml:space="preserve"> plán</w:t>
      </w:r>
      <w:r w:rsidR="005610A4">
        <w:rPr>
          <w:rFonts w:cs="Calibri"/>
          <w:sz w:val="20"/>
          <w:szCs w:val="20"/>
        </w:rPr>
        <w:t xml:space="preserve"> ke konkrétnímu cíli</w:t>
      </w:r>
      <w:r w:rsidRPr="00CC5EE0">
        <w:rPr>
          <w:rFonts w:cs="Calibri"/>
          <w:sz w:val="20"/>
          <w:szCs w:val="20"/>
        </w:rPr>
        <w:t xml:space="preserve">. </w:t>
      </w:r>
    </w:p>
    <w:p w14:paraId="686ACA7E" w14:textId="06E72F0C" w:rsidR="00E7228A" w:rsidRDefault="005610A4" w:rsidP="00F72B08">
      <w:pPr>
        <w:spacing w:after="80" w:line="240" w:lineRule="auto"/>
        <w:ind w:left="714"/>
        <w:jc w:val="both"/>
        <w:rPr>
          <w:rFonts w:cs="Calibri"/>
          <w:sz w:val="20"/>
          <w:szCs w:val="20"/>
        </w:rPr>
      </w:pPr>
      <w:r>
        <w:rPr>
          <w:rFonts w:cs="Calibri"/>
          <w:sz w:val="20"/>
          <w:szCs w:val="20"/>
        </w:rPr>
        <w:t>Odůvodněte výběr tématu (problém</w:t>
      </w:r>
      <w:r w:rsidR="003043A4">
        <w:rPr>
          <w:rFonts w:cs="Calibri"/>
          <w:sz w:val="20"/>
          <w:szCs w:val="20"/>
        </w:rPr>
        <w:t>u</w:t>
      </w:r>
      <w:r>
        <w:rPr>
          <w:rFonts w:cs="Calibri"/>
          <w:sz w:val="20"/>
          <w:szCs w:val="20"/>
        </w:rPr>
        <w:t>) a cíl</w:t>
      </w:r>
      <w:r w:rsidR="00E7228A" w:rsidRPr="00CC5EE0">
        <w:rPr>
          <w:rFonts w:cs="Calibri"/>
          <w:sz w:val="20"/>
          <w:szCs w:val="20"/>
        </w:rPr>
        <w:t xml:space="preserve"> diagnostiky, výběr metod a výběr </w:t>
      </w:r>
      <w:r w:rsidR="003043A4">
        <w:rPr>
          <w:rFonts w:cs="Calibri"/>
          <w:sz w:val="20"/>
          <w:szCs w:val="20"/>
        </w:rPr>
        <w:t>účastníků</w:t>
      </w:r>
      <w:r>
        <w:rPr>
          <w:rFonts w:cs="Calibri"/>
          <w:sz w:val="20"/>
          <w:szCs w:val="20"/>
        </w:rPr>
        <w:t xml:space="preserve"> </w:t>
      </w:r>
      <w:r w:rsidR="003043A4">
        <w:rPr>
          <w:rFonts w:cs="Calibri"/>
          <w:sz w:val="20"/>
          <w:szCs w:val="20"/>
        </w:rPr>
        <w:t xml:space="preserve">a </w:t>
      </w:r>
      <w:r>
        <w:rPr>
          <w:rFonts w:cs="Calibri"/>
          <w:sz w:val="20"/>
          <w:szCs w:val="20"/>
        </w:rPr>
        <w:t>zdrojů informací</w:t>
      </w:r>
      <w:r w:rsidR="003043A4">
        <w:rPr>
          <w:rFonts w:cs="Calibri"/>
          <w:sz w:val="20"/>
          <w:szCs w:val="20"/>
        </w:rPr>
        <w:t xml:space="preserve"> (dokumentace apod.)</w:t>
      </w:r>
    </w:p>
    <w:p w14:paraId="63E737B0" w14:textId="77777777" w:rsidR="00FB486A" w:rsidRDefault="00FB486A" w:rsidP="00F72B08">
      <w:pPr>
        <w:spacing w:after="80"/>
        <w:ind w:left="708"/>
        <w:rPr>
          <w:rFonts w:ascii="Calibri" w:hAnsi="Calibri"/>
          <w:sz w:val="20"/>
          <w:szCs w:val="20"/>
        </w:rPr>
      </w:pPr>
    </w:p>
    <w:p w14:paraId="4D1C61AB" w14:textId="77777777" w:rsidR="00E7228A" w:rsidRPr="004C7FC5" w:rsidRDefault="00E7228A" w:rsidP="004C7FC5">
      <w:pPr>
        <w:numPr>
          <w:ilvl w:val="0"/>
          <w:numId w:val="23"/>
        </w:numPr>
        <w:spacing w:after="80" w:line="240" w:lineRule="auto"/>
        <w:ind w:left="284" w:hanging="357"/>
        <w:jc w:val="both"/>
        <w:rPr>
          <w:rFonts w:cs="Calibri"/>
          <w:b/>
          <w:sz w:val="24"/>
          <w:szCs w:val="24"/>
        </w:rPr>
      </w:pPr>
      <w:r w:rsidRPr="004C7FC5">
        <w:rPr>
          <w:rFonts w:cs="Calibri"/>
          <w:b/>
          <w:sz w:val="24"/>
          <w:szCs w:val="24"/>
        </w:rPr>
        <w:t>Cíle a plán diagnostiky</w:t>
      </w:r>
    </w:p>
    <w:p w14:paraId="54DBC592" w14:textId="70244258" w:rsidR="00E7228A" w:rsidRPr="00CC5EE0" w:rsidRDefault="00E7228A" w:rsidP="00F72B08">
      <w:pPr>
        <w:spacing w:after="80" w:line="240" w:lineRule="auto"/>
        <w:ind w:left="714"/>
        <w:jc w:val="both"/>
        <w:rPr>
          <w:rFonts w:cs="Calibri"/>
          <w:sz w:val="20"/>
          <w:szCs w:val="20"/>
        </w:rPr>
      </w:pPr>
      <w:r w:rsidRPr="00CC5EE0">
        <w:rPr>
          <w:rFonts w:cs="Calibri"/>
          <w:sz w:val="20"/>
          <w:szCs w:val="20"/>
        </w:rPr>
        <w:t>Než začnete plánovat, vymezít</w:t>
      </w:r>
      <w:r w:rsidR="005610A4">
        <w:rPr>
          <w:rFonts w:cs="Calibri"/>
          <w:sz w:val="20"/>
          <w:szCs w:val="20"/>
        </w:rPr>
        <w:t>e v této části cíl</w:t>
      </w:r>
      <w:r w:rsidRPr="00CC5EE0">
        <w:rPr>
          <w:rFonts w:cs="Calibri"/>
          <w:sz w:val="20"/>
          <w:szCs w:val="20"/>
        </w:rPr>
        <w:t xml:space="preserve"> diagnostiky. Uvědomte si, že diagnostikujete, zjišťujete; doporučení, nápravy, opatření jsou v tuto chvíli méně podstatná (bude</w:t>
      </w:r>
      <w:r w:rsidR="00D95249">
        <w:rPr>
          <w:rFonts w:cs="Calibri"/>
          <w:sz w:val="20"/>
          <w:szCs w:val="20"/>
        </w:rPr>
        <w:t>te</w:t>
      </w:r>
      <w:r w:rsidRPr="00CC5EE0">
        <w:rPr>
          <w:rFonts w:cs="Calibri"/>
          <w:sz w:val="20"/>
          <w:szCs w:val="20"/>
        </w:rPr>
        <w:t xml:space="preserve"> se na ně zaměřovat příští semestr v kurzu </w:t>
      </w:r>
      <w:r w:rsidR="005610A4">
        <w:rPr>
          <w:rFonts w:cs="Calibri"/>
          <w:sz w:val="20"/>
          <w:szCs w:val="20"/>
        </w:rPr>
        <w:t>Teorie a praxe řízení, v části o řízení změny</w:t>
      </w:r>
      <w:r w:rsidRPr="00CC5EE0">
        <w:rPr>
          <w:rFonts w:cs="Calibri"/>
          <w:sz w:val="20"/>
          <w:szCs w:val="20"/>
        </w:rPr>
        <w:t>).</w:t>
      </w:r>
    </w:p>
    <w:p w14:paraId="0E3753D3" w14:textId="77777777" w:rsidR="00E7228A" w:rsidRDefault="00E7228A" w:rsidP="00F72B08">
      <w:pPr>
        <w:spacing w:after="80" w:line="240" w:lineRule="auto"/>
        <w:ind w:left="714"/>
        <w:jc w:val="both"/>
        <w:rPr>
          <w:rFonts w:cs="Calibri"/>
          <w:sz w:val="20"/>
          <w:szCs w:val="20"/>
        </w:rPr>
      </w:pPr>
      <w:r w:rsidRPr="00CC5EE0">
        <w:rPr>
          <w:rFonts w:cs="Calibri"/>
          <w:sz w:val="20"/>
          <w:szCs w:val="20"/>
        </w:rPr>
        <w:t>Plán obsahuje postup toho, jak dojdete ke zjištěním, která naplní stanoven</w:t>
      </w:r>
      <w:r w:rsidR="005610A4">
        <w:rPr>
          <w:rFonts w:cs="Calibri"/>
          <w:sz w:val="20"/>
          <w:szCs w:val="20"/>
        </w:rPr>
        <w:t>ý</w:t>
      </w:r>
      <w:r w:rsidRPr="00CC5EE0">
        <w:rPr>
          <w:rFonts w:cs="Calibri"/>
          <w:sz w:val="20"/>
          <w:szCs w:val="20"/>
        </w:rPr>
        <w:t xml:space="preserve"> cíl, případně může obsahovat i postup prezentace zjištění.</w:t>
      </w:r>
    </w:p>
    <w:p w14:paraId="7B977AB3" w14:textId="3A122A52" w:rsidR="004C7FC5" w:rsidRDefault="004C7FC5" w:rsidP="00F72B08">
      <w:pPr>
        <w:spacing w:after="80" w:line="240" w:lineRule="auto"/>
        <w:ind w:left="714"/>
        <w:jc w:val="both"/>
        <w:rPr>
          <w:rFonts w:cs="Calibri"/>
          <w:sz w:val="20"/>
          <w:szCs w:val="20"/>
        </w:rPr>
      </w:pPr>
    </w:p>
    <w:p w14:paraId="65EE6B78" w14:textId="069DD914" w:rsidR="00D95249" w:rsidRDefault="00D95249" w:rsidP="00F72B08">
      <w:pPr>
        <w:spacing w:after="80" w:line="240" w:lineRule="auto"/>
        <w:ind w:left="714"/>
        <w:jc w:val="both"/>
        <w:rPr>
          <w:rFonts w:cs="Calibri"/>
          <w:sz w:val="20"/>
          <w:szCs w:val="20"/>
        </w:rPr>
      </w:pPr>
    </w:p>
    <w:p w14:paraId="709D78C1" w14:textId="642E6F8F" w:rsidR="00D95249" w:rsidRDefault="00D95249" w:rsidP="00F72B08">
      <w:pPr>
        <w:spacing w:after="80" w:line="240" w:lineRule="auto"/>
        <w:ind w:left="714"/>
        <w:jc w:val="both"/>
        <w:rPr>
          <w:rFonts w:cs="Calibri"/>
          <w:sz w:val="20"/>
          <w:szCs w:val="20"/>
        </w:rPr>
      </w:pPr>
    </w:p>
    <w:p w14:paraId="647AAD12" w14:textId="514E6980" w:rsidR="00D95249" w:rsidRDefault="00D95249" w:rsidP="00F72B08">
      <w:pPr>
        <w:spacing w:after="80" w:line="240" w:lineRule="auto"/>
        <w:ind w:left="714"/>
        <w:jc w:val="both"/>
        <w:rPr>
          <w:rFonts w:cs="Calibri"/>
          <w:sz w:val="20"/>
          <w:szCs w:val="20"/>
        </w:rPr>
      </w:pPr>
    </w:p>
    <w:p w14:paraId="483224CC" w14:textId="46BA8305" w:rsidR="00D95249" w:rsidRDefault="00D95249" w:rsidP="00F72B08">
      <w:pPr>
        <w:spacing w:after="80" w:line="240" w:lineRule="auto"/>
        <w:ind w:left="714"/>
        <w:jc w:val="both"/>
        <w:rPr>
          <w:rFonts w:cs="Calibri"/>
          <w:sz w:val="20"/>
          <w:szCs w:val="20"/>
        </w:rPr>
      </w:pPr>
    </w:p>
    <w:p w14:paraId="7C4139A5" w14:textId="6D4D5F2E" w:rsidR="00D95249" w:rsidRDefault="00D95249" w:rsidP="00F72B08">
      <w:pPr>
        <w:spacing w:after="80" w:line="240" w:lineRule="auto"/>
        <w:ind w:left="714"/>
        <w:jc w:val="both"/>
        <w:rPr>
          <w:rFonts w:cs="Calibri"/>
          <w:sz w:val="20"/>
          <w:szCs w:val="20"/>
        </w:rPr>
      </w:pPr>
    </w:p>
    <w:p w14:paraId="4C496BCF" w14:textId="77777777" w:rsidR="00D95249" w:rsidRPr="00CC5EE0" w:rsidRDefault="00D95249" w:rsidP="00F72B08">
      <w:pPr>
        <w:spacing w:after="80" w:line="240" w:lineRule="auto"/>
        <w:ind w:left="714"/>
        <w:jc w:val="both"/>
        <w:rPr>
          <w:rFonts w:cs="Calibri"/>
          <w:sz w:val="20"/>
          <w:szCs w:val="20"/>
        </w:rPr>
      </w:pPr>
    </w:p>
    <w:p w14:paraId="7D4B15F1" w14:textId="37B9C708" w:rsidR="00032FF7" w:rsidRDefault="005610A4" w:rsidP="00F72B08">
      <w:pPr>
        <w:spacing w:after="80" w:line="240" w:lineRule="auto"/>
        <w:ind w:left="714"/>
        <w:jc w:val="both"/>
        <w:rPr>
          <w:rFonts w:cs="Calibri"/>
          <w:i/>
          <w:sz w:val="20"/>
          <w:szCs w:val="20"/>
        </w:rPr>
      </w:pPr>
      <w:r w:rsidRPr="004C7FC5">
        <w:rPr>
          <w:rFonts w:cs="Calibri"/>
          <w:i/>
          <w:sz w:val="20"/>
          <w:szCs w:val="20"/>
        </w:rPr>
        <w:lastRenderedPageBreak/>
        <w:t>Plán naplňování cíle (vzor, řádky si přidejte podle potřeby)</w:t>
      </w:r>
    </w:p>
    <w:p w14:paraId="6D1547C8" w14:textId="77777777" w:rsidR="00D95249" w:rsidRPr="004C7FC5" w:rsidRDefault="00D95249" w:rsidP="00F72B08">
      <w:pPr>
        <w:spacing w:after="80" w:line="240" w:lineRule="auto"/>
        <w:ind w:left="714"/>
        <w:jc w:val="both"/>
        <w:rPr>
          <w:rFonts w:cs="Calibri"/>
          <w:i/>
          <w:sz w:val="20"/>
          <w:szCs w:val="20"/>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071"/>
        <w:gridCol w:w="2216"/>
        <w:gridCol w:w="1774"/>
      </w:tblGrid>
      <w:tr w:rsidR="0078517A" w:rsidRPr="00CC5EE0" w14:paraId="2CCE9749" w14:textId="77777777" w:rsidTr="0078517A">
        <w:trPr>
          <w:trHeight w:val="307"/>
        </w:trPr>
        <w:tc>
          <w:tcPr>
            <w:tcW w:w="2410" w:type="dxa"/>
            <w:tcBorders>
              <w:top w:val="single" w:sz="12" w:space="0" w:color="auto"/>
              <w:left w:val="single" w:sz="12" w:space="0" w:color="auto"/>
              <w:bottom w:val="single" w:sz="12" w:space="0" w:color="auto"/>
              <w:right w:val="single" w:sz="12" w:space="0" w:color="auto"/>
            </w:tcBorders>
          </w:tcPr>
          <w:p w14:paraId="4495B490" w14:textId="77777777" w:rsidR="0078517A" w:rsidRPr="00CC5EE0" w:rsidRDefault="0078517A" w:rsidP="00F72B08">
            <w:pPr>
              <w:pStyle w:val="BodyTextIndent"/>
              <w:spacing w:after="80" w:line="240" w:lineRule="auto"/>
              <w:ind w:left="0"/>
              <w:rPr>
                <w:rFonts w:cs="Calibri"/>
                <w:sz w:val="20"/>
                <w:szCs w:val="20"/>
              </w:rPr>
            </w:pPr>
            <w:r w:rsidRPr="00CC5EE0">
              <w:rPr>
                <w:rFonts w:cs="Calibri"/>
                <w:bCs/>
                <w:sz w:val="20"/>
                <w:szCs w:val="20"/>
              </w:rPr>
              <w:t>Očekávané výstupy</w:t>
            </w:r>
          </w:p>
        </w:tc>
        <w:tc>
          <w:tcPr>
            <w:tcW w:w="2126" w:type="dxa"/>
            <w:tcBorders>
              <w:top w:val="single" w:sz="12" w:space="0" w:color="auto"/>
              <w:left w:val="single" w:sz="12" w:space="0" w:color="auto"/>
              <w:bottom w:val="single" w:sz="12" w:space="0" w:color="auto"/>
              <w:right w:val="single" w:sz="12" w:space="0" w:color="auto"/>
            </w:tcBorders>
          </w:tcPr>
          <w:p w14:paraId="3E3CD573" w14:textId="77777777" w:rsidR="0078517A" w:rsidRPr="00CC5EE0" w:rsidRDefault="0078517A" w:rsidP="00F72B08">
            <w:pPr>
              <w:pStyle w:val="BodyTextIndent"/>
              <w:spacing w:after="80" w:line="240" w:lineRule="auto"/>
              <w:ind w:left="0"/>
              <w:rPr>
                <w:rFonts w:cs="Calibri"/>
                <w:sz w:val="20"/>
                <w:szCs w:val="20"/>
              </w:rPr>
            </w:pPr>
            <w:r w:rsidRPr="00CC5EE0">
              <w:rPr>
                <w:rFonts w:cs="Calibri"/>
                <w:bCs/>
                <w:sz w:val="20"/>
                <w:szCs w:val="20"/>
              </w:rPr>
              <w:t>Událost/aktivita</w:t>
            </w:r>
          </w:p>
        </w:tc>
        <w:tc>
          <w:tcPr>
            <w:tcW w:w="1985" w:type="dxa"/>
            <w:tcBorders>
              <w:top w:val="single" w:sz="12" w:space="0" w:color="auto"/>
              <w:left w:val="single" w:sz="12" w:space="0" w:color="auto"/>
              <w:bottom w:val="single" w:sz="12" w:space="0" w:color="auto"/>
              <w:right w:val="single" w:sz="12" w:space="0" w:color="auto"/>
            </w:tcBorders>
          </w:tcPr>
          <w:p w14:paraId="3ED56E26" w14:textId="77777777" w:rsidR="0078517A" w:rsidRPr="00CC5EE0" w:rsidRDefault="0078517A" w:rsidP="00F72B08">
            <w:pPr>
              <w:spacing w:after="80" w:line="240" w:lineRule="auto"/>
              <w:rPr>
                <w:rFonts w:cs="Calibri"/>
                <w:sz w:val="20"/>
                <w:szCs w:val="20"/>
              </w:rPr>
            </w:pPr>
            <w:r w:rsidRPr="00CC5EE0">
              <w:rPr>
                <w:rFonts w:cs="Calibri"/>
                <w:bCs/>
                <w:sz w:val="20"/>
                <w:szCs w:val="20"/>
              </w:rPr>
              <w:t>Cílová skupina/účastníci</w:t>
            </w:r>
            <w:r w:rsidR="00EC5F63">
              <w:rPr>
                <w:rFonts w:cs="Calibri"/>
                <w:bCs/>
                <w:sz w:val="20"/>
                <w:szCs w:val="20"/>
              </w:rPr>
              <w:t>/zdroje informací</w:t>
            </w:r>
          </w:p>
        </w:tc>
        <w:tc>
          <w:tcPr>
            <w:tcW w:w="1842" w:type="dxa"/>
            <w:tcBorders>
              <w:top w:val="single" w:sz="12" w:space="0" w:color="auto"/>
              <w:left w:val="single" w:sz="12" w:space="0" w:color="auto"/>
              <w:bottom w:val="single" w:sz="12" w:space="0" w:color="auto"/>
              <w:right w:val="single" w:sz="12" w:space="0" w:color="auto"/>
            </w:tcBorders>
          </w:tcPr>
          <w:p w14:paraId="1CEF8BB0" w14:textId="77777777" w:rsidR="0078517A" w:rsidRPr="00CC5EE0" w:rsidRDefault="0078517A" w:rsidP="00F72B08">
            <w:pPr>
              <w:spacing w:after="80" w:line="240" w:lineRule="auto"/>
              <w:rPr>
                <w:rFonts w:cs="Calibri"/>
                <w:bCs/>
                <w:sz w:val="20"/>
                <w:szCs w:val="20"/>
              </w:rPr>
            </w:pPr>
            <w:r w:rsidRPr="00CC5EE0">
              <w:rPr>
                <w:rFonts w:cs="Calibri"/>
                <w:bCs/>
                <w:sz w:val="20"/>
                <w:szCs w:val="20"/>
              </w:rPr>
              <w:t>Doba trvání, datum konání</w:t>
            </w:r>
          </w:p>
        </w:tc>
      </w:tr>
      <w:tr w:rsidR="0078517A" w:rsidRPr="00CC5EE0" w14:paraId="5C22560E" w14:textId="77777777" w:rsidTr="0078517A">
        <w:tc>
          <w:tcPr>
            <w:tcW w:w="2410" w:type="dxa"/>
            <w:tcBorders>
              <w:top w:val="single" w:sz="12" w:space="0" w:color="auto"/>
            </w:tcBorders>
          </w:tcPr>
          <w:p w14:paraId="0C8E95C7" w14:textId="77777777" w:rsidR="0078517A" w:rsidRPr="00CC5EE0" w:rsidRDefault="0078517A" w:rsidP="00F72B08">
            <w:pPr>
              <w:pStyle w:val="BodyTextIndent"/>
              <w:spacing w:after="80" w:line="240" w:lineRule="auto"/>
              <w:ind w:left="0"/>
              <w:rPr>
                <w:rFonts w:cs="Calibri"/>
                <w:bCs/>
                <w:i/>
                <w:sz w:val="20"/>
                <w:szCs w:val="20"/>
              </w:rPr>
            </w:pPr>
            <w:r w:rsidRPr="00CC5EE0">
              <w:rPr>
                <w:rFonts w:cs="Calibri"/>
                <w:bCs/>
                <w:i/>
                <w:sz w:val="20"/>
                <w:szCs w:val="20"/>
              </w:rPr>
              <w:t>Čeho chci dosáhnout? K jakým výsledkům budu směřovat? Co chci zjistit?</w:t>
            </w:r>
          </w:p>
        </w:tc>
        <w:tc>
          <w:tcPr>
            <w:tcW w:w="2126" w:type="dxa"/>
            <w:tcBorders>
              <w:top w:val="single" w:sz="12" w:space="0" w:color="auto"/>
            </w:tcBorders>
          </w:tcPr>
          <w:p w14:paraId="5514A6FE" w14:textId="77777777" w:rsidR="0078517A" w:rsidRPr="00CC5EE0" w:rsidRDefault="0078517A" w:rsidP="00F72B08">
            <w:pPr>
              <w:pStyle w:val="BodyTextIndent"/>
              <w:spacing w:after="80" w:line="240" w:lineRule="auto"/>
              <w:ind w:left="0"/>
              <w:rPr>
                <w:rFonts w:cs="Calibri"/>
                <w:bCs/>
                <w:i/>
                <w:sz w:val="20"/>
                <w:szCs w:val="20"/>
              </w:rPr>
            </w:pPr>
            <w:r w:rsidRPr="00CC5EE0">
              <w:rPr>
                <w:rFonts w:cs="Calibri"/>
                <w:bCs/>
                <w:i/>
                <w:sz w:val="20"/>
                <w:szCs w:val="20"/>
              </w:rPr>
              <w:t>Co konkrétně bude uděláno, realizováno, případně za jakých podmínek</w:t>
            </w:r>
          </w:p>
        </w:tc>
        <w:tc>
          <w:tcPr>
            <w:tcW w:w="1985" w:type="dxa"/>
            <w:tcBorders>
              <w:top w:val="single" w:sz="12" w:space="0" w:color="auto"/>
            </w:tcBorders>
          </w:tcPr>
          <w:p w14:paraId="145744DA" w14:textId="77777777" w:rsidR="0078517A" w:rsidRPr="00CC5EE0" w:rsidRDefault="0078517A" w:rsidP="00F72B08">
            <w:pPr>
              <w:spacing w:after="80" w:line="240" w:lineRule="auto"/>
              <w:rPr>
                <w:rFonts w:cs="Calibri"/>
                <w:bCs/>
                <w:i/>
                <w:sz w:val="20"/>
                <w:szCs w:val="20"/>
              </w:rPr>
            </w:pPr>
            <w:r w:rsidRPr="00CC5EE0">
              <w:rPr>
                <w:rFonts w:cs="Calibri"/>
                <w:bCs/>
                <w:i/>
                <w:sz w:val="20"/>
                <w:szCs w:val="20"/>
              </w:rPr>
              <w:t>Kdo se bude aktivity účastnit? Koho k ní budu potřebovat? Koho oslovím?</w:t>
            </w:r>
          </w:p>
        </w:tc>
        <w:tc>
          <w:tcPr>
            <w:tcW w:w="1842" w:type="dxa"/>
            <w:tcBorders>
              <w:top w:val="single" w:sz="12" w:space="0" w:color="auto"/>
            </w:tcBorders>
          </w:tcPr>
          <w:p w14:paraId="72F92C38" w14:textId="77777777" w:rsidR="0078517A" w:rsidRPr="00CC5EE0" w:rsidRDefault="0078517A" w:rsidP="00F72B08">
            <w:pPr>
              <w:spacing w:after="80" w:line="240" w:lineRule="auto"/>
              <w:rPr>
                <w:rFonts w:cs="Calibri"/>
                <w:bCs/>
                <w:i/>
                <w:sz w:val="20"/>
                <w:szCs w:val="20"/>
              </w:rPr>
            </w:pPr>
            <w:r w:rsidRPr="00CC5EE0">
              <w:rPr>
                <w:rFonts w:cs="Calibri"/>
                <w:bCs/>
                <w:i/>
                <w:sz w:val="20"/>
                <w:szCs w:val="20"/>
              </w:rPr>
              <w:t xml:space="preserve">Potřebný čas na realizaci (příprava, samotná realizace, sepsání výstupů, zpracování výsledků atp.) </w:t>
            </w:r>
          </w:p>
        </w:tc>
      </w:tr>
      <w:tr w:rsidR="0078517A" w:rsidRPr="00CC5EE0" w14:paraId="73787A6C" w14:textId="77777777" w:rsidTr="0078517A">
        <w:tc>
          <w:tcPr>
            <w:tcW w:w="2410" w:type="dxa"/>
          </w:tcPr>
          <w:p w14:paraId="2C4C3EB7" w14:textId="77777777" w:rsidR="0078517A" w:rsidRPr="0078517A" w:rsidRDefault="0078517A" w:rsidP="00F72B08">
            <w:pPr>
              <w:pStyle w:val="BodyTextIndent"/>
              <w:spacing w:after="80" w:line="240" w:lineRule="auto"/>
              <w:ind w:left="0"/>
              <w:rPr>
                <w:rFonts w:cs="Calibri"/>
                <w:i/>
                <w:sz w:val="20"/>
                <w:szCs w:val="20"/>
              </w:rPr>
            </w:pPr>
            <w:r w:rsidRPr="0078517A">
              <w:rPr>
                <w:rFonts w:cs="Calibri"/>
                <w:i/>
                <w:sz w:val="20"/>
                <w:szCs w:val="20"/>
              </w:rPr>
              <w:t>Příklad:</w:t>
            </w:r>
          </w:p>
          <w:p w14:paraId="040EADFA" w14:textId="77777777" w:rsidR="0078517A" w:rsidRPr="00CC5EE0" w:rsidRDefault="0078517A" w:rsidP="00F72B08">
            <w:pPr>
              <w:pStyle w:val="BodyTextIndent"/>
              <w:spacing w:after="80" w:line="240" w:lineRule="auto"/>
              <w:ind w:left="0"/>
              <w:rPr>
                <w:rFonts w:cs="Calibri"/>
                <w:sz w:val="20"/>
                <w:szCs w:val="20"/>
              </w:rPr>
            </w:pPr>
            <w:r>
              <w:rPr>
                <w:rFonts w:cs="Calibri"/>
                <w:sz w:val="20"/>
                <w:szCs w:val="20"/>
              </w:rPr>
              <w:t>Seznam klíčových hodnot organizace tak, jak je vnímají zaměstnanci v přímé péči</w:t>
            </w:r>
          </w:p>
        </w:tc>
        <w:tc>
          <w:tcPr>
            <w:tcW w:w="2126" w:type="dxa"/>
          </w:tcPr>
          <w:p w14:paraId="42350BD7" w14:textId="77777777" w:rsidR="0078517A" w:rsidRDefault="0078517A" w:rsidP="00F72B08">
            <w:pPr>
              <w:pStyle w:val="BodyTextIndent"/>
              <w:spacing w:after="80" w:line="240" w:lineRule="auto"/>
              <w:ind w:left="0"/>
              <w:rPr>
                <w:rFonts w:cs="Calibri"/>
                <w:i/>
                <w:sz w:val="20"/>
                <w:szCs w:val="20"/>
              </w:rPr>
            </w:pPr>
            <w:r w:rsidRPr="0078517A">
              <w:rPr>
                <w:rFonts w:cs="Calibri"/>
                <w:i/>
                <w:sz w:val="20"/>
                <w:szCs w:val="20"/>
              </w:rPr>
              <w:t>Příklad:</w:t>
            </w:r>
          </w:p>
          <w:p w14:paraId="0813FD8B" w14:textId="77777777" w:rsidR="0078517A" w:rsidRDefault="0078517A" w:rsidP="00F72B08">
            <w:pPr>
              <w:pStyle w:val="BodyTextIndent"/>
              <w:spacing w:after="80" w:line="240" w:lineRule="auto"/>
              <w:ind w:left="0"/>
              <w:rPr>
                <w:rFonts w:cs="Calibri"/>
                <w:sz w:val="20"/>
                <w:szCs w:val="20"/>
              </w:rPr>
            </w:pPr>
            <w:r>
              <w:rPr>
                <w:rFonts w:cs="Calibri"/>
                <w:sz w:val="20"/>
                <w:szCs w:val="20"/>
              </w:rPr>
              <w:t>Skupinový rozhovor s týmem A</w:t>
            </w:r>
          </w:p>
          <w:p w14:paraId="01F26716" w14:textId="77777777" w:rsidR="0078517A" w:rsidRPr="0078517A" w:rsidRDefault="0078517A" w:rsidP="00F72B08">
            <w:pPr>
              <w:pStyle w:val="BodyTextIndent"/>
              <w:spacing w:after="80" w:line="240" w:lineRule="auto"/>
              <w:ind w:left="0"/>
              <w:rPr>
                <w:rFonts w:cs="Calibri"/>
                <w:sz w:val="20"/>
                <w:szCs w:val="20"/>
              </w:rPr>
            </w:pPr>
            <w:r>
              <w:rPr>
                <w:rFonts w:cs="Calibri"/>
                <w:sz w:val="20"/>
                <w:szCs w:val="20"/>
              </w:rPr>
              <w:t>Skupinový rozhovor s týmem B</w:t>
            </w:r>
          </w:p>
        </w:tc>
        <w:tc>
          <w:tcPr>
            <w:tcW w:w="1985" w:type="dxa"/>
          </w:tcPr>
          <w:p w14:paraId="4B696333" w14:textId="77777777" w:rsidR="0078517A" w:rsidRDefault="0078517A" w:rsidP="00F72B08">
            <w:pPr>
              <w:pStyle w:val="BodyTextIndent"/>
              <w:spacing w:after="80" w:line="240" w:lineRule="auto"/>
              <w:ind w:left="0"/>
              <w:rPr>
                <w:rFonts w:cs="Calibri"/>
                <w:i/>
                <w:sz w:val="20"/>
                <w:szCs w:val="20"/>
              </w:rPr>
            </w:pPr>
            <w:r>
              <w:rPr>
                <w:rFonts w:cs="Calibri"/>
                <w:i/>
                <w:sz w:val="20"/>
                <w:szCs w:val="20"/>
              </w:rPr>
              <w:t>Příklad:</w:t>
            </w:r>
          </w:p>
          <w:p w14:paraId="250F7BD1" w14:textId="77777777" w:rsidR="0078517A" w:rsidRDefault="0078517A" w:rsidP="00F72B08">
            <w:pPr>
              <w:pStyle w:val="BodyTextIndent"/>
              <w:spacing w:after="80" w:line="240" w:lineRule="auto"/>
              <w:ind w:left="0"/>
              <w:rPr>
                <w:rFonts w:cs="Calibri"/>
                <w:sz w:val="20"/>
                <w:szCs w:val="20"/>
              </w:rPr>
            </w:pPr>
            <w:r>
              <w:rPr>
                <w:rFonts w:cs="Calibri"/>
                <w:sz w:val="20"/>
                <w:szCs w:val="20"/>
              </w:rPr>
              <w:t>Tým A (bez vedoucí)</w:t>
            </w:r>
          </w:p>
          <w:p w14:paraId="5E0DB4B3" w14:textId="77777777" w:rsidR="0078517A" w:rsidRPr="0078517A" w:rsidRDefault="0078517A" w:rsidP="00F72B08">
            <w:pPr>
              <w:pStyle w:val="BodyTextIndent"/>
              <w:spacing w:after="80" w:line="240" w:lineRule="auto"/>
              <w:ind w:left="0"/>
              <w:rPr>
                <w:rFonts w:cs="Calibri"/>
                <w:sz w:val="20"/>
                <w:szCs w:val="20"/>
              </w:rPr>
            </w:pPr>
            <w:r>
              <w:rPr>
                <w:rFonts w:cs="Calibri"/>
                <w:sz w:val="20"/>
                <w:szCs w:val="20"/>
              </w:rPr>
              <w:t>Tým B (bez vedoucí)</w:t>
            </w:r>
          </w:p>
        </w:tc>
        <w:tc>
          <w:tcPr>
            <w:tcW w:w="1842" w:type="dxa"/>
          </w:tcPr>
          <w:p w14:paraId="4EDA2492" w14:textId="77777777" w:rsidR="0078517A" w:rsidRPr="0078517A" w:rsidRDefault="0078517A" w:rsidP="00F72B08">
            <w:pPr>
              <w:pStyle w:val="BodyTextIndent"/>
              <w:spacing w:after="80" w:line="240" w:lineRule="auto"/>
              <w:ind w:left="0"/>
              <w:rPr>
                <w:rFonts w:cs="Calibri"/>
                <w:i/>
                <w:sz w:val="20"/>
                <w:szCs w:val="20"/>
              </w:rPr>
            </w:pPr>
            <w:r w:rsidRPr="0078517A">
              <w:rPr>
                <w:rFonts w:cs="Calibri"/>
                <w:i/>
                <w:sz w:val="20"/>
                <w:szCs w:val="20"/>
              </w:rPr>
              <w:t>Příklad:</w:t>
            </w:r>
          </w:p>
          <w:p w14:paraId="21B9E44F" w14:textId="77777777" w:rsidR="0078517A" w:rsidRPr="00CC5EE0" w:rsidRDefault="0078517A" w:rsidP="00F72B08">
            <w:pPr>
              <w:pStyle w:val="BodyTextIndent"/>
              <w:spacing w:after="80" w:line="240" w:lineRule="auto"/>
              <w:ind w:left="0"/>
              <w:rPr>
                <w:rFonts w:cs="Calibri"/>
                <w:sz w:val="20"/>
                <w:szCs w:val="20"/>
              </w:rPr>
            </w:pPr>
            <w:r>
              <w:rPr>
                <w:rFonts w:cs="Calibri"/>
                <w:sz w:val="20"/>
                <w:szCs w:val="20"/>
              </w:rPr>
              <w:t>Březen 2017</w:t>
            </w:r>
          </w:p>
        </w:tc>
      </w:tr>
    </w:tbl>
    <w:p w14:paraId="6FFD6543" w14:textId="77777777" w:rsidR="00E7228A" w:rsidRDefault="00E7228A" w:rsidP="00F72B08">
      <w:pPr>
        <w:spacing w:after="80" w:line="240" w:lineRule="auto"/>
        <w:jc w:val="both"/>
        <w:rPr>
          <w:rFonts w:cs="Calibri"/>
          <w:b/>
          <w:sz w:val="20"/>
          <w:szCs w:val="20"/>
        </w:rPr>
      </w:pPr>
    </w:p>
    <w:p w14:paraId="6722A80F" w14:textId="77777777" w:rsidR="004C7FC5" w:rsidRPr="00CC5EE0" w:rsidRDefault="004C7FC5" w:rsidP="00F72B08">
      <w:pPr>
        <w:spacing w:after="80" w:line="240" w:lineRule="auto"/>
        <w:jc w:val="both"/>
        <w:rPr>
          <w:rFonts w:cs="Calibri"/>
          <w:b/>
          <w:sz w:val="20"/>
          <w:szCs w:val="20"/>
        </w:rPr>
      </w:pPr>
    </w:p>
    <w:p w14:paraId="379636DE" w14:textId="77777777" w:rsidR="00E7228A" w:rsidRPr="004C7FC5" w:rsidRDefault="00E7228A" w:rsidP="004C7FC5">
      <w:pPr>
        <w:numPr>
          <w:ilvl w:val="0"/>
          <w:numId w:val="23"/>
        </w:numPr>
        <w:spacing w:after="80" w:line="240" w:lineRule="auto"/>
        <w:ind w:left="284" w:hanging="357"/>
        <w:jc w:val="both"/>
        <w:rPr>
          <w:rFonts w:cs="Calibri"/>
          <w:b/>
          <w:sz w:val="24"/>
          <w:szCs w:val="24"/>
        </w:rPr>
      </w:pPr>
      <w:r w:rsidRPr="004C7FC5">
        <w:rPr>
          <w:rFonts w:cs="Calibri"/>
          <w:b/>
          <w:sz w:val="24"/>
          <w:szCs w:val="24"/>
        </w:rPr>
        <w:t xml:space="preserve">Postup diagnostického procesu </w:t>
      </w:r>
    </w:p>
    <w:p w14:paraId="18C3C050" w14:textId="77777777" w:rsidR="00E7228A" w:rsidRDefault="00E7228A" w:rsidP="00F72B08">
      <w:pPr>
        <w:spacing w:after="80" w:line="240" w:lineRule="auto"/>
        <w:ind w:left="714"/>
        <w:jc w:val="both"/>
        <w:rPr>
          <w:rFonts w:cs="Calibri"/>
          <w:sz w:val="20"/>
          <w:szCs w:val="20"/>
        </w:rPr>
      </w:pPr>
      <w:r w:rsidRPr="00CC5EE0">
        <w:rPr>
          <w:rFonts w:cs="Calibri"/>
          <w:sz w:val="20"/>
          <w:szCs w:val="20"/>
        </w:rPr>
        <w:t>Popište, jak jste v diagnostice postupovali, jak byly zapojovány další osoby, zda jste došli k výsledkům, případně co je ovlivnilo atp.</w:t>
      </w:r>
      <w:r w:rsidR="005610A4">
        <w:rPr>
          <w:rFonts w:cs="Calibri"/>
          <w:sz w:val="20"/>
          <w:szCs w:val="20"/>
        </w:rPr>
        <w:t xml:space="preserve"> V této části tedy popisujete zpětně, jak bylo postupováno, jak a proč jste se odchýlili od plánu. </w:t>
      </w:r>
    </w:p>
    <w:p w14:paraId="28B5727D" w14:textId="77777777" w:rsidR="0078517A" w:rsidRDefault="0078517A" w:rsidP="00F72B08">
      <w:pPr>
        <w:spacing w:after="80" w:line="240" w:lineRule="auto"/>
        <w:ind w:left="714"/>
        <w:jc w:val="both"/>
        <w:rPr>
          <w:rFonts w:cs="Calibri"/>
          <w:sz w:val="20"/>
          <w:szCs w:val="20"/>
        </w:rPr>
      </w:pPr>
    </w:p>
    <w:p w14:paraId="53F5EC71" w14:textId="77777777" w:rsidR="004C7FC5" w:rsidRDefault="004C7FC5" w:rsidP="00F72B08">
      <w:pPr>
        <w:spacing w:after="80" w:line="240" w:lineRule="auto"/>
        <w:ind w:left="714"/>
        <w:jc w:val="both"/>
        <w:rPr>
          <w:rFonts w:cs="Calibri"/>
          <w:sz w:val="20"/>
          <w:szCs w:val="20"/>
        </w:rPr>
      </w:pPr>
    </w:p>
    <w:p w14:paraId="1C7C8C63" w14:textId="77777777" w:rsidR="00E7228A" w:rsidRPr="004C7FC5" w:rsidRDefault="00E7228A" w:rsidP="004C7FC5">
      <w:pPr>
        <w:numPr>
          <w:ilvl w:val="0"/>
          <w:numId w:val="23"/>
        </w:numPr>
        <w:spacing w:after="80" w:line="240" w:lineRule="auto"/>
        <w:ind w:left="284" w:hanging="357"/>
        <w:jc w:val="both"/>
        <w:rPr>
          <w:rFonts w:cs="Calibri"/>
          <w:b/>
          <w:sz w:val="24"/>
          <w:szCs w:val="24"/>
        </w:rPr>
      </w:pPr>
      <w:r w:rsidRPr="004C7FC5">
        <w:rPr>
          <w:rFonts w:cs="Calibri"/>
          <w:b/>
          <w:sz w:val="24"/>
          <w:szCs w:val="24"/>
        </w:rPr>
        <w:t>Výsledky diagnostiky (diagnostická zpráva, vč. doporučení a opatření)</w:t>
      </w:r>
    </w:p>
    <w:p w14:paraId="71226391" w14:textId="77777777" w:rsidR="00E7228A" w:rsidRPr="00CC5EE0" w:rsidRDefault="00E7228A" w:rsidP="00F72B08">
      <w:pPr>
        <w:spacing w:after="80" w:line="240" w:lineRule="auto"/>
        <w:ind w:left="714"/>
        <w:jc w:val="both"/>
        <w:rPr>
          <w:rFonts w:cs="Calibri"/>
          <w:sz w:val="20"/>
          <w:szCs w:val="20"/>
        </w:rPr>
      </w:pPr>
      <w:r w:rsidRPr="00CC5EE0">
        <w:rPr>
          <w:rFonts w:cs="Calibri"/>
          <w:sz w:val="20"/>
          <w:szCs w:val="20"/>
        </w:rPr>
        <w:t xml:space="preserve">Toto je stěžejní část práce. Zde prezentujete, k čemu a jak jste došli </w:t>
      </w:r>
      <w:r w:rsidR="005610A4">
        <w:rPr>
          <w:rFonts w:cs="Calibri"/>
          <w:sz w:val="20"/>
          <w:szCs w:val="20"/>
        </w:rPr>
        <w:t xml:space="preserve">(tzn. zde je popsáno, jak jste naplnili cíl) </w:t>
      </w:r>
      <w:r w:rsidRPr="00CC5EE0">
        <w:rPr>
          <w:rFonts w:cs="Calibri"/>
          <w:sz w:val="20"/>
          <w:szCs w:val="20"/>
        </w:rPr>
        <w:t xml:space="preserve">a co na základě toho navrhujete. </w:t>
      </w:r>
    </w:p>
    <w:p w14:paraId="4F5294F5" w14:textId="77777777" w:rsidR="005610A4" w:rsidRDefault="005610A4" w:rsidP="00F72B08">
      <w:pPr>
        <w:spacing w:after="80" w:line="240" w:lineRule="auto"/>
        <w:ind w:left="714"/>
        <w:jc w:val="both"/>
        <w:rPr>
          <w:rFonts w:cs="Calibri"/>
          <w:sz w:val="20"/>
          <w:szCs w:val="20"/>
        </w:rPr>
      </w:pPr>
    </w:p>
    <w:p w14:paraId="2E294868" w14:textId="77777777" w:rsidR="00FF1B57" w:rsidRDefault="00E7228A" w:rsidP="00F72B08">
      <w:pPr>
        <w:spacing w:after="80" w:line="240" w:lineRule="auto"/>
        <w:ind w:left="714"/>
        <w:jc w:val="both"/>
        <w:rPr>
          <w:rFonts w:cs="Calibri"/>
          <w:sz w:val="20"/>
          <w:szCs w:val="20"/>
        </w:rPr>
      </w:pPr>
      <w:r w:rsidRPr="00CC5EE0">
        <w:rPr>
          <w:rFonts w:cs="Calibri"/>
          <w:sz w:val="20"/>
          <w:szCs w:val="20"/>
        </w:rPr>
        <w:t xml:space="preserve">Tuto část můžete strukturovat do podoby: </w:t>
      </w:r>
    </w:p>
    <w:p w14:paraId="00CB899D" w14:textId="77777777" w:rsidR="00FF1B57" w:rsidRDefault="00E7228A" w:rsidP="00F72B08">
      <w:pPr>
        <w:spacing w:after="80" w:line="240" w:lineRule="auto"/>
        <w:ind w:left="714"/>
        <w:jc w:val="both"/>
        <w:rPr>
          <w:rFonts w:cs="Calibri"/>
          <w:sz w:val="20"/>
          <w:szCs w:val="20"/>
        </w:rPr>
      </w:pPr>
      <w:r w:rsidRPr="00CC5EE0">
        <w:rPr>
          <w:rFonts w:cs="Calibri"/>
          <w:sz w:val="20"/>
          <w:szCs w:val="20"/>
        </w:rPr>
        <w:t>(1) podrobn</w:t>
      </w:r>
      <w:r w:rsidR="005610A4">
        <w:rPr>
          <w:rFonts w:cs="Calibri"/>
          <w:sz w:val="20"/>
          <w:szCs w:val="20"/>
        </w:rPr>
        <w:t>á</w:t>
      </w:r>
      <w:r w:rsidRPr="00CC5EE0">
        <w:rPr>
          <w:rFonts w:cs="Calibri"/>
          <w:sz w:val="20"/>
          <w:szCs w:val="20"/>
        </w:rPr>
        <w:t xml:space="preserve"> prezentace jednotlivých zjištění k</w:t>
      </w:r>
      <w:r w:rsidR="005610A4">
        <w:rPr>
          <w:rFonts w:cs="Calibri"/>
          <w:sz w:val="20"/>
          <w:szCs w:val="20"/>
        </w:rPr>
        <w:t> cíli</w:t>
      </w:r>
      <w:r w:rsidRPr="00CC5EE0">
        <w:rPr>
          <w:rFonts w:cs="Calibri"/>
          <w:sz w:val="20"/>
          <w:szCs w:val="20"/>
        </w:rPr>
        <w:t xml:space="preserve">, </w:t>
      </w:r>
    </w:p>
    <w:p w14:paraId="1B6AF89F" w14:textId="646FC79A" w:rsidR="00FF1B57" w:rsidRDefault="00E7228A" w:rsidP="00F72B08">
      <w:pPr>
        <w:spacing w:after="80" w:line="240" w:lineRule="auto"/>
        <w:ind w:left="714"/>
        <w:jc w:val="both"/>
        <w:rPr>
          <w:rFonts w:cs="Calibri"/>
          <w:sz w:val="20"/>
          <w:szCs w:val="20"/>
        </w:rPr>
      </w:pPr>
      <w:r w:rsidRPr="00CC5EE0">
        <w:rPr>
          <w:rFonts w:cs="Calibri"/>
          <w:sz w:val="20"/>
          <w:szCs w:val="20"/>
        </w:rPr>
        <w:t>(2) shrnutí výstupů (nap</w:t>
      </w:r>
      <w:r w:rsidR="00BB4F15">
        <w:rPr>
          <w:rFonts w:cs="Calibri"/>
          <w:sz w:val="20"/>
          <w:szCs w:val="20"/>
        </w:rPr>
        <w:t>ř. v podobě silných a slabých mí</w:t>
      </w:r>
      <w:r w:rsidRPr="00CC5EE0">
        <w:rPr>
          <w:rFonts w:cs="Calibri"/>
          <w:sz w:val="20"/>
          <w:szCs w:val="20"/>
        </w:rPr>
        <w:t>st v</w:t>
      </w:r>
      <w:r w:rsidR="005610A4">
        <w:rPr>
          <w:rFonts w:cs="Calibri"/>
          <w:sz w:val="20"/>
          <w:szCs w:val="20"/>
        </w:rPr>
        <w:t>e</w:t>
      </w:r>
      <w:r w:rsidR="00D95249">
        <w:rPr>
          <w:rFonts w:cs="Calibri"/>
          <w:sz w:val="20"/>
          <w:szCs w:val="20"/>
        </w:rPr>
        <w:t xml:space="preserve"> </w:t>
      </w:r>
      <w:r w:rsidR="005610A4">
        <w:rPr>
          <w:rFonts w:cs="Calibri"/>
          <w:sz w:val="20"/>
          <w:szCs w:val="20"/>
        </w:rPr>
        <w:t>zkoumané oblasti</w:t>
      </w:r>
      <w:r w:rsidRPr="00CC5EE0">
        <w:rPr>
          <w:rFonts w:cs="Calibri"/>
          <w:sz w:val="20"/>
          <w:szCs w:val="20"/>
        </w:rPr>
        <w:t xml:space="preserve">) a </w:t>
      </w:r>
    </w:p>
    <w:p w14:paraId="71D0A228" w14:textId="77777777" w:rsidR="00E7228A" w:rsidRPr="00CC5EE0" w:rsidRDefault="00E7228A" w:rsidP="00F72B08">
      <w:pPr>
        <w:spacing w:after="80" w:line="240" w:lineRule="auto"/>
        <w:ind w:left="714"/>
        <w:jc w:val="both"/>
        <w:rPr>
          <w:rFonts w:cs="Calibri"/>
          <w:sz w:val="20"/>
          <w:szCs w:val="20"/>
        </w:rPr>
      </w:pPr>
      <w:r w:rsidRPr="00CC5EE0">
        <w:rPr>
          <w:rFonts w:cs="Calibri"/>
          <w:sz w:val="20"/>
          <w:szCs w:val="20"/>
        </w:rPr>
        <w:t>(3) Vašich rámcových návrhů na řešení zjištěných organizačních probl</w:t>
      </w:r>
      <w:r w:rsidR="00BB4F15">
        <w:rPr>
          <w:rFonts w:cs="Calibri"/>
          <w:sz w:val="20"/>
          <w:szCs w:val="20"/>
        </w:rPr>
        <w:t>é</w:t>
      </w:r>
      <w:r w:rsidRPr="00CC5EE0">
        <w:rPr>
          <w:rFonts w:cs="Calibri"/>
          <w:sz w:val="20"/>
          <w:szCs w:val="20"/>
        </w:rPr>
        <w:t>m</w:t>
      </w:r>
      <w:r w:rsidR="005610A4">
        <w:rPr>
          <w:rFonts w:cs="Calibri"/>
          <w:sz w:val="20"/>
          <w:szCs w:val="20"/>
        </w:rPr>
        <w:t>ů</w:t>
      </w:r>
      <w:r w:rsidRPr="00CC5EE0">
        <w:rPr>
          <w:rFonts w:cs="Calibri"/>
          <w:sz w:val="20"/>
          <w:szCs w:val="20"/>
        </w:rPr>
        <w:t>.</w:t>
      </w:r>
    </w:p>
    <w:p w14:paraId="6BE9DF4A" w14:textId="77777777" w:rsidR="00E7228A" w:rsidRDefault="00BB4F15" w:rsidP="00F72B08">
      <w:pPr>
        <w:spacing w:after="80" w:line="240" w:lineRule="auto"/>
        <w:ind w:left="714"/>
        <w:jc w:val="both"/>
        <w:rPr>
          <w:rFonts w:cs="Calibri"/>
          <w:i/>
          <w:sz w:val="20"/>
          <w:szCs w:val="20"/>
        </w:rPr>
      </w:pPr>
      <w:r>
        <w:rPr>
          <w:rFonts w:cs="Calibri"/>
          <w:sz w:val="20"/>
          <w:szCs w:val="20"/>
        </w:rPr>
        <w:t>Tato část musí zahrnovat konf</w:t>
      </w:r>
      <w:r w:rsidR="00E7228A" w:rsidRPr="00CC5EE0">
        <w:rPr>
          <w:rFonts w:cs="Calibri"/>
          <w:sz w:val="20"/>
          <w:szCs w:val="20"/>
        </w:rPr>
        <w:t xml:space="preserve">rontaci Vašich zjištění s odbornou literaturou nebo alespoň zasazení jednotlivých zjištění do relevantního odborného rámce. Pro nejzákladnější přehled využitelných manažerských a příbuzných teorií (např. sociálně psychologických) k tématům se podívejte do: </w:t>
      </w:r>
      <w:proofErr w:type="spellStart"/>
      <w:r w:rsidR="00E7228A" w:rsidRPr="00CC5EE0">
        <w:rPr>
          <w:rFonts w:cs="Calibri"/>
          <w:i/>
          <w:sz w:val="20"/>
          <w:szCs w:val="20"/>
        </w:rPr>
        <w:t>Cajthamr</w:t>
      </w:r>
      <w:proofErr w:type="spellEnd"/>
      <w:r w:rsidR="00E7228A" w:rsidRPr="00CC5EE0">
        <w:rPr>
          <w:rFonts w:cs="Calibri"/>
          <w:i/>
          <w:sz w:val="20"/>
          <w:szCs w:val="20"/>
        </w:rPr>
        <w:t xml:space="preserve">, V., Dědina, J. Management a organizační chování. Praha: </w:t>
      </w:r>
      <w:proofErr w:type="spellStart"/>
      <w:r w:rsidR="00E7228A" w:rsidRPr="00CC5EE0">
        <w:rPr>
          <w:rFonts w:cs="Calibri"/>
          <w:i/>
          <w:sz w:val="20"/>
          <w:szCs w:val="20"/>
        </w:rPr>
        <w:t>Grada</w:t>
      </w:r>
      <w:proofErr w:type="spellEnd"/>
      <w:r w:rsidR="00E7228A" w:rsidRPr="00CC5EE0">
        <w:rPr>
          <w:rFonts w:cs="Calibri"/>
          <w:i/>
          <w:sz w:val="20"/>
          <w:szCs w:val="20"/>
        </w:rPr>
        <w:t>, 2010.</w:t>
      </w:r>
    </w:p>
    <w:p w14:paraId="0627FAC5" w14:textId="77777777" w:rsidR="00FB486A" w:rsidRDefault="00FB486A" w:rsidP="00F72B08">
      <w:pPr>
        <w:spacing w:after="80" w:line="240" w:lineRule="auto"/>
        <w:ind w:left="714"/>
        <w:jc w:val="both"/>
        <w:rPr>
          <w:rFonts w:cs="Calibri"/>
          <w:i/>
          <w:sz w:val="20"/>
          <w:szCs w:val="20"/>
        </w:rPr>
      </w:pPr>
    </w:p>
    <w:p w14:paraId="46CC05CC" w14:textId="77777777" w:rsidR="004C7FC5" w:rsidRPr="00CC5EE0" w:rsidRDefault="004C7FC5" w:rsidP="00F72B08">
      <w:pPr>
        <w:spacing w:after="80" w:line="240" w:lineRule="auto"/>
        <w:ind w:left="714"/>
        <w:jc w:val="both"/>
        <w:rPr>
          <w:rFonts w:cs="Calibri"/>
          <w:i/>
          <w:sz w:val="20"/>
          <w:szCs w:val="20"/>
        </w:rPr>
      </w:pPr>
    </w:p>
    <w:p w14:paraId="1C073FB9" w14:textId="77777777" w:rsidR="00E7228A" w:rsidRPr="004C7FC5" w:rsidRDefault="00E7228A" w:rsidP="004C7FC5">
      <w:pPr>
        <w:numPr>
          <w:ilvl w:val="0"/>
          <w:numId w:val="23"/>
        </w:numPr>
        <w:spacing w:after="80" w:line="240" w:lineRule="auto"/>
        <w:ind w:left="284" w:hanging="357"/>
        <w:jc w:val="both"/>
        <w:rPr>
          <w:rFonts w:cs="Calibri"/>
          <w:b/>
          <w:sz w:val="24"/>
          <w:szCs w:val="24"/>
        </w:rPr>
      </w:pPr>
      <w:r w:rsidRPr="004C7FC5">
        <w:rPr>
          <w:rFonts w:cs="Calibri"/>
          <w:b/>
          <w:sz w:val="24"/>
          <w:szCs w:val="24"/>
        </w:rPr>
        <w:t xml:space="preserve">Co jsem se naučil/a? </w:t>
      </w:r>
    </w:p>
    <w:p w14:paraId="5D24632A" w14:textId="77777777" w:rsidR="00E7228A" w:rsidRDefault="00E7228A" w:rsidP="00F72B08">
      <w:pPr>
        <w:spacing w:after="80" w:line="240" w:lineRule="auto"/>
        <w:ind w:left="714"/>
        <w:jc w:val="both"/>
        <w:rPr>
          <w:rFonts w:cs="Calibri"/>
          <w:sz w:val="20"/>
          <w:szCs w:val="20"/>
        </w:rPr>
      </w:pPr>
      <w:r w:rsidRPr="00CC5EE0">
        <w:rPr>
          <w:rFonts w:cs="Calibri"/>
          <w:sz w:val="20"/>
          <w:szCs w:val="20"/>
        </w:rPr>
        <w:t>Popište, co jste se Vy sami v procesu diagnostiky naučili – o sobě jako diagnostikovi a o diagnostickém procesu</w:t>
      </w:r>
      <w:r w:rsidR="00681090">
        <w:rPr>
          <w:rFonts w:cs="Calibri"/>
          <w:sz w:val="20"/>
          <w:szCs w:val="20"/>
        </w:rPr>
        <w:t>. Pokud jste práci zpracovávali v týmu</w:t>
      </w:r>
      <w:r w:rsidR="0004728A">
        <w:rPr>
          <w:rFonts w:cs="Calibri"/>
          <w:sz w:val="20"/>
          <w:szCs w:val="20"/>
        </w:rPr>
        <w:t xml:space="preserve">, </w:t>
      </w:r>
      <w:r w:rsidR="00681090">
        <w:rPr>
          <w:rFonts w:cs="Calibri"/>
          <w:sz w:val="20"/>
          <w:szCs w:val="20"/>
        </w:rPr>
        <w:t xml:space="preserve">napište, </w:t>
      </w:r>
      <w:r w:rsidR="0004728A">
        <w:rPr>
          <w:rFonts w:cs="Calibri"/>
          <w:sz w:val="20"/>
          <w:szCs w:val="20"/>
        </w:rPr>
        <w:t>na jaké části seminární práce jste se nejvíc podíleli, jak jste si v týmu rozdělili práci na diagnostice a proč. Co Vám přinesla zkušenost týmové spolupráce?</w:t>
      </w:r>
    </w:p>
    <w:p w14:paraId="57FD1C9F" w14:textId="77777777" w:rsidR="00FB486A" w:rsidRDefault="00FB486A" w:rsidP="00F72B08">
      <w:pPr>
        <w:spacing w:after="80" w:line="240" w:lineRule="auto"/>
        <w:ind w:left="714"/>
        <w:jc w:val="both"/>
        <w:rPr>
          <w:rFonts w:cs="Calibri"/>
          <w:sz w:val="20"/>
          <w:szCs w:val="20"/>
        </w:rPr>
      </w:pPr>
    </w:p>
    <w:p w14:paraId="243FDBDA" w14:textId="77777777" w:rsidR="004C7FC5" w:rsidRPr="00CC5EE0" w:rsidRDefault="004C7FC5" w:rsidP="00F72B08">
      <w:pPr>
        <w:spacing w:after="80" w:line="240" w:lineRule="auto"/>
        <w:ind w:left="714"/>
        <w:jc w:val="both"/>
        <w:rPr>
          <w:rFonts w:cs="Calibri"/>
          <w:sz w:val="20"/>
          <w:szCs w:val="20"/>
        </w:rPr>
      </w:pPr>
    </w:p>
    <w:p w14:paraId="40E1F6BD" w14:textId="77777777" w:rsidR="00E7228A" w:rsidRPr="004C7FC5" w:rsidRDefault="00E7228A" w:rsidP="004C7FC5">
      <w:pPr>
        <w:numPr>
          <w:ilvl w:val="0"/>
          <w:numId w:val="23"/>
        </w:numPr>
        <w:spacing w:after="80" w:line="240" w:lineRule="auto"/>
        <w:ind w:left="284" w:hanging="357"/>
        <w:jc w:val="both"/>
        <w:rPr>
          <w:rFonts w:cs="Calibri"/>
          <w:b/>
          <w:sz w:val="24"/>
          <w:szCs w:val="24"/>
        </w:rPr>
      </w:pPr>
      <w:r w:rsidRPr="004C7FC5">
        <w:rPr>
          <w:rFonts w:cs="Calibri"/>
          <w:b/>
          <w:sz w:val="24"/>
          <w:szCs w:val="24"/>
        </w:rPr>
        <w:t>Použitá literatura</w:t>
      </w:r>
    </w:p>
    <w:p w14:paraId="37C38182" w14:textId="6EE202EC" w:rsidR="005D74A4" w:rsidRDefault="00E7228A" w:rsidP="00F72B08">
      <w:pPr>
        <w:spacing w:after="80" w:line="240" w:lineRule="auto"/>
        <w:ind w:left="708"/>
        <w:rPr>
          <w:rFonts w:cs="Calibri"/>
          <w:sz w:val="20"/>
          <w:szCs w:val="20"/>
        </w:rPr>
      </w:pPr>
      <w:r w:rsidRPr="00CC5EE0">
        <w:rPr>
          <w:rFonts w:cs="Calibri"/>
          <w:sz w:val="20"/>
          <w:szCs w:val="20"/>
        </w:rPr>
        <w:t xml:space="preserve">Zde bude seznam odborné literatury, kterou jste využili při zpracování práce. </w:t>
      </w:r>
    </w:p>
    <w:p w14:paraId="624C31B0" w14:textId="12CBC085" w:rsidR="00295F0D" w:rsidRDefault="005D74A4" w:rsidP="00F72B08">
      <w:pPr>
        <w:spacing w:after="80" w:line="240" w:lineRule="auto"/>
        <w:ind w:left="708"/>
        <w:jc w:val="both"/>
        <w:rPr>
          <w:rFonts w:cs="Calibri"/>
          <w:sz w:val="20"/>
          <w:szCs w:val="20"/>
        </w:rPr>
      </w:pPr>
      <w:r>
        <w:rPr>
          <w:rFonts w:cs="Calibri"/>
          <w:sz w:val="20"/>
          <w:szCs w:val="20"/>
        </w:rPr>
        <w:lastRenderedPageBreak/>
        <w:t>V celé práci je nutné citovat podle pravidel bibliografických citací (</w:t>
      </w:r>
      <w:r w:rsidR="00757174">
        <w:rPr>
          <w:rFonts w:cs="Calibri"/>
          <w:sz w:val="20"/>
          <w:szCs w:val="20"/>
        </w:rPr>
        <w:t>najdete je v </w:t>
      </w:r>
      <w:proofErr w:type="spellStart"/>
      <w:r w:rsidR="00757174">
        <w:rPr>
          <w:rFonts w:cs="Calibri"/>
          <w:sz w:val="20"/>
          <w:szCs w:val="20"/>
        </w:rPr>
        <w:t>Moodl</w:t>
      </w:r>
      <w:r w:rsidR="00D95249">
        <w:rPr>
          <w:rFonts w:cs="Calibri"/>
          <w:sz w:val="20"/>
          <w:szCs w:val="20"/>
        </w:rPr>
        <w:t>e</w:t>
      </w:r>
      <w:proofErr w:type="spellEnd"/>
      <w:r w:rsidR="00757174">
        <w:rPr>
          <w:rFonts w:cs="Calibri"/>
          <w:sz w:val="20"/>
          <w:szCs w:val="20"/>
        </w:rPr>
        <w:t xml:space="preserve"> hned pod oporou</w:t>
      </w:r>
      <w:r>
        <w:rPr>
          <w:rFonts w:cs="Calibri"/>
          <w:sz w:val="20"/>
          <w:szCs w:val="20"/>
        </w:rPr>
        <w:t xml:space="preserve">). </w:t>
      </w:r>
    </w:p>
    <w:p w14:paraId="201B287F" w14:textId="77777777" w:rsidR="00295F0D" w:rsidRDefault="00295F0D" w:rsidP="00F72B08">
      <w:pPr>
        <w:spacing w:after="80" w:line="240" w:lineRule="auto"/>
        <w:rPr>
          <w:rFonts w:cs="Calibri"/>
          <w:sz w:val="20"/>
          <w:szCs w:val="20"/>
        </w:rPr>
      </w:pPr>
    </w:p>
    <w:p w14:paraId="4CED57C5" w14:textId="77777777" w:rsidR="00B921BC" w:rsidRDefault="00B921BC" w:rsidP="00F72B08">
      <w:pPr>
        <w:pBdr>
          <w:bottom w:val="single" w:sz="6" w:space="1" w:color="auto"/>
        </w:pBdr>
        <w:spacing w:after="80" w:line="240" w:lineRule="auto"/>
        <w:rPr>
          <w:b/>
          <w:sz w:val="20"/>
          <w:szCs w:val="20"/>
        </w:rPr>
      </w:pPr>
    </w:p>
    <w:p w14:paraId="484CECEB" w14:textId="77777777" w:rsidR="00B921BC" w:rsidRDefault="00B921BC" w:rsidP="00F72B08">
      <w:pPr>
        <w:pBdr>
          <w:bottom w:val="single" w:sz="6" w:space="1" w:color="auto"/>
        </w:pBdr>
        <w:spacing w:after="80" w:line="240" w:lineRule="auto"/>
        <w:rPr>
          <w:b/>
          <w:sz w:val="20"/>
          <w:szCs w:val="20"/>
        </w:rPr>
      </w:pPr>
    </w:p>
    <w:p w14:paraId="4A29D0BB" w14:textId="77777777" w:rsidR="005610A4" w:rsidRDefault="005610A4" w:rsidP="00F72B08">
      <w:pPr>
        <w:pBdr>
          <w:bottom w:val="single" w:sz="6" w:space="1" w:color="auto"/>
        </w:pBdr>
        <w:spacing w:after="80" w:line="240" w:lineRule="auto"/>
        <w:rPr>
          <w:b/>
          <w:sz w:val="20"/>
          <w:szCs w:val="20"/>
        </w:rPr>
      </w:pPr>
    </w:p>
    <w:p w14:paraId="41397C36" w14:textId="77777777" w:rsidR="00757174" w:rsidRPr="005610A4" w:rsidRDefault="00757174" w:rsidP="00F72B08">
      <w:pPr>
        <w:pBdr>
          <w:bottom w:val="single" w:sz="6" w:space="1" w:color="auto"/>
        </w:pBdr>
        <w:spacing w:after="80" w:line="240" w:lineRule="auto"/>
        <w:rPr>
          <w:sz w:val="24"/>
          <w:szCs w:val="24"/>
        </w:rPr>
      </w:pPr>
      <w:r w:rsidRPr="005610A4">
        <w:rPr>
          <w:b/>
          <w:sz w:val="24"/>
          <w:szCs w:val="24"/>
        </w:rPr>
        <w:t>HODNOCENÍ SEMINÁRNÍ PRÁCE</w:t>
      </w:r>
    </w:p>
    <w:p w14:paraId="555EFB22" w14:textId="77777777" w:rsidR="00EE1EE3" w:rsidRDefault="00EE1EE3" w:rsidP="00F72B08">
      <w:pPr>
        <w:spacing w:after="80" w:line="240" w:lineRule="auto"/>
        <w:jc w:val="both"/>
        <w:rPr>
          <w:rFonts w:cs="Calibri"/>
          <w:sz w:val="20"/>
          <w:szCs w:val="20"/>
        </w:rPr>
      </w:pPr>
    </w:p>
    <w:p w14:paraId="37D52730" w14:textId="77777777" w:rsidR="00757174" w:rsidRDefault="00757174" w:rsidP="00F72B08">
      <w:pPr>
        <w:spacing w:after="80" w:line="240" w:lineRule="auto"/>
        <w:jc w:val="both"/>
        <w:rPr>
          <w:rFonts w:cs="Calibri"/>
          <w:sz w:val="20"/>
          <w:szCs w:val="20"/>
        </w:rPr>
      </w:pPr>
      <w:r>
        <w:rPr>
          <w:rFonts w:cs="Calibri"/>
          <w:sz w:val="20"/>
          <w:szCs w:val="20"/>
        </w:rPr>
        <w:t>Práce bude hodnocena především v těchto oblastech:</w:t>
      </w:r>
    </w:p>
    <w:p w14:paraId="074D1C21" w14:textId="77777777" w:rsidR="00757174" w:rsidRDefault="00757174" w:rsidP="00F72B08">
      <w:pPr>
        <w:pStyle w:val="ListParagraph"/>
        <w:numPr>
          <w:ilvl w:val="0"/>
          <w:numId w:val="47"/>
        </w:numPr>
        <w:spacing w:after="80" w:line="240" w:lineRule="auto"/>
        <w:contextualSpacing w:val="0"/>
        <w:jc w:val="both"/>
        <w:rPr>
          <w:rFonts w:cs="Calibri"/>
          <w:sz w:val="20"/>
          <w:szCs w:val="20"/>
        </w:rPr>
      </w:pPr>
      <w:r>
        <w:rPr>
          <w:rFonts w:cs="Calibri"/>
          <w:sz w:val="20"/>
          <w:szCs w:val="20"/>
        </w:rPr>
        <w:t>Odůvodnění diagnostiky (zda je jasné, proč jste si téma vybrali, k čemu to má přispět)</w:t>
      </w:r>
    </w:p>
    <w:p w14:paraId="343CE09A" w14:textId="77777777" w:rsidR="00757174" w:rsidRDefault="00757174" w:rsidP="00F72B08">
      <w:pPr>
        <w:pStyle w:val="ListParagraph"/>
        <w:numPr>
          <w:ilvl w:val="0"/>
          <w:numId w:val="47"/>
        </w:numPr>
        <w:spacing w:after="80" w:line="240" w:lineRule="auto"/>
        <w:contextualSpacing w:val="0"/>
        <w:jc w:val="both"/>
        <w:rPr>
          <w:rFonts w:cs="Calibri"/>
          <w:sz w:val="20"/>
          <w:szCs w:val="20"/>
        </w:rPr>
      </w:pPr>
      <w:r>
        <w:rPr>
          <w:rFonts w:cs="Calibri"/>
          <w:sz w:val="20"/>
          <w:szCs w:val="20"/>
        </w:rPr>
        <w:t>Nastavení cíle (zda je cíl SMART)</w:t>
      </w:r>
    </w:p>
    <w:p w14:paraId="1E8139C8" w14:textId="77777777" w:rsidR="00757174" w:rsidRDefault="00757174" w:rsidP="00F72B08">
      <w:pPr>
        <w:pStyle w:val="ListParagraph"/>
        <w:numPr>
          <w:ilvl w:val="0"/>
          <w:numId w:val="47"/>
        </w:numPr>
        <w:spacing w:after="80" w:line="240" w:lineRule="auto"/>
        <w:contextualSpacing w:val="0"/>
        <w:jc w:val="both"/>
        <w:rPr>
          <w:rFonts w:cs="Calibri"/>
          <w:sz w:val="20"/>
          <w:szCs w:val="20"/>
        </w:rPr>
      </w:pPr>
      <w:r>
        <w:rPr>
          <w:rFonts w:cs="Calibri"/>
          <w:sz w:val="20"/>
          <w:szCs w:val="20"/>
        </w:rPr>
        <w:t>Nastavení postupu diagnostiky (zda postup povede k naplnění stanoveného cíle, zda jsou zvoleny relevantní metody, zda postup zahrnuje všechny potřebné oblasti)</w:t>
      </w:r>
    </w:p>
    <w:p w14:paraId="5E926C38" w14:textId="77777777" w:rsidR="00757174" w:rsidRDefault="00757174" w:rsidP="00F72B08">
      <w:pPr>
        <w:pStyle w:val="ListParagraph"/>
        <w:numPr>
          <w:ilvl w:val="0"/>
          <w:numId w:val="47"/>
        </w:numPr>
        <w:spacing w:after="80" w:line="240" w:lineRule="auto"/>
        <w:contextualSpacing w:val="0"/>
        <w:jc w:val="both"/>
        <w:rPr>
          <w:rFonts w:cs="Calibri"/>
          <w:sz w:val="20"/>
          <w:szCs w:val="20"/>
        </w:rPr>
      </w:pPr>
      <w:r>
        <w:rPr>
          <w:rFonts w:cs="Calibri"/>
          <w:sz w:val="20"/>
          <w:szCs w:val="20"/>
        </w:rPr>
        <w:t>Prezentace zjištění (k čemu se došlo,</w:t>
      </w:r>
      <w:r w:rsidR="00F72B08">
        <w:rPr>
          <w:rFonts w:cs="Calibri"/>
          <w:sz w:val="20"/>
          <w:szCs w:val="20"/>
        </w:rPr>
        <w:t xml:space="preserve"> zda jsou závěry řádně a srozumitelně odůvodněny, jsou k nim předloženy důkazy, </w:t>
      </w:r>
      <w:r>
        <w:rPr>
          <w:rFonts w:cs="Calibri"/>
          <w:sz w:val="20"/>
          <w:szCs w:val="20"/>
        </w:rPr>
        <w:t>zda je naplněn cíl diagnostiky)</w:t>
      </w:r>
    </w:p>
    <w:p w14:paraId="324E93E2" w14:textId="77777777" w:rsidR="00757174" w:rsidRPr="00757174" w:rsidRDefault="00757174" w:rsidP="00F72B08">
      <w:pPr>
        <w:pStyle w:val="ListParagraph"/>
        <w:numPr>
          <w:ilvl w:val="0"/>
          <w:numId w:val="47"/>
        </w:numPr>
        <w:spacing w:after="80" w:line="240" w:lineRule="auto"/>
        <w:contextualSpacing w:val="0"/>
        <w:jc w:val="both"/>
        <w:rPr>
          <w:rFonts w:cs="Calibri"/>
          <w:sz w:val="20"/>
          <w:szCs w:val="20"/>
        </w:rPr>
      </w:pPr>
      <w:r>
        <w:rPr>
          <w:rFonts w:cs="Calibri"/>
          <w:sz w:val="20"/>
          <w:szCs w:val="20"/>
        </w:rPr>
        <w:t xml:space="preserve">Prezentace návrhů </w:t>
      </w:r>
      <w:r w:rsidR="00F72B08">
        <w:rPr>
          <w:rFonts w:cs="Calibri"/>
          <w:sz w:val="20"/>
          <w:szCs w:val="20"/>
        </w:rPr>
        <w:t>na řešení (zda vycházejí ze zjištění)</w:t>
      </w:r>
    </w:p>
    <w:p w14:paraId="0B8C2264" w14:textId="77777777" w:rsidR="00E7228A" w:rsidRPr="00CC5EE0" w:rsidRDefault="00E7228A" w:rsidP="00F72B08">
      <w:pPr>
        <w:spacing w:after="80" w:line="240" w:lineRule="auto"/>
        <w:jc w:val="both"/>
        <w:rPr>
          <w:rFonts w:cs="Calibri"/>
          <w:b/>
          <w:sz w:val="20"/>
          <w:szCs w:val="20"/>
        </w:rPr>
      </w:pPr>
    </w:p>
    <w:p w14:paraId="1A100F47" w14:textId="77777777" w:rsidR="00757174" w:rsidRDefault="00757174" w:rsidP="00F72B08">
      <w:pPr>
        <w:spacing w:after="80"/>
        <w:rPr>
          <w:rFonts w:cs="Calibri"/>
          <w:b/>
          <w:sz w:val="20"/>
          <w:szCs w:val="20"/>
        </w:rPr>
      </w:pPr>
      <w:r>
        <w:rPr>
          <w:rFonts w:cs="Calibri"/>
          <w:b/>
          <w:sz w:val="20"/>
          <w:szCs w:val="20"/>
        </w:rPr>
        <w:br w:type="page"/>
      </w:r>
    </w:p>
    <w:p w14:paraId="7526CC10" w14:textId="77777777" w:rsidR="00E7228A" w:rsidRPr="00EE1EE3" w:rsidRDefault="00E7228A" w:rsidP="00F72B08">
      <w:pPr>
        <w:spacing w:after="80"/>
        <w:jc w:val="center"/>
        <w:rPr>
          <w:rFonts w:cs="Calibri"/>
          <w:b/>
          <w:sz w:val="28"/>
          <w:szCs w:val="28"/>
        </w:rPr>
      </w:pPr>
      <w:r w:rsidRPr="00EE1EE3">
        <w:rPr>
          <w:rFonts w:cs="Calibri"/>
          <w:b/>
          <w:sz w:val="28"/>
          <w:szCs w:val="28"/>
        </w:rPr>
        <w:lastRenderedPageBreak/>
        <w:t>OBLASTI DIAGNOSTIKYS NÁVRHY, NA CO JE MOŽNÉ JI ZAMĚŘIT</w:t>
      </w:r>
    </w:p>
    <w:p w14:paraId="6C6F87A2" w14:textId="77777777" w:rsidR="00F72B08" w:rsidRDefault="00FF1B57" w:rsidP="00F72B08">
      <w:pPr>
        <w:pStyle w:val="Header"/>
        <w:tabs>
          <w:tab w:val="clear" w:pos="4536"/>
          <w:tab w:val="clear" w:pos="9072"/>
        </w:tabs>
        <w:spacing w:after="80"/>
        <w:jc w:val="both"/>
        <w:rPr>
          <w:rFonts w:cs="Calibri"/>
          <w:sz w:val="20"/>
          <w:szCs w:val="20"/>
        </w:rPr>
      </w:pPr>
      <w:r>
        <w:rPr>
          <w:rFonts w:cs="Calibri"/>
          <w:sz w:val="20"/>
          <w:szCs w:val="20"/>
        </w:rPr>
        <w:t xml:space="preserve">V této části </w:t>
      </w:r>
      <w:r w:rsidR="00E7228A" w:rsidRPr="00CC5EE0">
        <w:rPr>
          <w:rFonts w:cs="Calibri"/>
          <w:sz w:val="20"/>
          <w:szCs w:val="20"/>
        </w:rPr>
        <w:t xml:space="preserve">najdete oblasti diagnostiky </w:t>
      </w:r>
      <w:proofErr w:type="spellStart"/>
      <w:r w:rsidR="00E7228A" w:rsidRPr="00CC5EE0">
        <w:rPr>
          <w:rFonts w:cs="Calibri"/>
          <w:sz w:val="20"/>
          <w:szCs w:val="20"/>
        </w:rPr>
        <w:t>a</w:t>
      </w:r>
      <w:r w:rsidR="00F72B08" w:rsidRPr="005610A4">
        <w:rPr>
          <w:rFonts w:cs="Calibri"/>
          <w:b/>
          <w:sz w:val="20"/>
          <w:szCs w:val="20"/>
        </w:rPr>
        <w:t>návrh</w:t>
      </w:r>
      <w:r w:rsidR="00E7228A" w:rsidRPr="00CC5EE0">
        <w:rPr>
          <w:rFonts w:cs="Calibri"/>
          <w:sz w:val="20"/>
          <w:szCs w:val="20"/>
        </w:rPr>
        <w:t>témat</w:t>
      </w:r>
      <w:proofErr w:type="spellEnd"/>
      <w:r w:rsidR="00E7228A" w:rsidRPr="00CC5EE0">
        <w:rPr>
          <w:rFonts w:cs="Calibri"/>
          <w:sz w:val="20"/>
          <w:szCs w:val="20"/>
        </w:rPr>
        <w:t xml:space="preserve">, na které je možné se zaměřit. </w:t>
      </w:r>
    </w:p>
    <w:p w14:paraId="0DB33B94" w14:textId="77777777" w:rsidR="00F72B08" w:rsidRPr="00F72B08" w:rsidRDefault="00E7228A" w:rsidP="00F72B08">
      <w:pPr>
        <w:pStyle w:val="Header"/>
        <w:tabs>
          <w:tab w:val="clear" w:pos="4536"/>
          <w:tab w:val="clear" w:pos="9072"/>
        </w:tabs>
        <w:spacing w:after="80"/>
        <w:jc w:val="both"/>
        <w:rPr>
          <w:rFonts w:cs="Calibri"/>
          <w:b/>
          <w:sz w:val="20"/>
          <w:szCs w:val="20"/>
        </w:rPr>
      </w:pPr>
      <w:r w:rsidRPr="00CC5EE0">
        <w:rPr>
          <w:rFonts w:cs="Calibri"/>
          <w:sz w:val="20"/>
          <w:szCs w:val="20"/>
        </w:rPr>
        <w:t>Nejedná se o kompletní výčet</w:t>
      </w:r>
      <w:r w:rsidR="00FB486A">
        <w:rPr>
          <w:rFonts w:cs="Calibri"/>
          <w:sz w:val="20"/>
          <w:szCs w:val="20"/>
        </w:rPr>
        <w:t xml:space="preserve">, </w:t>
      </w:r>
      <w:r w:rsidR="00FB486A" w:rsidRPr="00F72B08">
        <w:rPr>
          <w:rFonts w:cs="Calibri"/>
          <w:b/>
          <w:sz w:val="20"/>
          <w:szCs w:val="20"/>
        </w:rPr>
        <w:t xml:space="preserve">můžete zvolit velmi konkrétní </w:t>
      </w:r>
      <w:r w:rsidRPr="00F72B08">
        <w:rPr>
          <w:rFonts w:cs="Calibri"/>
          <w:b/>
          <w:sz w:val="20"/>
          <w:szCs w:val="20"/>
        </w:rPr>
        <w:t>témat</w:t>
      </w:r>
      <w:r w:rsidR="00FB486A" w:rsidRPr="00F72B08">
        <w:rPr>
          <w:rFonts w:cs="Calibri"/>
          <w:b/>
          <w:sz w:val="20"/>
          <w:szCs w:val="20"/>
        </w:rPr>
        <w:t>a vlastní</w:t>
      </w:r>
      <w:r w:rsidR="00F72B08" w:rsidRPr="00F72B08">
        <w:rPr>
          <w:rFonts w:cs="Calibri"/>
          <w:b/>
          <w:sz w:val="20"/>
          <w:szCs w:val="20"/>
        </w:rPr>
        <w:t xml:space="preserve"> – taková, která přímo vycházejí z praxe organizace, ve které praktikujete/pracujete</w:t>
      </w:r>
      <w:r w:rsidR="00FB486A" w:rsidRPr="00F72B08">
        <w:rPr>
          <w:rFonts w:cs="Calibri"/>
          <w:b/>
          <w:sz w:val="20"/>
          <w:szCs w:val="20"/>
        </w:rPr>
        <w:t xml:space="preserve">. </w:t>
      </w:r>
      <w:r w:rsidR="00F72B08" w:rsidRPr="00F72B08">
        <w:rPr>
          <w:rFonts w:cs="Calibri"/>
          <w:b/>
          <w:sz w:val="20"/>
          <w:szCs w:val="20"/>
        </w:rPr>
        <w:t>Zkušenosti ukazují, že to bývá pro organizace přínosnější, protože jim to pomáhá řešit jejich konkrétní obtíže a aktuální témata.</w:t>
      </w:r>
    </w:p>
    <w:p w14:paraId="30015BA2" w14:textId="77777777" w:rsidR="00E7228A" w:rsidRPr="00CC5EE0" w:rsidRDefault="00E7228A" w:rsidP="00F72B08">
      <w:pPr>
        <w:pStyle w:val="Heading1"/>
        <w:spacing w:after="80"/>
        <w:rPr>
          <w:rFonts w:asciiTheme="minorHAnsi" w:hAnsiTheme="minorHAnsi" w:cs="Calibri"/>
          <w:smallCaps/>
          <w:sz w:val="20"/>
          <w:szCs w:val="20"/>
        </w:rPr>
      </w:pPr>
    </w:p>
    <w:p w14:paraId="3F25188A" w14:textId="77777777" w:rsidR="00E7228A" w:rsidRPr="00F72B08" w:rsidRDefault="000C0638" w:rsidP="00F72B08">
      <w:pPr>
        <w:pStyle w:val="Heading1"/>
        <w:spacing w:after="80"/>
        <w:jc w:val="both"/>
        <w:rPr>
          <w:rFonts w:asciiTheme="minorHAnsi" w:hAnsiTheme="minorHAnsi" w:cs="Calibri"/>
          <w:smallCaps/>
          <w:sz w:val="24"/>
          <w:szCs w:val="24"/>
        </w:rPr>
      </w:pPr>
      <w:r>
        <w:rPr>
          <w:rFonts w:asciiTheme="minorHAnsi" w:hAnsiTheme="minorHAnsi" w:cs="Calibri"/>
          <w:smallCaps/>
          <w:sz w:val="24"/>
          <w:szCs w:val="24"/>
        </w:rPr>
        <w:t>1</w:t>
      </w:r>
      <w:r w:rsidR="00E7228A" w:rsidRPr="00F72B08">
        <w:rPr>
          <w:rFonts w:asciiTheme="minorHAnsi" w:hAnsiTheme="minorHAnsi" w:cs="Calibri"/>
          <w:smallCaps/>
          <w:sz w:val="24"/>
          <w:szCs w:val="24"/>
        </w:rPr>
        <w:t>. ORGANIZAČNÍ KULTURA</w:t>
      </w:r>
    </w:p>
    <w:p w14:paraId="0D2B32F0" w14:textId="77777777" w:rsidR="009D1BE0" w:rsidRDefault="009D1BE0" w:rsidP="00F72B08">
      <w:pPr>
        <w:pStyle w:val="Header"/>
        <w:numPr>
          <w:ilvl w:val="0"/>
          <w:numId w:val="20"/>
        </w:numPr>
        <w:tabs>
          <w:tab w:val="clear" w:pos="4536"/>
          <w:tab w:val="clear" w:pos="9072"/>
        </w:tabs>
        <w:spacing w:after="80"/>
        <w:jc w:val="both"/>
        <w:rPr>
          <w:rFonts w:cs="Calibri"/>
          <w:sz w:val="20"/>
          <w:szCs w:val="20"/>
        </w:rPr>
      </w:pPr>
      <w:r>
        <w:rPr>
          <w:rFonts w:cs="Calibri"/>
          <w:sz w:val="20"/>
          <w:szCs w:val="20"/>
        </w:rPr>
        <w:t xml:space="preserve">Mise, vize, </w:t>
      </w:r>
      <w:r w:rsidR="00E7228A" w:rsidRPr="00FF1B57">
        <w:rPr>
          <w:rFonts w:cs="Calibri"/>
          <w:sz w:val="20"/>
          <w:szCs w:val="20"/>
        </w:rPr>
        <w:t>poslání</w:t>
      </w:r>
      <w:r>
        <w:rPr>
          <w:rFonts w:cs="Calibri"/>
          <w:sz w:val="20"/>
          <w:szCs w:val="20"/>
        </w:rPr>
        <w:t xml:space="preserve">, hodnoty a cíle </w:t>
      </w:r>
      <w:r w:rsidR="00E7228A" w:rsidRPr="00FF1B57">
        <w:rPr>
          <w:rFonts w:cs="Calibri"/>
          <w:sz w:val="20"/>
          <w:szCs w:val="20"/>
        </w:rPr>
        <w:t>organizace</w:t>
      </w:r>
      <w:r>
        <w:rPr>
          <w:rFonts w:cs="Calibri"/>
          <w:sz w:val="20"/>
          <w:szCs w:val="20"/>
        </w:rPr>
        <w:t xml:space="preserve">. Význam pro pracovníky. Odraz v písemnostech organizace. </w:t>
      </w:r>
    </w:p>
    <w:p w14:paraId="4D4DDBA2" w14:textId="77777777" w:rsidR="00E7228A" w:rsidRPr="00FF1B57" w:rsidRDefault="009D1BE0" w:rsidP="00F72B08">
      <w:pPr>
        <w:pStyle w:val="Header"/>
        <w:numPr>
          <w:ilvl w:val="0"/>
          <w:numId w:val="20"/>
        </w:numPr>
        <w:tabs>
          <w:tab w:val="clear" w:pos="4536"/>
          <w:tab w:val="clear" w:pos="9072"/>
        </w:tabs>
        <w:spacing w:after="80"/>
        <w:jc w:val="both"/>
        <w:rPr>
          <w:rFonts w:cs="Calibri"/>
          <w:sz w:val="20"/>
          <w:szCs w:val="20"/>
        </w:rPr>
      </w:pPr>
      <w:r>
        <w:rPr>
          <w:rFonts w:cs="Calibri"/>
          <w:sz w:val="20"/>
          <w:szCs w:val="20"/>
        </w:rPr>
        <w:t>Lo</w:t>
      </w:r>
      <w:r w:rsidRPr="00FF1B57">
        <w:rPr>
          <w:rFonts w:cs="Calibri"/>
          <w:sz w:val="20"/>
          <w:szCs w:val="20"/>
        </w:rPr>
        <w:t>go</w:t>
      </w:r>
      <w:r>
        <w:rPr>
          <w:rFonts w:cs="Calibri"/>
          <w:sz w:val="20"/>
          <w:szCs w:val="20"/>
        </w:rPr>
        <w:t xml:space="preserve"> a prezentace organizace. Prezentace vs. skutečnost. </w:t>
      </w:r>
    </w:p>
    <w:p w14:paraId="3EEFA367" w14:textId="77777777" w:rsidR="00E7228A" w:rsidRPr="009D1BE0" w:rsidRDefault="009D1BE0" w:rsidP="00F72B08">
      <w:pPr>
        <w:pStyle w:val="Header"/>
        <w:numPr>
          <w:ilvl w:val="0"/>
          <w:numId w:val="20"/>
        </w:numPr>
        <w:tabs>
          <w:tab w:val="clear" w:pos="4536"/>
          <w:tab w:val="clear" w:pos="9072"/>
        </w:tabs>
        <w:spacing w:after="80"/>
        <w:jc w:val="both"/>
        <w:rPr>
          <w:rFonts w:cs="Calibri"/>
          <w:sz w:val="20"/>
          <w:szCs w:val="20"/>
        </w:rPr>
      </w:pPr>
      <w:r w:rsidRPr="009D1BE0">
        <w:rPr>
          <w:rFonts w:cs="Calibri"/>
          <w:sz w:val="20"/>
          <w:szCs w:val="20"/>
        </w:rPr>
        <w:t xml:space="preserve">Charakteristika </w:t>
      </w:r>
      <w:r w:rsidR="00E7228A" w:rsidRPr="009D1BE0">
        <w:rPr>
          <w:rFonts w:cs="Calibri"/>
          <w:sz w:val="20"/>
          <w:szCs w:val="20"/>
        </w:rPr>
        <w:t>„dobr</w:t>
      </w:r>
      <w:r w:rsidRPr="009D1BE0">
        <w:rPr>
          <w:rFonts w:cs="Calibri"/>
          <w:sz w:val="20"/>
          <w:szCs w:val="20"/>
        </w:rPr>
        <w:t>ého</w:t>
      </w:r>
      <w:r w:rsidR="00E7228A" w:rsidRPr="009D1BE0">
        <w:rPr>
          <w:rFonts w:cs="Calibri"/>
          <w:sz w:val="20"/>
          <w:szCs w:val="20"/>
        </w:rPr>
        <w:t xml:space="preserve"> vedoucí</w:t>
      </w:r>
      <w:r w:rsidRPr="009D1BE0">
        <w:rPr>
          <w:rFonts w:cs="Calibri"/>
          <w:sz w:val="20"/>
          <w:szCs w:val="20"/>
        </w:rPr>
        <w:t>ho</w:t>
      </w:r>
      <w:r w:rsidR="00E7228A" w:rsidRPr="009D1BE0">
        <w:rPr>
          <w:rFonts w:cs="Calibri"/>
          <w:sz w:val="20"/>
          <w:szCs w:val="20"/>
        </w:rPr>
        <w:t>“</w:t>
      </w:r>
      <w:r w:rsidRPr="009D1BE0">
        <w:rPr>
          <w:rFonts w:cs="Calibri"/>
          <w:sz w:val="20"/>
          <w:szCs w:val="20"/>
        </w:rPr>
        <w:t xml:space="preserve">  a </w:t>
      </w:r>
      <w:r w:rsidR="00E7228A" w:rsidRPr="009D1BE0">
        <w:rPr>
          <w:rFonts w:cs="Calibri"/>
          <w:sz w:val="20"/>
          <w:szCs w:val="20"/>
        </w:rPr>
        <w:t>„dobr</w:t>
      </w:r>
      <w:r>
        <w:rPr>
          <w:rFonts w:cs="Calibri"/>
          <w:sz w:val="20"/>
          <w:szCs w:val="20"/>
        </w:rPr>
        <w:t xml:space="preserve">ého </w:t>
      </w:r>
      <w:r w:rsidR="00E7228A" w:rsidRPr="009D1BE0">
        <w:rPr>
          <w:rFonts w:cs="Calibri"/>
          <w:sz w:val="20"/>
          <w:szCs w:val="20"/>
        </w:rPr>
        <w:t>podřízen</w:t>
      </w:r>
      <w:r>
        <w:rPr>
          <w:rFonts w:cs="Calibri"/>
          <w:sz w:val="20"/>
          <w:szCs w:val="20"/>
        </w:rPr>
        <w:t>ého</w:t>
      </w:r>
      <w:r w:rsidR="00E7228A" w:rsidRPr="009D1BE0">
        <w:rPr>
          <w:rFonts w:cs="Calibri"/>
          <w:sz w:val="20"/>
          <w:szCs w:val="20"/>
        </w:rPr>
        <w:t>“</w:t>
      </w:r>
      <w:r>
        <w:rPr>
          <w:rFonts w:cs="Calibri"/>
          <w:sz w:val="20"/>
          <w:szCs w:val="20"/>
        </w:rPr>
        <w:t>. Význam a dopady do praxe.</w:t>
      </w:r>
    </w:p>
    <w:p w14:paraId="0A5C8030" w14:textId="77777777" w:rsidR="00E7228A" w:rsidRPr="00FF1B57" w:rsidRDefault="009D1BE0" w:rsidP="00F72B08">
      <w:pPr>
        <w:pStyle w:val="Header"/>
        <w:numPr>
          <w:ilvl w:val="0"/>
          <w:numId w:val="20"/>
        </w:numPr>
        <w:tabs>
          <w:tab w:val="clear" w:pos="4536"/>
          <w:tab w:val="clear" w:pos="9072"/>
        </w:tabs>
        <w:spacing w:after="80"/>
        <w:jc w:val="both"/>
        <w:rPr>
          <w:rFonts w:cs="Calibri"/>
          <w:sz w:val="20"/>
          <w:szCs w:val="20"/>
        </w:rPr>
      </w:pPr>
      <w:r>
        <w:rPr>
          <w:rFonts w:cs="Calibri"/>
          <w:sz w:val="20"/>
          <w:szCs w:val="20"/>
        </w:rPr>
        <w:t>Ú</w:t>
      </w:r>
      <w:r w:rsidR="00E7228A" w:rsidRPr="00FF1B57">
        <w:rPr>
          <w:rFonts w:cs="Calibri"/>
          <w:sz w:val="20"/>
          <w:szCs w:val="20"/>
        </w:rPr>
        <w:t>spěšní</w:t>
      </w:r>
      <w:r>
        <w:rPr>
          <w:rFonts w:cs="Calibri"/>
          <w:sz w:val="20"/>
          <w:szCs w:val="20"/>
        </w:rPr>
        <w:t xml:space="preserve"> lidé v organizaci (kdo to je a co to říká o organizaci).</w:t>
      </w:r>
    </w:p>
    <w:p w14:paraId="19AE55C8" w14:textId="77777777" w:rsidR="009D1BE0" w:rsidRDefault="009D1BE0" w:rsidP="00F72B08">
      <w:pPr>
        <w:pStyle w:val="Header"/>
        <w:numPr>
          <w:ilvl w:val="0"/>
          <w:numId w:val="20"/>
        </w:numPr>
        <w:tabs>
          <w:tab w:val="clear" w:pos="4536"/>
          <w:tab w:val="clear" w:pos="9072"/>
        </w:tabs>
        <w:spacing w:after="80"/>
        <w:jc w:val="both"/>
        <w:rPr>
          <w:rFonts w:cs="Calibri"/>
          <w:sz w:val="20"/>
          <w:szCs w:val="20"/>
        </w:rPr>
      </w:pPr>
      <w:r>
        <w:rPr>
          <w:rFonts w:cs="Calibri"/>
          <w:sz w:val="20"/>
          <w:szCs w:val="20"/>
        </w:rPr>
        <w:t>Způsoby zacházení se zákazníky (klienty, pacienty) a způsoby zacházení s jednotlivcem.</w:t>
      </w:r>
    </w:p>
    <w:p w14:paraId="501D90CE" w14:textId="77777777" w:rsidR="009D1BE0" w:rsidRDefault="009D1BE0" w:rsidP="00F72B08">
      <w:pPr>
        <w:pStyle w:val="Header"/>
        <w:numPr>
          <w:ilvl w:val="0"/>
          <w:numId w:val="20"/>
        </w:numPr>
        <w:tabs>
          <w:tab w:val="clear" w:pos="4536"/>
          <w:tab w:val="clear" w:pos="9072"/>
        </w:tabs>
        <w:spacing w:after="80"/>
        <w:jc w:val="both"/>
        <w:rPr>
          <w:rFonts w:cs="Calibri"/>
          <w:sz w:val="20"/>
          <w:szCs w:val="20"/>
        </w:rPr>
      </w:pPr>
      <w:r>
        <w:rPr>
          <w:rFonts w:cs="Calibri"/>
          <w:sz w:val="20"/>
          <w:szCs w:val="20"/>
        </w:rPr>
        <w:t>Motivace lidí pro práci v organizaci.</w:t>
      </w:r>
    </w:p>
    <w:p w14:paraId="1948FCB0" w14:textId="77777777" w:rsidR="009D1BE0" w:rsidRDefault="00E7228A" w:rsidP="00F72B08">
      <w:pPr>
        <w:pStyle w:val="Header"/>
        <w:numPr>
          <w:ilvl w:val="0"/>
          <w:numId w:val="20"/>
        </w:numPr>
        <w:tabs>
          <w:tab w:val="clear" w:pos="4536"/>
          <w:tab w:val="clear" w:pos="9072"/>
        </w:tabs>
        <w:spacing w:after="80"/>
        <w:jc w:val="both"/>
        <w:rPr>
          <w:rFonts w:cs="Calibri"/>
          <w:sz w:val="20"/>
          <w:szCs w:val="20"/>
        </w:rPr>
      </w:pPr>
      <w:r w:rsidRPr="00FF1B57">
        <w:rPr>
          <w:rFonts w:cs="Calibri"/>
          <w:sz w:val="20"/>
          <w:szCs w:val="20"/>
        </w:rPr>
        <w:t>Spolupr</w:t>
      </w:r>
      <w:r w:rsidR="009D1BE0">
        <w:rPr>
          <w:rFonts w:cs="Calibri"/>
          <w:sz w:val="20"/>
          <w:szCs w:val="20"/>
        </w:rPr>
        <w:t>áce vs. soupeření.</w:t>
      </w:r>
    </w:p>
    <w:p w14:paraId="2012BB37" w14:textId="77777777" w:rsidR="009D1BE0" w:rsidRDefault="009D1BE0" w:rsidP="00F72B08">
      <w:pPr>
        <w:pStyle w:val="Header"/>
        <w:numPr>
          <w:ilvl w:val="0"/>
          <w:numId w:val="20"/>
        </w:numPr>
        <w:tabs>
          <w:tab w:val="clear" w:pos="4536"/>
          <w:tab w:val="clear" w:pos="9072"/>
        </w:tabs>
        <w:spacing w:after="80"/>
        <w:jc w:val="both"/>
        <w:rPr>
          <w:rFonts w:cs="Calibri"/>
          <w:sz w:val="20"/>
          <w:szCs w:val="20"/>
        </w:rPr>
      </w:pPr>
      <w:r>
        <w:rPr>
          <w:rFonts w:cs="Calibri"/>
          <w:sz w:val="20"/>
          <w:szCs w:val="20"/>
        </w:rPr>
        <w:t>Konflikty – jejich vznik, průběh a způsoby řešení.</w:t>
      </w:r>
    </w:p>
    <w:p w14:paraId="09A4E734" w14:textId="77777777" w:rsidR="0050488D" w:rsidRPr="0050488D" w:rsidRDefault="009D1BE0" w:rsidP="0050488D">
      <w:pPr>
        <w:pStyle w:val="Header"/>
        <w:numPr>
          <w:ilvl w:val="0"/>
          <w:numId w:val="20"/>
        </w:numPr>
        <w:tabs>
          <w:tab w:val="clear" w:pos="4536"/>
          <w:tab w:val="clear" w:pos="9072"/>
        </w:tabs>
        <w:spacing w:after="80"/>
        <w:jc w:val="both"/>
        <w:rPr>
          <w:rFonts w:cs="Calibri"/>
          <w:sz w:val="20"/>
          <w:szCs w:val="20"/>
        </w:rPr>
      </w:pPr>
      <w:r w:rsidRPr="0050488D">
        <w:rPr>
          <w:rFonts w:cs="Calibri"/>
          <w:sz w:val="20"/>
          <w:szCs w:val="20"/>
        </w:rPr>
        <w:t>Styl komunikace v organizaci.</w:t>
      </w:r>
    </w:p>
    <w:p w14:paraId="16466E8A" w14:textId="77777777" w:rsidR="00E7228A" w:rsidRPr="00CC5EE0" w:rsidRDefault="00E7228A" w:rsidP="00F72B08">
      <w:pPr>
        <w:spacing w:after="80"/>
        <w:jc w:val="both"/>
        <w:rPr>
          <w:rFonts w:cs="Calibri"/>
          <w:sz w:val="20"/>
          <w:szCs w:val="20"/>
        </w:rPr>
      </w:pPr>
    </w:p>
    <w:p w14:paraId="270B63E6" w14:textId="77777777" w:rsidR="00E7228A" w:rsidRPr="00F72B08" w:rsidRDefault="000C0638" w:rsidP="00F72B08">
      <w:pPr>
        <w:pStyle w:val="Heading1"/>
        <w:spacing w:after="80"/>
        <w:jc w:val="both"/>
        <w:rPr>
          <w:rFonts w:asciiTheme="minorHAnsi" w:hAnsiTheme="minorHAnsi" w:cs="Calibri"/>
          <w:sz w:val="24"/>
          <w:szCs w:val="24"/>
        </w:rPr>
      </w:pPr>
      <w:r>
        <w:rPr>
          <w:rFonts w:asciiTheme="minorHAnsi" w:hAnsiTheme="minorHAnsi" w:cs="Calibri"/>
          <w:smallCaps/>
          <w:sz w:val="24"/>
          <w:szCs w:val="24"/>
        </w:rPr>
        <w:t>2</w:t>
      </w:r>
      <w:r w:rsidR="00E7228A" w:rsidRPr="00F72B08">
        <w:rPr>
          <w:rFonts w:asciiTheme="minorHAnsi" w:hAnsiTheme="minorHAnsi" w:cs="Calibri"/>
          <w:smallCaps/>
          <w:sz w:val="24"/>
          <w:szCs w:val="24"/>
        </w:rPr>
        <w:t>. ŘÍZENÍ A PLÁNOVÁNÍ</w:t>
      </w:r>
    </w:p>
    <w:p w14:paraId="7B043822" w14:textId="77777777" w:rsidR="00E7228A" w:rsidRPr="00CC5EE0" w:rsidRDefault="009D1BE0" w:rsidP="00F72B08">
      <w:pPr>
        <w:numPr>
          <w:ilvl w:val="0"/>
          <w:numId w:val="21"/>
        </w:numPr>
        <w:spacing w:after="80" w:line="240" w:lineRule="auto"/>
        <w:ind w:left="426"/>
        <w:jc w:val="both"/>
        <w:rPr>
          <w:rFonts w:cs="Calibri"/>
          <w:sz w:val="20"/>
          <w:szCs w:val="20"/>
        </w:rPr>
      </w:pPr>
      <w:r>
        <w:rPr>
          <w:rFonts w:cs="Calibri"/>
          <w:sz w:val="20"/>
          <w:szCs w:val="20"/>
        </w:rPr>
        <w:t>D</w:t>
      </w:r>
      <w:r w:rsidR="00E7228A" w:rsidRPr="00CC5EE0">
        <w:rPr>
          <w:rFonts w:cs="Calibri"/>
          <w:sz w:val="20"/>
          <w:szCs w:val="20"/>
        </w:rPr>
        <w:t>okumenty týkající se vize a koncepce organizace, plán</w:t>
      </w:r>
      <w:r>
        <w:rPr>
          <w:rFonts w:cs="Calibri"/>
          <w:sz w:val="20"/>
          <w:szCs w:val="20"/>
        </w:rPr>
        <w:t>y (vznik, práce s nimi a naplňování).</w:t>
      </w:r>
    </w:p>
    <w:p w14:paraId="6BEA586D" w14:textId="77777777" w:rsidR="009D1BE0" w:rsidRDefault="009D1BE0" w:rsidP="00F72B08">
      <w:pPr>
        <w:numPr>
          <w:ilvl w:val="0"/>
          <w:numId w:val="21"/>
        </w:numPr>
        <w:spacing w:after="80" w:line="240" w:lineRule="auto"/>
        <w:ind w:left="426"/>
        <w:jc w:val="both"/>
        <w:rPr>
          <w:rFonts w:cs="Calibri"/>
          <w:sz w:val="20"/>
          <w:szCs w:val="20"/>
        </w:rPr>
      </w:pPr>
      <w:r>
        <w:rPr>
          <w:rFonts w:cs="Calibri"/>
          <w:sz w:val="20"/>
          <w:szCs w:val="20"/>
        </w:rPr>
        <w:t>S</w:t>
      </w:r>
      <w:r w:rsidR="00E7228A" w:rsidRPr="00CC5EE0">
        <w:rPr>
          <w:rFonts w:cs="Calibri"/>
          <w:sz w:val="20"/>
          <w:szCs w:val="20"/>
        </w:rPr>
        <w:t>trategický / dlouhodobý plán</w:t>
      </w:r>
      <w:r>
        <w:rPr>
          <w:rFonts w:cs="Calibri"/>
          <w:sz w:val="20"/>
          <w:szCs w:val="20"/>
        </w:rPr>
        <w:t>.</w:t>
      </w:r>
    </w:p>
    <w:p w14:paraId="184F32FA" w14:textId="77777777" w:rsidR="009D1BE0" w:rsidRDefault="009D1BE0" w:rsidP="00F72B08">
      <w:pPr>
        <w:numPr>
          <w:ilvl w:val="0"/>
          <w:numId w:val="21"/>
        </w:numPr>
        <w:spacing w:after="80" w:line="240" w:lineRule="auto"/>
        <w:ind w:left="426"/>
        <w:jc w:val="both"/>
        <w:rPr>
          <w:rFonts w:cs="Calibri"/>
          <w:sz w:val="20"/>
          <w:szCs w:val="20"/>
        </w:rPr>
      </w:pPr>
      <w:r>
        <w:rPr>
          <w:rFonts w:cs="Calibri"/>
          <w:sz w:val="20"/>
          <w:szCs w:val="20"/>
        </w:rPr>
        <w:t>O</w:t>
      </w:r>
      <w:r w:rsidR="00E7228A" w:rsidRPr="00CC5EE0">
        <w:rPr>
          <w:rFonts w:cs="Calibri"/>
          <w:sz w:val="20"/>
          <w:szCs w:val="20"/>
        </w:rPr>
        <w:t>perativní / krátkodobý</w:t>
      </w:r>
      <w:r>
        <w:rPr>
          <w:rFonts w:cs="Calibri"/>
          <w:sz w:val="20"/>
          <w:szCs w:val="20"/>
        </w:rPr>
        <w:t xml:space="preserve"> plán. </w:t>
      </w:r>
    </w:p>
    <w:p w14:paraId="31637185" w14:textId="77777777" w:rsidR="009D1BE0" w:rsidRDefault="009D1BE0" w:rsidP="00F72B08">
      <w:pPr>
        <w:numPr>
          <w:ilvl w:val="0"/>
          <w:numId w:val="21"/>
        </w:numPr>
        <w:spacing w:after="80" w:line="240" w:lineRule="auto"/>
        <w:ind w:left="426"/>
        <w:jc w:val="both"/>
        <w:rPr>
          <w:rFonts w:cs="Calibri"/>
          <w:sz w:val="20"/>
          <w:szCs w:val="20"/>
        </w:rPr>
      </w:pPr>
      <w:r>
        <w:rPr>
          <w:rFonts w:cs="Calibri"/>
          <w:sz w:val="20"/>
          <w:szCs w:val="20"/>
        </w:rPr>
        <w:t xml:space="preserve">Plánování práce zaměstnanců </w:t>
      </w:r>
      <w:r w:rsidR="00E7228A" w:rsidRPr="00CC5EE0">
        <w:rPr>
          <w:rFonts w:cs="Calibri"/>
          <w:sz w:val="20"/>
          <w:szCs w:val="20"/>
        </w:rPr>
        <w:t>(individuální pracovní cíle)</w:t>
      </w:r>
      <w:r>
        <w:rPr>
          <w:rFonts w:cs="Calibri"/>
          <w:sz w:val="20"/>
          <w:szCs w:val="20"/>
        </w:rPr>
        <w:t>.</w:t>
      </w:r>
    </w:p>
    <w:p w14:paraId="4F06C6D8" w14:textId="77777777" w:rsidR="009D1BE0" w:rsidRDefault="009D1BE0" w:rsidP="00F72B08">
      <w:pPr>
        <w:numPr>
          <w:ilvl w:val="0"/>
          <w:numId w:val="21"/>
        </w:numPr>
        <w:spacing w:after="80" w:line="240" w:lineRule="auto"/>
        <w:ind w:left="426"/>
        <w:jc w:val="both"/>
        <w:rPr>
          <w:rFonts w:cs="Calibri"/>
          <w:sz w:val="20"/>
          <w:szCs w:val="20"/>
        </w:rPr>
      </w:pPr>
      <w:r>
        <w:rPr>
          <w:rFonts w:cs="Calibri"/>
          <w:sz w:val="20"/>
          <w:szCs w:val="20"/>
        </w:rPr>
        <w:t>P</w:t>
      </w:r>
      <w:r w:rsidR="00E7228A" w:rsidRPr="00CC5EE0">
        <w:rPr>
          <w:rFonts w:cs="Calibri"/>
          <w:sz w:val="20"/>
          <w:szCs w:val="20"/>
        </w:rPr>
        <w:t>lán monitoringu a evaluace</w:t>
      </w:r>
      <w:r>
        <w:rPr>
          <w:rFonts w:cs="Calibri"/>
          <w:sz w:val="20"/>
          <w:szCs w:val="20"/>
        </w:rPr>
        <w:t>. Průběh, nástroje, návaznost na změny.</w:t>
      </w:r>
    </w:p>
    <w:p w14:paraId="520729E7" w14:textId="77777777" w:rsidR="009D1BE0" w:rsidRDefault="009D1BE0" w:rsidP="00F72B08">
      <w:pPr>
        <w:numPr>
          <w:ilvl w:val="0"/>
          <w:numId w:val="21"/>
        </w:numPr>
        <w:spacing w:after="80" w:line="240" w:lineRule="auto"/>
        <w:ind w:left="426"/>
        <w:jc w:val="both"/>
        <w:rPr>
          <w:rFonts w:cs="Calibri"/>
          <w:sz w:val="20"/>
          <w:szCs w:val="20"/>
        </w:rPr>
      </w:pPr>
      <w:r>
        <w:rPr>
          <w:rFonts w:cs="Calibri"/>
          <w:sz w:val="20"/>
          <w:szCs w:val="20"/>
        </w:rPr>
        <w:t>H</w:t>
      </w:r>
      <w:r w:rsidR="00E7228A" w:rsidRPr="00CC5EE0">
        <w:rPr>
          <w:rFonts w:cs="Calibri"/>
          <w:sz w:val="20"/>
          <w:szCs w:val="20"/>
        </w:rPr>
        <w:t>odnoce</w:t>
      </w:r>
      <w:r>
        <w:rPr>
          <w:rFonts w:cs="Calibri"/>
          <w:sz w:val="20"/>
          <w:szCs w:val="20"/>
        </w:rPr>
        <w:t>ní z pozice k</w:t>
      </w:r>
      <w:r w:rsidR="00E7228A" w:rsidRPr="00CC5EE0">
        <w:rPr>
          <w:rFonts w:cs="Calibri"/>
          <w:sz w:val="20"/>
          <w:szCs w:val="20"/>
        </w:rPr>
        <w:t>lient</w:t>
      </w:r>
      <w:r>
        <w:rPr>
          <w:rFonts w:cs="Calibri"/>
          <w:sz w:val="20"/>
          <w:szCs w:val="20"/>
        </w:rPr>
        <w:t>ů</w:t>
      </w:r>
      <w:r w:rsidR="00E7228A" w:rsidRPr="00CC5EE0">
        <w:rPr>
          <w:rFonts w:cs="Calibri"/>
          <w:sz w:val="20"/>
          <w:szCs w:val="20"/>
        </w:rPr>
        <w:t>/pacient</w:t>
      </w:r>
      <w:r>
        <w:rPr>
          <w:rFonts w:cs="Calibri"/>
          <w:sz w:val="20"/>
          <w:szCs w:val="20"/>
        </w:rPr>
        <w:t>ů.</w:t>
      </w:r>
    </w:p>
    <w:p w14:paraId="77DF7029" w14:textId="77777777" w:rsidR="00E7228A" w:rsidRDefault="009D1BE0" w:rsidP="00F72B08">
      <w:pPr>
        <w:numPr>
          <w:ilvl w:val="0"/>
          <w:numId w:val="21"/>
        </w:numPr>
        <w:spacing w:after="80" w:line="240" w:lineRule="auto"/>
        <w:ind w:left="426"/>
        <w:jc w:val="both"/>
        <w:rPr>
          <w:rFonts w:cs="Calibri"/>
          <w:sz w:val="20"/>
          <w:szCs w:val="20"/>
        </w:rPr>
      </w:pPr>
      <w:r>
        <w:rPr>
          <w:rFonts w:cs="Calibri"/>
          <w:sz w:val="20"/>
          <w:szCs w:val="20"/>
        </w:rPr>
        <w:t>H</w:t>
      </w:r>
      <w:r w:rsidR="00E7228A" w:rsidRPr="00CC5EE0">
        <w:rPr>
          <w:rFonts w:cs="Calibri"/>
          <w:sz w:val="20"/>
          <w:szCs w:val="20"/>
        </w:rPr>
        <w:t>odnocení organizace zaměstnanci a j</w:t>
      </w:r>
      <w:r>
        <w:rPr>
          <w:rFonts w:cs="Calibri"/>
          <w:sz w:val="20"/>
          <w:szCs w:val="20"/>
        </w:rPr>
        <w:t>ejich dopad na fungování organizace.</w:t>
      </w:r>
    </w:p>
    <w:p w14:paraId="51DECEA7" w14:textId="77777777" w:rsidR="009D1BE0" w:rsidRDefault="009D1BE0" w:rsidP="009D1BE0">
      <w:pPr>
        <w:numPr>
          <w:ilvl w:val="0"/>
          <w:numId w:val="21"/>
        </w:numPr>
        <w:spacing w:after="80" w:line="240" w:lineRule="auto"/>
        <w:ind w:left="426"/>
        <w:jc w:val="both"/>
        <w:rPr>
          <w:rFonts w:cs="Calibri"/>
          <w:sz w:val="20"/>
          <w:szCs w:val="20"/>
        </w:rPr>
      </w:pPr>
      <w:r>
        <w:rPr>
          <w:rFonts w:cs="Calibri"/>
          <w:sz w:val="20"/>
          <w:szCs w:val="20"/>
        </w:rPr>
        <w:t xml:space="preserve">Zapojování </w:t>
      </w:r>
      <w:r w:rsidR="00E7228A" w:rsidRPr="009D1BE0">
        <w:rPr>
          <w:rFonts w:cs="Calibri"/>
          <w:sz w:val="20"/>
          <w:szCs w:val="20"/>
        </w:rPr>
        <w:t>externí</w:t>
      </w:r>
      <w:r>
        <w:rPr>
          <w:rFonts w:cs="Calibri"/>
          <w:sz w:val="20"/>
          <w:szCs w:val="20"/>
        </w:rPr>
        <w:t>ch</w:t>
      </w:r>
      <w:r w:rsidR="00E7228A" w:rsidRPr="009D1BE0">
        <w:rPr>
          <w:rFonts w:cs="Calibri"/>
          <w:sz w:val="20"/>
          <w:szCs w:val="20"/>
        </w:rPr>
        <w:t xml:space="preserve"> subjekt</w:t>
      </w:r>
      <w:r>
        <w:rPr>
          <w:rFonts w:cs="Calibri"/>
          <w:sz w:val="20"/>
          <w:szCs w:val="20"/>
        </w:rPr>
        <w:t>ů do hodnocení.</w:t>
      </w:r>
    </w:p>
    <w:p w14:paraId="6BAABCF3" w14:textId="77777777" w:rsidR="0050488D" w:rsidRDefault="0050488D" w:rsidP="009D1BE0">
      <w:pPr>
        <w:numPr>
          <w:ilvl w:val="0"/>
          <w:numId w:val="21"/>
        </w:numPr>
        <w:spacing w:after="80" w:line="240" w:lineRule="auto"/>
        <w:ind w:left="426"/>
        <w:jc w:val="both"/>
        <w:rPr>
          <w:rFonts w:cs="Calibri"/>
          <w:sz w:val="20"/>
          <w:szCs w:val="20"/>
        </w:rPr>
      </w:pPr>
      <w:r>
        <w:rPr>
          <w:rFonts w:cs="Calibri"/>
          <w:sz w:val="20"/>
          <w:szCs w:val="20"/>
        </w:rPr>
        <w:t>Výkonnost organizace (parametry a měření).</w:t>
      </w:r>
    </w:p>
    <w:p w14:paraId="101F9FC8" w14:textId="77777777" w:rsidR="00E7228A" w:rsidRPr="00CC5EE0" w:rsidRDefault="00E7228A" w:rsidP="00F72B08">
      <w:pPr>
        <w:spacing w:after="80"/>
        <w:jc w:val="both"/>
        <w:rPr>
          <w:rFonts w:cs="Calibri"/>
          <w:sz w:val="20"/>
          <w:szCs w:val="20"/>
        </w:rPr>
      </w:pPr>
    </w:p>
    <w:p w14:paraId="2841658B" w14:textId="77777777" w:rsidR="00E7228A" w:rsidRPr="00F72B08" w:rsidRDefault="000C0638" w:rsidP="00F72B08">
      <w:pPr>
        <w:pStyle w:val="Heading1"/>
        <w:spacing w:after="80"/>
        <w:jc w:val="both"/>
        <w:rPr>
          <w:rFonts w:asciiTheme="minorHAnsi" w:hAnsiTheme="minorHAnsi" w:cs="Calibri"/>
          <w:smallCaps/>
          <w:sz w:val="24"/>
          <w:szCs w:val="24"/>
        </w:rPr>
      </w:pPr>
      <w:r>
        <w:rPr>
          <w:rFonts w:asciiTheme="minorHAnsi" w:hAnsiTheme="minorHAnsi" w:cs="Calibri"/>
          <w:smallCaps/>
          <w:sz w:val="24"/>
          <w:szCs w:val="24"/>
        </w:rPr>
        <w:t>3</w:t>
      </w:r>
      <w:r w:rsidR="00E7228A" w:rsidRPr="00F72B08">
        <w:rPr>
          <w:rFonts w:asciiTheme="minorHAnsi" w:hAnsiTheme="minorHAnsi" w:cs="Calibri"/>
          <w:smallCaps/>
          <w:sz w:val="24"/>
          <w:szCs w:val="24"/>
        </w:rPr>
        <w:t>. ORGANIZ</w:t>
      </w:r>
      <w:r w:rsidR="00DF0B62">
        <w:rPr>
          <w:rFonts w:asciiTheme="minorHAnsi" w:hAnsiTheme="minorHAnsi" w:cs="Calibri"/>
          <w:smallCaps/>
          <w:sz w:val="24"/>
          <w:szCs w:val="24"/>
        </w:rPr>
        <w:t xml:space="preserve">OVÁNÍ A ORGANIZAČNÍ </w:t>
      </w:r>
      <w:r w:rsidR="00E7228A" w:rsidRPr="00F72B08">
        <w:rPr>
          <w:rFonts w:asciiTheme="minorHAnsi" w:hAnsiTheme="minorHAnsi" w:cs="Calibri"/>
          <w:smallCaps/>
          <w:sz w:val="24"/>
          <w:szCs w:val="24"/>
        </w:rPr>
        <w:t>STRUKTURA</w:t>
      </w:r>
    </w:p>
    <w:p w14:paraId="6FE14D93" w14:textId="77777777" w:rsidR="00E7228A" w:rsidRDefault="000C0638" w:rsidP="00F72B08">
      <w:pPr>
        <w:numPr>
          <w:ilvl w:val="0"/>
          <w:numId w:val="22"/>
        </w:numPr>
        <w:spacing w:after="80" w:line="240" w:lineRule="auto"/>
        <w:ind w:left="426"/>
        <w:jc w:val="both"/>
        <w:rPr>
          <w:rFonts w:cs="Calibri"/>
          <w:sz w:val="20"/>
          <w:szCs w:val="20"/>
        </w:rPr>
      </w:pPr>
      <w:r>
        <w:rPr>
          <w:rFonts w:cs="Calibri"/>
          <w:sz w:val="20"/>
          <w:szCs w:val="20"/>
        </w:rPr>
        <w:t>O</w:t>
      </w:r>
      <w:r w:rsidR="00E7228A" w:rsidRPr="00CC5EE0">
        <w:rPr>
          <w:rFonts w:cs="Calibri"/>
          <w:sz w:val="20"/>
          <w:szCs w:val="20"/>
        </w:rPr>
        <w:t>rganizační strukt</w:t>
      </w:r>
      <w:r>
        <w:rPr>
          <w:rFonts w:cs="Calibri"/>
          <w:sz w:val="20"/>
          <w:szCs w:val="20"/>
        </w:rPr>
        <w:t>ura organizace. Její složky (oddělení, týmy, sekce), vztahy a spolupráce mezi nimi.</w:t>
      </w:r>
    </w:p>
    <w:p w14:paraId="3169F691" w14:textId="77777777" w:rsidR="000C0638" w:rsidRPr="00CC5EE0" w:rsidRDefault="000C0638" w:rsidP="00F72B08">
      <w:pPr>
        <w:numPr>
          <w:ilvl w:val="0"/>
          <w:numId w:val="22"/>
        </w:numPr>
        <w:spacing w:after="80" w:line="240" w:lineRule="auto"/>
        <w:ind w:left="426"/>
        <w:jc w:val="both"/>
        <w:rPr>
          <w:rFonts w:cs="Calibri"/>
          <w:sz w:val="20"/>
          <w:szCs w:val="20"/>
        </w:rPr>
      </w:pPr>
      <w:r>
        <w:rPr>
          <w:rFonts w:cs="Calibri"/>
          <w:sz w:val="20"/>
          <w:szCs w:val="20"/>
        </w:rPr>
        <w:t>Organizační struktura vs. potřeby organizace.</w:t>
      </w:r>
    </w:p>
    <w:p w14:paraId="4924DD63" w14:textId="77777777" w:rsidR="000C0638" w:rsidRDefault="000C0638" w:rsidP="000C0638">
      <w:pPr>
        <w:numPr>
          <w:ilvl w:val="0"/>
          <w:numId w:val="22"/>
        </w:numPr>
        <w:spacing w:after="80" w:line="240" w:lineRule="auto"/>
        <w:ind w:left="426"/>
        <w:jc w:val="both"/>
        <w:rPr>
          <w:rFonts w:cs="Calibri"/>
          <w:sz w:val="20"/>
          <w:szCs w:val="20"/>
        </w:rPr>
      </w:pPr>
      <w:r>
        <w:rPr>
          <w:rFonts w:cs="Calibri"/>
          <w:sz w:val="20"/>
          <w:szCs w:val="20"/>
        </w:rPr>
        <w:t xml:space="preserve">Pracovní postupy a jejich formalizace. </w:t>
      </w:r>
      <w:r w:rsidRPr="000C0638">
        <w:rPr>
          <w:rFonts w:cs="Calibri"/>
          <w:sz w:val="20"/>
          <w:szCs w:val="20"/>
        </w:rPr>
        <w:t>S</w:t>
      </w:r>
      <w:r w:rsidR="00E7228A" w:rsidRPr="000C0638">
        <w:rPr>
          <w:rFonts w:cs="Calibri"/>
          <w:sz w:val="20"/>
          <w:szCs w:val="20"/>
        </w:rPr>
        <w:t>rozumiteln</w:t>
      </w:r>
      <w:r>
        <w:rPr>
          <w:rFonts w:cs="Calibri"/>
          <w:sz w:val="20"/>
          <w:szCs w:val="20"/>
        </w:rPr>
        <w:t xml:space="preserve">ost </w:t>
      </w:r>
      <w:r w:rsidR="00E7228A" w:rsidRPr="000C0638">
        <w:rPr>
          <w:rFonts w:cs="Calibri"/>
          <w:sz w:val="20"/>
          <w:szCs w:val="20"/>
        </w:rPr>
        <w:t>a praktick</w:t>
      </w:r>
      <w:r>
        <w:rPr>
          <w:rFonts w:cs="Calibri"/>
          <w:sz w:val="20"/>
          <w:szCs w:val="20"/>
        </w:rPr>
        <w:t>á využitelnost postupů.</w:t>
      </w:r>
    </w:p>
    <w:p w14:paraId="264DE819" w14:textId="77777777" w:rsidR="000C0638" w:rsidRDefault="000C0638" w:rsidP="00F72B08">
      <w:pPr>
        <w:numPr>
          <w:ilvl w:val="0"/>
          <w:numId w:val="22"/>
        </w:numPr>
        <w:spacing w:after="80" w:line="240" w:lineRule="auto"/>
        <w:ind w:left="426"/>
        <w:jc w:val="both"/>
        <w:rPr>
          <w:rFonts w:cs="Calibri"/>
          <w:sz w:val="20"/>
          <w:szCs w:val="20"/>
        </w:rPr>
      </w:pPr>
      <w:r>
        <w:rPr>
          <w:rFonts w:cs="Calibri"/>
          <w:sz w:val="20"/>
          <w:szCs w:val="20"/>
        </w:rPr>
        <w:t xml:space="preserve">Zajištění dodržován postupů. </w:t>
      </w:r>
    </w:p>
    <w:p w14:paraId="15CDC55A" w14:textId="77777777" w:rsidR="000C0638" w:rsidRDefault="000C0638" w:rsidP="000C0638">
      <w:pPr>
        <w:pStyle w:val="Header"/>
        <w:numPr>
          <w:ilvl w:val="0"/>
          <w:numId w:val="22"/>
        </w:numPr>
        <w:tabs>
          <w:tab w:val="clear" w:pos="4536"/>
          <w:tab w:val="clear" w:pos="9072"/>
        </w:tabs>
        <w:spacing w:after="80"/>
        <w:ind w:left="426"/>
        <w:jc w:val="both"/>
        <w:rPr>
          <w:rFonts w:cs="Calibri"/>
          <w:sz w:val="20"/>
          <w:szCs w:val="20"/>
        </w:rPr>
      </w:pPr>
      <w:r>
        <w:rPr>
          <w:rFonts w:cs="Calibri"/>
          <w:sz w:val="20"/>
          <w:szCs w:val="20"/>
        </w:rPr>
        <w:t>K</w:t>
      </w:r>
      <w:r w:rsidR="00E7228A" w:rsidRPr="00CC5EE0">
        <w:rPr>
          <w:rFonts w:cs="Calibri"/>
          <w:sz w:val="20"/>
          <w:szCs w:val="20"/>
        </w:rPr>
        <w:t>ompetence a zodpovědnost</w:t>
      </w:r>
      <w:r>
        <w:rPr>
          <w:rFonts w:cs="Calibri"/>
          <w:sz w:val="20"/>
          <w:szCs w:val="20"/>
        </w:rPr>
        <w:t>i. Nadřízenost a podřízenost. Rozhodovací pravomoci a jejich vymezení. Delegování.</w:t>
      </w:r>
    </w:p>
    <w:p w14:paraId="1218BF00" w14:textId="77777777" w:rsidR="000C0638" w:rsidRPr="000C0638" w:rsidRDefault="000C0638" w:rsidP="00F72B08">
      <w:pPr>
        <w:pStyle w:val="Header"/>
        <w:numPr>
          <w:ilvl w:val="0"/>
          <w:numId w:val="22"/>
        </w:numPr>
        <w:tabs>
          <w:tab w:val="clear" w:pos="4536"/>
          <w:tab w:val="clear" w:pos="9072"/>
        </w:tabs>
        <w:spacing w:after="80"/>
        <w:ind w:left="426"/>
        <w:jc w:val="both"/>
        <w:rPr>
          <w:rFonts w:cs="Calibri"/>
          <w:sz w:val="20"/>
          <w:szCs w:val="20"/>
        </w:rPr>
      </w:pPr>
      <w:r w:rsidRPr="000C0638">
        <w:rPr>
          <w:rFonts w:cs="Calibri"/>
          <w:sz w:val="20"/>
          <w:szCs w:val="20"/>
        </w:rPr>
        <w:t>Specifikace pracovních míst. Náplně práce vs. realita.</w:t>
      </w:r>
    </w:p>
    <w:p w14:paraId="5A642A68" w14:textId="77777777" w:rsidR="00E7228A" w:rsidRPr="00CC5EE0" w:rsidRDefault="00E7228A" w:rsidP="00F72B08">
      <w:pPr>
        <w:numPr>
          <w:ilvl w:val="0"/>
          <w:numId w:val="22"/>
        </w:numPr>
        <w:spacing w:after="80" w:line="240" w:lineRule="auto"/>
        <w:ind w:left="426"/>
        <w:jc w:val="both"/>
        <w:rPr>
          <w:rFonts w:cs="Calibri"/>
          <w:sz w:val="20"/>
          <w:szCs w:val="20"/>
        </w:rPr>
      </w:pPr>
      <w:r w:rsidRPr="00CC5EE0">
        <w:rPr>
          <w:rFonts w:cs="Calibri"/>
          <w:sz w:val="20"/>
          <w:szCs w:val="20"/>
        </w:rPr>
        <w:t>Je jasné, kdo komu zodpovídá? Má každá osoba jednoho nadřízeného nebo dostává instrukce a rady od několika nadřízených?</w:t>
      </w:r>
    </w:p>
    <w:p w14:paraId="4FBBB597" w14:textId="77777777" w:rsidR="000C0638" w:rsidRDefault="000C0638" w:rsidP="00F72B08">
      <w:pPr>
        <w:numPr>
          <w:ilvl w:val="0"/>
          <w:numId w:val="22"/>
        </w:numPr>
        <w:spacing w:after="80" w:line="240" w:lineRule="auto"/>
        <w:ind w:left="426"/>
        <w:jc w:val="both"/>
        <w:rPr>
          <w:rFonts w:cs="Calibri"/>
          <w:sz w:val="20"/>
          <w:szCs w:val="20"/>
        </w:rPr>
      </w:pPr>
      <w:r>
        <w:rPr>
          <w:rFonts w:cs="Calibri"/>
          <w:sz w:val="20"/>
          <w:szCs w:val="20"/>
        </w:rPr>
        <w:t>Předávání informací, informační toky. Formalizace komunikace.</w:t>
      </w:r>
    </w:p>
    <w:p w14:paraId="6F324B94" w14:textId="77777777" w:rsidR="005610A4" w:rsidRDefault="005610A4" w:rsidP="00F72B08">
      <w:pPr>
        <w:numPr>
          <w:ilvl w:val="0"/>
          <w:numId w:val="22"/>
        </w:numPr>
        <w:spacing w:after="80" w:line="240" w:lineRule="auto"/>
        <w:ind w:left="426"/>
        <w:jc w:val="both"/>
        <w:rPr>
          <w:rFonts w:cs="Calibri"/>
          <w:sz w:val="20"/>
          <w:szCs w:val="20"/>
        </w:rPr>
      </w:pPr>
      <w:r>
        <w:rPr>
          <w:rFonts w:cs="Calibri"/>
          <w:sz w:val="20"/>
          <w:szCs w:val="20"/>
        </w:rPr>
        <w:t>Kontrola a kontrolní mechanismy v organizaci.</w:t>
      </w:r>
    </w:p>
    <w:p w14:paraId="778A51EA" w14:textId="77777777" w:rsidR="00E7228A" w:rsidRPr="00CC5EE0" w:rsidRDefault="00E7228A" w:rsidP="00F72B08">
      <w:pPr>
        <w:pStyle w:val="Header"/>
        <w:tabs>
          <w:tab w:val="clear" w:pos="4536"/>
          <w:tab w:val="clear" w:pos="9072"/>
        </w:tabs>
        <w:spacing w:after="80"/>
        <w:jc w:val="both"/>
        <w:rPr>
          <w:rFonts w:cs="Calibri"/>
          <w:smallCaps/>
          <w:color w:val="17365D"/>
          <w:sz w:val="20"/>
          <w:szCs w:val="20"/>
          <w:u w:val="single"/>
        </w:rPr>
      </w:pPr>
    </w:p>
    <w:p w14:paraId="1075869B" w14:textId="77777777" w:rsidR="001915A5" w:rsidRDefault="001915A5" w:rsidP="00F72B08">
      <w:pPr>
        <w:pStyle w:val="Header"/>
        <w:tabs>
          <w:tab w:val="clear" w:pos="4536"/>
          <w:tab w:val="clear" w:pos="9072"/>
        </w:tabs>
        <w:spacing w:after="80"/>
        <w:jc w:val="both"/>
        <w:rPr>
          <w:rFonts w:cs="Calibri"/>
          <w:b/>
          <w:smallCaps/>
          <w:sz w:val="24"/>
          <w:szCs w:val="24"/>
        </w:rPr>
      </w:pPr>
    </w:p>
    <w:p w14:paraId="07B9A0E2" w14:textId="77777777" w:rsidR="00E7228A" w:rsidRPr="00F72B08" w:rsidRDefault="000C0638" w:rsidP="00F72B08">
      <w:pPr>
        <w:pStyle w:val="Header"/>
        <w:tabs>
          <w:tab w:val="clear" w:pos="4536"/>
          <w:tab w:val="clear" w:pos="9072"/>
        </w:tabs>
        <w:spacing w:after="80"/>
        <w:jc w:val="both"/>
        <w:rPr>
          <w:rFonts w:cs="Calibri"/>
          <w:b/>
          <w:smallCaps/>
          <w:sz w:val="24"/>
          <w:szCs w:val="24"/>
        </w:rPr>
      </w:pPr>
      <w:r>
        <w:rPr>
          <w:rFonts w:cs="Calibri"/>
          <w:b/>
          <w:smallCaps/>
          <w:sz w:val="24"/>
          <w:szCs w:val="24"/>
        </w:rPr>
        <w:lastRenderedPageBreak/>
        <w:t>4</w:t>
      </w:r>
      <w:r w:rsidR="00E7228A" w:rsidRPr="00F72B08">
        <w:rPr>
          <w:rFonts w:cs="Calibri"/>
          <w:b/>
          <w:smallCaps/>
          <w:sz w:val="24"/>
          <w:szCs w:val="24"/>
        </w:rPr>
        <w:t xml:space="preserve">. </w:t>
      </w:r>
      <w:r>
        <w:rPr>
          <w:rFonts w:cs="Calibri"/>
          <w:b/>
          <w:smallCaps/>
          <w:sz w:val="24"/>
          <w:szCs w:val="24"/>
        </w:rPr>
        <w:t>VEDENÍ LIDÍ A KOMUNIKACE</w:t>
      </w:r>
    </w:p>
    <w:p w14:paraId="775DB6E5" w14:textId="77777777" w:rsidR="000C0638" w:rsidRDefault="000C0638" w:rsidP="00F72B08">
      <w:pPr>
        <w:pStyle w:val="Header"/>
        <w:numPr>
          <w:ilvl w:val="0"/>
          <w:numId w:val="22"/>
        </w:numPr>
        <w:tabs>
          <w:tab w:val="clear" w:pos="4536"/>
          <w:tab w:val="clear" w:pos="9072"/>
        </w:tabs>
        <w:spacing w:after="80"/>
        <w:ind w:left="426"/>
        <w:jc w:val="both"/>
        <w:rPr>
          <w:rFonts w:cs="Calibri"/>
          <w:sz w:val="20"/>
          <w:szCs w:val="20"/>
        </w:rPr>
      </w:pPr>
      <w:r>
        <w:rPr>
          <w:rFonts w:cs="Calibri"/>
          <w:sz w:val="20"/>
          <w:szCs w:val="20"/>
        </w:rPr>
        <w:t>V</w:t>
      </w:r>
      <w:r w:rsidR="00E7228A" w:rsidRPr="00CC5EE0">
        <w:rPr>
          <w:rFonts w:cs="Calibri"/>
          <w:sz w:val="20"/>
          <w:szCs w:val="20"/>
        </w:rPr>
        <w:t>ýběr pracovníků</w:t>
      </w:r>
      <w:r>
        <w:rPr>
          <w:rFonts w:cs="Calibri"/>
          <w:sz w:val="20"/>
          <w:szCs w:val="20"/>
        </w:rPr>
        <w:t>.</w:t>
      </w:r>
    </w:p>
    <w:p w14:paraId="613E6341" w14:textId="77777777" w:rsidR="000C0638" w:rsidRDefault="000C0638" w:rsidP="00F72B08">
      <w:pPr>
        <w:pStyle w:val="Header"/>
        <w:numPr>
          <w:ilvl w:val="0"/>
          <w:numId w:val="22"/>
        </w:numPr>
        <w:tabs>
          <w:tab w:val="clear" w:pos="4536"/>
          <w:tab w:val="clear" w:pos="9072"/>
        </w:tabs>
        <w:spacing w:after="80"/>
        <w:ind w:left="426"/>
        <w:jc w:val="both"/>
        <w:rPr>
          <w:rFonts w:cs="Calibri"/>
          <w:sz w:val="20"/>
          <w:szCs w:val="20"/>
        </w:rPr>
      </w:pPr>
      <w:r>
        <w:rPr>
          <w:rFonts w:cs="Calibri"/>
          <w:sz w:val="20"/>
          <w:szCs w:val="20"/>
        </w:rPr>
        <w:t>Z</w:t>
      </w:r>
      <w:r w:rsidR="00E7228A" w:rsidRPr="00CC5EE0">
        <w:rPr>
          <w:rFonts w:cs="Calibri"/>
          <w:sz w:val="20"/>
          <w:szCs w:val="20"/>
        </w:rPr>
        <w:t>aškolování nových pracovníků</w:t>
      </w:r>
      <w:r>
        <w:rPr>
          <w:rFonts w:cs="Calibri"/>
          <w:sz w:val="20"/>
          <w:szCs w:val="20"/>
        </w:rPr>
        <w:t>.</w:t>
      </w:r>
    </w:p>
    <w:p w14:paraId="31729C64" w14:textId="77777777" w:rsidR="000C0638" w:rsidRDefault="000C0638" w:rsidP="00F72B08">
      <w:pPr>
        <w:pStyle w:val="Header"/>
        <w:numPr>
          <w:ilvl w:val="0"/>
          <w:numId w:val="22"/>
        </w:numPr>
        <w:tabs>
          <w:tab w:val="clear" w:pos="4536"/>
          <w:tab w:val="clear" w:pos="9072"/>
        </w:tabs>
        <w:spacing w:after="80"/>
        <w:ind w:left="426"/>
        <w:jc w:val="both"/>
        <w:rPr>
          <w:rFonts w:cs="Calibri"/>
          <w:sz w:val="20"/>
          <w:szCs w:val="20"/>
        </w:rPr>
      </w:pPr>
      <w:r>
        <w:rPr>
          <w:rFonts w:cs="Calibri"/>
          <w:sz w:val="20"/>
          <w:szCs w:val="20"/>
        </w:rPr>
        <w:t>P</w:t>
      </w:r>
      <w:r w:rsidR="00E7228A" w:rsidRPr="00CC5EE0">
        <w:rPr>
          <w:rFonts w:cs="Calibri"/>
          <w:sz w:val="20"/>
          <w:szCs w:val="20"/>
        </w:rPr>
        <w:t>odpor</w:t>
      </w:r>
      <w:r>
        <w:rPr>
          <w:rFonts w:cs="Calibri"/>
          <w:sz w:val="20"/>
          <w:szCs w:val="20"/>
        </w:rPr>
        <w:t>a pracovníků.</w:t>
      </w:r>
    </w:p>
    <w:p w14:paraId="14E671C3" w14:textId="77777777" w:rsidR="000C0638" w:rsidRDefault="000C0638" w:rsidP="00F72B08">
      <w:pPr>
        <w:pStyle w:val="Header"/>
        <w:numPr>
          <w:ilvl w:val="0"/>
          <w:numId w:val="22"/>
        </w:numPr>
        <w:tabs>
          <w:tab w:val="clear" w:pos="4536"/>
          <w:tab w:val="clear" w:pos="9072"/>
        </w:tabs>
        <w:spacing w:after="80"/>
        <w:ind w:left="426"/>
        <w:jc w:val="both"/>
        <w:rPr>
          <w:rFonts w:cs="Calibri"/>
          <w:sz w:val="20"/>
          <w:szCs w:val="20"/>
        </w:rPr>
      </w:pPr>
      <w:r>
        <w:rPr>
          <w:rFonts w:cs="Calibri"/>
          <w:sz w:val="20"/>
          <w:szCs w:val="20"/>
        </w:rPr>
        <w:t>Sy</w:t>
      </w:r>
      <w:r w:rsidR="00E7228A" w:rsidRPr="00CC5EE0">
        <w:rPr>
          <w:rFonts w:cs="Calibri"/>
          <w:sz w:val="20"/>
          <w:szCs w:val="20"/>
        </w:rPr>
        <w:t>stém rozvoje pracovníků ve vztahu k jejich pracovní činnosti a dalšímu profesnímu růstu</w:t>
      </w:r>
      <w:r>
        <w:rPr>
          <w:rFonts w:cs="Calibri"/>
          <w:sz w:val="20"/>
          <w:szCs w:val="20"/>
        </w:rPr>
        <w:t>.</w:t>
      </w:r>
    </w:p>
    <w:p w14:paraId="67A6F99D" w14:textId="77777777" w:rsidR="000C0638" w:rsidRDefault="000C0638" w:rsidP="00F72B08">
      <w:pPr>
        <w:pStyle w:val="Header"/>
        <w:numPr>
          <w:ilvl w:val="0"/>
          <w:numId w:val="22"/>
        </w:numPr>
        <w:tabs>
          <w:tab w:val="clear" w:pos="4536"/>
          <w:tab w:val="clear" w:pos="9072"/>
        </w:tabs>
        <w:spacing w:after="80"/>
        <w:ind w:left="426"/>
        <w:jc w:val="both"/>
        <w:rPr>
          <w:rFonts w:cs="Calibri"/>
          <w:sz w:val="20"/>
          <w:szCs w:val="20"/>
        </w:rPr>
      </w:pPr>
      <w:r>
        <w:rPr>
          <w:rFonts w:cs="Calibri"/>
          <w:sz w:val="20"/>
          <w:szCs w:val="20"/>
        </w:rPr>
        <w:t>Hodnocení pracovníků.</w:t>
      </w:r>
    </w:p>
    <w:p w14:paraId="0BC2E995" w14:textId="77777777" w:rsidR="000C0638" w:rsidRDefault="000C0638" w:rsidP="00F72B08">
      <w:pPr>
        <w:pStyle w:val="Header"/>
        <w:numPr>
          <w:ilvl w:val="0"/>
          <w:numId w:val="22"/>
        </w:numPr>
        <w:tabs>
          <w:tab w:val="clear" w:pos="4536"/>
          <w:tab w:val="clear" w:pos="9072"/>
        </w:tabs>
        <w:spacing w:after="80"/>
        <w:ind w:left="426"/>
        <w:jc w:val="both"/>
        <w:rPr>
          <w:rFonts w:cs="Calibri"/>
          <w:sz w:val="20"/>
          <w:szCs w:val="20"/>
        </w:rPr>
      </w:pPr>
      <w:r>
        <w:rPr>
          <w:rFonts w:cs="Calibri"/>
          <w:sz w:val="20"/>
          <w:szCs w:val="20"/>
        </w:rPr>
        <w:t>Odměňování pracovníků.</w:t>
      </w:r>
    </w:p>
    <w:p w14:paraId="4F87C209" w14:textId="77777777" w:rsidR="000C0638" w:rsidRDefault="000C0638" w:rsidP="000C0638">
      <w:pPr>
        <w:pStyle w:val="Header"/>
        <w:numPr>
          <w:ilvl w:val="0"/>
          <w:numId w:val="22"/>
        </w:numPr>
        <w:tabs>
          <w:tab w:val="clear" w:pos="4536"/>
          <w:tab w:val="clear" w:pos="9072"/>
        </w:tabs>
        <w:spacing w:after="80"/>
        <w:ind w:left="426"/>
        <w:jc w:val="both"/>
        <w:rPr>
          <w:rFonts w:cs="Calibri"/>
          <w:sz w:val="20"/>
          <w:szCs w:val="20"/>
        </w:rPr>
      </w:pPr>
      <w:r>
        <w:rPr>
          <w:rFonts w:cs="Calibri"/>
          <w:sz w:val="20"/>
          <w:szCs w:val="20"/>
        </w:rPr>
        <w:t>Ukončování pracovních poměrů, vč. propouštění pracovníků.</w:t>
      </w:r>
    </w:p>
    <w:p w14:paraId="262BA2FF" w14:textId="77777777" w:rsidR="000C0638" w:rsidRPr="000C0638" w:rsidRDefault="000C0638" w:rsidP="000C0638">
      <w:pPr>
        <w:pStyle w:val="Header"/>
        <w:numPr>
          <w:ilvl w:val="0"/>
          <w:numId w:val="22"/>
        </w:numPr>
        <w:tabs>
          <w:tab w:val="clear" w:pos="4536"/>
          <w:tab w:val="clear" w:pos="9072"/>
        </w:tabs>
        <w:spacing w:after="80"/>
        <w:ind w:left="426"/>
        <w:jc w:val="both"/>
        <w:rPr>
          <w:rFonts w:cs="Calibri"/>
          <w:sz w:val="20"/>
          <w:szCs w:val="20"/>
        </w:rPr>
      </w:pPr>
      <w:r>
        <w:rPr>
          <w:rFonts w:cs="Calibri"/>
          <w:sz w:val="20"/>
          <w:szCs w:val="20"/>
        </w:rPr>
        <w:t>Práce s dobrovolníky.</w:t>
      </w:r>
    </w:p>
    <w:p w14:paraId="7318CE4D" w14:textId="77777777" w:rsidR="00E7228A" w:rsidRDefault="00E7228A" w:rsidP="00F72B08">
      <w:pPr>
        <w:spacing w:after="80" w:line="240" w:lineRule="auto"/>
        <w:jc w:val="both"/>
        <w:rPr>
          <w:rFonts w:eastAsia="Times New Roman" w:cstheme="minorHAnsi"/>
          <w:i/>
          <w:sz w:val="20"/>
          <w:szCs w:val="20"/>
          <w:lang w:eastAsia="cs-CZ"/>
        </w:rPr>
      </w:pPr>
    </w:p>
    <w:p w14:paraId="19AF4C9F" w14:textId="77777777" w:rsidR="00757174" w:rsidRDefault="005610A4" w:rsidP="00F72B08">
      <w:pPr>
        <w:spacing w:after="80" w:line="240" w:lineRule="auto"/>
        <w:jc w:val="both"/>
        <w:rPr>
          <w:rFonts w:eastAsia="Times New Roman" w:cstheme="minorHAnsi"/>
          <w:b/>
          <w:sz w:val="24"/>
          <w:szCs w:val="24"/>
          <w:lang w:eastAsia="cs-CZ"/>
        </w:rPr>
      </w:pPr>
      <w:r>
        <w:rPr>
          <w:rFonts w:eastAsia="Times New Roman" w:cstheme="minorHAnsi"/>
          <w:b/>
          <w:sz w:val="24"/>
          <w:szCs w:val="24"/>
          <w:lang w:eastAsia="cs-CZ"/>
        </w:rPr>
        <w:t>5</w:t>
      </w:r>
      <w:r w:rsidR="00757174" w:rsidRPr="00F72B08">
        <w:rPr>
          <w:rFonts w:eastAsia="Times New Roman" w:cstheme="minorHAnsi"/>
          <w:b/>
          <w:sz w:val="24"/>
          <w:szCs w:val="24"/>
          <w:lang w:eastAsia="cs-CZ"/>
        </w:rPr>
        <w:t>. KVALITA SLUŽEB</w:t>
      </w:r>
    </w:p>
    <w:p w14:paraId="751B31EC" w14:textId="77777777" w:rsidR="000C0638" w:rsidRDefault="000C0638" w:rsidP="000C0638">
      <w:pPr>
        <w:pStyle w:val="Header"/>
        <w:numPr>
          <w:ilvl w:val="0"/>
          <w:numId w:val="22"/>
        </w:numPr>
        <w:tabs>
          <w:tab w:val="clear" w:pos="4536"/>
          <w:tab w:val="clear" w:pos="9072"/>
        </w:tabs>
        <w:spacing w:after="80"/>
        <w:ind w:left="426"/>
        <w:jc w:val="both"/>
        <w:rPr>
          <w:rFonts w:cs="Calibri"/>
          <w:sz w:val="20"/>
          <w:szCs w:val="20"/>
        </w:rPr>
      </w:pPr>
      <w:r>
        <w:rPr>
          <w:rFonts w:cs="Calibri"/>
          <w:sz w:val="20"/>
          <w:szCs w:val="20"/>
        </w:rPr>
        <w:t>Kritéria pro hodnocení kvality.</w:t>
      </w:r>
    </w:p>
    <w:p w14:paraId="2F57137C" w14:textId="77777777" w:rsidR="005610A4" w:rsidRDefault="005610A4" w:rsidP="000C0638">
      <w:pPr>
        <w:pStyle w:val="Header"/>
        <w:numPr>
          <w:ilvl w:val="0"/>
          <w:numId w:val="22"/>
        </w:numPr>
        <w:tabs>
          <w:tab w:val="clear" w:pos="4536"/>
          <w:tab w:val="clear" w:pos="9072"/>
        </w:tabs>
        <w:spacing w:after="80"/>
        <w:ind w:left="426"/>
        <w:jc w:val="both"/>
        <w:rPr>
          <w:rFonts w:cs="Calibri"/>
          <w:sz w:val="20"/>
          <w:szCs w:val="20"/>
        </w:rPr>
      </w:pPr>
      <w:r>
        <w:rPr>
          <w:rFonts w:cs="Calibri"/>
          <w:sz w:val="20"/>
          <w:szCs w:val="20"/>
        </w:rPr>
        <w:t>Proces hodnocení kvality.</w:t>
      </w:r>
    </w:p>
    <w:p w14:paraId="3A93537D" w14:textId="77777777" w:rsidR="005610A4" w:rsidRPr="000C0638" w:rsidRDefault="005610A4" w:rsidP="000C0638">
      <w:pPr>
        <w:pStyle w:val="Header"/>
        <w:numPr>
          <w:ilvl w:val="0"/>
          <w:numId w:val="22"/>
        </w:numPr>
        <w:tabs>
          <w:tab w:val="clear" w:pos="4536"/>
          <w:tab w:val="clear" w:pos="9072"/>
        </w:tabs>
        <w:spacing w:after="80"/>
        <w:ind w:left="426"/>
        <w:jc w:val="both"/>
        <w:rPr>
          <w:rFonts w:cs="Calibri"/>
          <w:sz w:val="20"/>
          <w:szCs w:val="20"/>
        </w:rPr>
      </w:pPr>
      <w:r>
        <w:rPr>
          <w:rFonts w:cs="Calibri"/>
          <w:sz w:val="20"/>
          <w:szCs w:val="20"/>
        </w:rPr>
        <w:t>Práce s výstupy hodnocení kvality.</w:t>
      </w:r>
    </w:p>
    <w:p w14:paraId="40F6BB46" w14:textId="77777777" w:rsidR="000C0638" w:rsidRPr="00F72B08" w:rsidRDefault="000C0638" w:rsidP="00F72B08">
      <w:pPr>
        <w:spacing w:after="80" w:line="240" w:lineRule="auto"/>
        <w:jc w:val="both"/>
        <w:rPr>
          <w:rFonts w:eastAsia="Times New Roman" w:cstheme="minorHAnsi"/>
          <w:b/>
          <w:sz w:val="24"/>
          <w:szCs w:val="24"/>
          <w:lang w:eastAsia="cs-CZ"/>
        </w:rPr>
      </w:pPr>
    </w:p>
    <w:sectPr w:rsidR="000C0638" w:rsidRPr="00F72B08" w:rsidSect="007339EC">
      <w:footerReference w:type="default" r:id="rId13"/>
      <w:pgSz w:w="11906" w:h="16838"/>
      <w:pgMar w:top="1417" w:right="1417" w:bottom="1417" w:left="1417" w:header="708"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91119" w14:textId="77777777" w:rsidR="007F2F07" w:rsidRDefault="007F2F07" w:rsidP="00375D87">
      <w:pPr>
        <w:spacing w:after="0" w:line="240" w:lineRule="auto"/>
      </w:pPr>
      <w:r>
        <w:separator/>
      </w:r>
    </w:p>
  </w:endnote>
  <w:endnote w:type="continuationSeparator" w:id="0">
    <w:p w14:paraId="637D21C5" w14:textId="77777777" w:rsidR="007F2F07" w:rsidRDefault="007F2F07" w:rsidP="00375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26337"/>
      <w:docPartObj>
        <w:docPartGallery w:val="Page Numbers (Bottom of Page)"/>
        <w:docPartUnique/>
      </w:docPartObj>
    </w:sdtPr>
    <w:sdtEndPr>
      <w:rPr>
        <w:sz w:val="18"/>
        <w:szCs w:val="18"/>
      </w:rPr>
    </w:sdtEndPr>
    <w:sdtContent>
      <w:p w14:paraId="749B4758" w14:textId="77777777" w:rsidR="00952D5A" w:rsidRDefault="00467DAD">
        <w:pPr>
          <w:pStyle w:val="Footer"/>
          <w:jc w:val="right"/>
        </w:pPr>
        <w:r w:rsidRPr="00375D87">
          <w:rPr>
            <w:sz w:val="18"/>
            <w:szCs w:val="18"/>
          </w:rPr>
          <w:fldChar w:fldCharType="begin"/>
        </w:r>
        <w:r w:rsidR="00952D5A" w:rsidRPr="00375D87">
          <w:rPr>
            <w:sz w:val="18"/>
            <w:szCs w:val="18"/>
          </w:rPr>
          <w:instrText xml:space="preserve"> PAGE   \* MERGEFORMAT </w:instrText>
        </w:r>
        <w:r w:rsidRPr="00375D87">
          <w:rPr>
            <w:sz w:val="18"/>
            <w:szCs w:val="18"/>
          </w:rPr>
          <w:fldChar w:fldCharType="separate"/>
        </w:r>
        <w:r w:rsidR="008215CD">
          <w:rPr>
            <w:noProof/>
            <w:sz w:val="18"/>
            <w:szCs w:val="18"/>
          </w:rPr>
          <w:t>17</w:t>
        </w:r>
        <w:r w:rsidRPr="00375D87">
          <w:rPr>
            <w:sz w:val="18"/>
            <w:szCs w:val="18"/>
          </w:rPr>
          <w:fldChar w:fldCharType="end"/>
        </w:r>
      </w:p>
    </w:sdtContent>
  </w:sdt>
  <w:p w14:paraId="040CF362" w14:textId="77777777" w:rsidR="00952D5A" w:rsidRPr="00375D87" w:rsidRDefault="00952D5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88272" w14:textId="77777777" w:rsidR="007F2F07" w:rsidRDefault="007F2F07" w:rsidP="00375D87">
      <w:pPr>
        <w:spacing w:after="0" w:line="240" w:lineRule="auto"/>
      </w:pPr>
      <w:r>
        <w:separator/>
      </w:r>
    </w:p>
  </w:footnote>
  <w:footnote w:type="continuationSeparator" w:id="0">
    <w:p w14:paraId="4E63205E" w14:textId="77777777" w:rsidR="007F2F07" w:rsidRDefault="007F2F07" w:rsidP="00375D87">
      <w:pPr>
        <w:spacing w:after="0" w:line="240" w:lineRule="auto"/>
      </w:pPr>
      <w:r>
        <w:continuationSeparator/>
      </w:r>
    </w:p>
  </w:footnote>
  <w:footnote w:id="1">
    <w:p w14:paraId="3B32586A" w14:textId="77777777" w:rsidR="00952D5A" w:rsidRPr="0066630E" w:rsidRDefault="00952D5A" w:rsidP="003404BA">
      <w:pPr>
        <w:tabs>
          <w:tab w:val="left" w:pos="720"/>
          <w:tab w:val="left" w:pos="1440"/>
          <w:tab w:val="left" w:pos="2160"/>
          <w:tab w:val="left" w:pos="2880"/>
          <w:tab w:val="left" w:pos="3600"/>
          <w:tab w:val="left" w:pos="4320"/>
          <w:tab w:val="left" w:pos="5040"/>
        </w:tabs>
        <w:spacing w:before="120"/>
        <w:rPr>
          <w:rFonts w:cstheme="minorHAnsi"/>
          <w:color w:val="000000" w:themeColor="text1"/>
          <w:sz w:val="16"/>
          <w:szCs w:val="16"/>
        </w:rPr>
      </w:pPr>
      <w:r w:rsidRPr="0066630E">
        <w:rPr>
          <w:rStyle w:val="FootnoteReference"/>
          <w:rFonts w:cstheme="minorHAnsi"/>
          <w:color w:val="000000" w:themeColor="text1"/>
          <w:sz w:val="16"/>
          <w:szCs w:val="16"/>
        </w:rPr>
        <w:footnoteRef/>
      </w:r>
      <w:r>
        <w:rPr>
          <w:rFonts w:cstheme="minorHAnsi"/>
          <w:color w:val="000000" w:themeColor="text1"/>
          <w:sz w:val="16"/>
          <w:szCs w:val="16"/>
        </w:rPr>
        <w:t xml:space="preserve"> (viz</w:t>
      </w:r>
      <w:r w:rsidRPr="0066630E">
        <w:rPr>
          <w:rFonts w:cstheme="minorHAnsi"/>
          <w:color w:val="000000" w:themeColor="text1"/>
          <w:sz w:val="16"/>
          <w:szCs w:val="16"/>
        </w:rPr>
        <w:t xml:space="preserve"> Text Petra Vrzáčka Dílna komunikace.)</w:t>
      </w:r>
    </w:p>
  </w:footnote>
  <w:footnote w:id="2">
    <w:p w14:paraId="1576A331" w14:textId="77777777" w:rsidR="00952D5A" w:rsidRPr="0066630E" w:rsidRDefault="00952D5A" w:rsidP="003404BA">
      <w:pPr>
        <w:tabs>
          <w:tab w:val="left" w:pos="720"/>
          <w:tab w:val="left" w:pos="1440"/>
          <w:tab w:val="left" w:pos="2160"/>
          <w:tab w:val="left" w:pos="2880"/>
          <w:tab w:val="left" w:pos="3600"/>
          <w:tab w:val="left" w:pos="4320"/>
          <w:tab w:val="left" w:pos="5040"/>
        </w:tabs>
        <w:spacing w:before="120"/>
        <w:rPr>
          <w:rFonts w:cstheme="minorHAnsi"/>
          <w:color w:val="000000" w:themeColor="text1"/>
          <w:sz w:val="16"/>
          <w:szCs w:val="16"/>
        </w:rPr>
      </w:pPr>
      <w:r w:rsidRPr="0066630E">
        <w:rPr>
          <w:rStyle w:val="FootnoteReference"/>
          <w:rFonts w:cstheme="minorHAnsi"/>
          <w:color w:val="000000" w:themeColor="text1"/>
          <w:sz w:val="16"/>
          <w:szCs w:val="16"/>
        </w:rPr>
        <w:footnoteRef/>
      </w:r>
      <w:r w:rsidRPr="0066630E">
        <w:rPr>
          <w:rFonts w:cstheme="minorHAnsi"/>
          <w:color w:val="000000" w:themeColor="text1"/>
          <w:sz w:val="16"/>
          <w:szCs w:val="16"/>
        </w:rPr>
        <w:t xml:space="preserve"> (viz předměty Kvalitativní a Kvantita</w:t>
      </w:r>
      <w:r>
        <w:rPr>
          <w:rFonts w:cstheme="minorHAnsi"/>
          <w:color w:val="000000" w:themeColor="text1"/>
          <w:sz w:val="16"/>
          <w:szCs w:val="16"/>
        </w:rPr>
        <w:t>ti</w:t>
      </w:r>
      <w:r w:rsidRPr="0066630E">
        <w:rPr>
          <w:rFonts w:cstheme="minorHAnsi"/>
          <w:color w:val="000000" w:themeColor="text1"/>
          <w:sz w:val="16"/>
          <w:szCs w:val="16"/>
        </w:rPr>
        <w:t>vní výzkum)</w:t>
      </w:r>
    </w:p>
  </w:footnote>
  <w:footnote w:id="3">
    <w:p w14:paraId="035F49A0" w14:textId="1755000A" w:rsidR="00952D5A" w:rsidRPr="0066630E" w:rsidRDefault="00952D5A" w:rsidP="003404BA">
      <w:pPr>
        <w:pStyle w:val="FootnoteText"/>
        <w:spacing w:before="120"/>
        <w:rPr>
          <w:rFonts w:cstheme="minorHAnsi"/>
          <w:color w:val="000000" w:themeColor="text1"/>
          <w:sz w:val="16"/>
          <w:szCs w:val="16"/>
        </w:rPr>
      </w:pPr>
      <w:r w:rsidRPr="0066630E">
        <w:rPr>
          <w:rStyle w:val="FootnoteReference"/>
          <w:rFonts w:cstheme="minorHAnsi"/>
          <w:color w:val="000000" w:themeColor="text1"/>
          <w:sz w:val="16"/>
          <w:szCs w:val="16"/>
        </w:rPr>
        <w:footnoteRef/>
      </w:r>
      <w:r w:rsidRPr="0066630E">
        <w:rPr>
          <w:rFonts w:cstheme="minorHAnsi"/>
          <w:color w:val="000000" w:themeColor="text1"/>
          <w:sz w:val="16"/>
          <w:szCs w:val="16"/>
        </w:rPr>
        <w:t xml:space="preserve">Nebo </w:t>
      </w:r>
      <w:r w:rsidRPr="0066630E">
        <w:rPr>
          <w:rFonts w:cstheme="minorHAnsi"/>
          <w:i/>
          <w:iCs/>
          <w:color w:val="000000" w:themeColor="text1"/>
          <w:sz w:val="16"/>
          <w:szCs w:val="16"/>
        </w:rPr>
        <w:t>pomoci identifikovat</w:t>
      </w:r>
      <w:r w:rsidRPr="0066630E">
        <w:rPr>
          <w:rFonts w:cstheme="minorHAnsi"/>
          <w:color w:val="000000" w:themeColor="text1"/>
          <w:sz w:val="16"/>
          <w:szCs w:val="16"/>
        </w:rPr>
        <w:t>, záleží na mandátu, jaký student</w:t>
      </w:r>
      <w:r w:rsidR="00D95249">
        <w:rPr>
          <w:rFonts w:cstheme="minorHAnsi"/>
          <w:color w:val="000000" w:themeColor="text1"/>
          <w:sz w:val="16"/>
          <w:szCs w:val="16"/>
        </w:rPr>
        <w:t>/</w:t>
      </w:r>
      <w:proofErr w:type="spellStart"/>
      <w:r w:rsidR="00D95249">
        <w:rPr>
          <w:rFonts w:cstheme="minorHAnsi"/>
          <w:color w:val="000000" w:themeColor="text1"/>
          <w:sz w:val="16"/>
          <w:szCs w:val="16"/>
        </w:rPr>
        <w:t>ka</w:t>
      </w:r>
      <w:proofErr w:type="spellEnd"/>
      <w:r w:rsidRPr="0066630E">
        <w:rPr>
          <w:rFonts w:cstheme="minorHAnsi"/>
          <w:color w:val="000000" w:themeColor="text1"/>
          <w:sz w:val="16"/>
          <w:szCs w:val="16"/>
        </w:rPr>
        <w:t xml:space="preserve"> dostal</w:t>
      </w:r>
      <w:r w:rsidR="00D95249">
        <w:rPr>
          <w:rFonts w:cstheme="minorHAnsi"/>
          <w:color w:val="000000" w:themeColor="text1"/>
          <w:sz w:val="16"/>
          <w:szCs w:val="16"/>
        </w:rPr>
        <w:t>/a</w:t>
      </w:r>
      <w:r w:rsidRPr="0066630E">
        <w:rPr>
          <w:rFonts w:cstheme="minorHAnsi"/>
          <w:color w:val="000000" w:themeColor="text1"/>
          <w:sz w:val="16"/>
          <w:szCs w:val="16"/>
        </w:rPr>
        <w:t xml:space="preserve"> od zadavatele.</w:t>
      </w:r>
    </w:p>
  </w:footnote>
  <w:footnote w:id="4">
    <w:p w14:paraId="799822CA" w14:textId="77777777" w:rsidR="00952D5A" w:rsidRPr="0066630E" w:rsidRDefault="00952D5A" w:rsidP="003404BA">
      <w:pPr>
        <w:tabs>
          <w:tab w:val="left" w:pos="720"/>
          <w:tab w:val="left" w:pos="1440"/>
          <w:tab w:val="left" w:pos="2160"/>
          <w:tab w:val="left" w:pos="2880"/>
          <w:tab w:val="left" w:pos="3600"/>
          <w:tab w:val="left" w:pos="4320"/>
          <w:tab w:val="left" w:pos="5040"/>
        </w:tabs>
        <w:spacing w:before="120"/>
        <w:rPr>
          <w:rFonts w:cstheme="minorHAnsi"/>
          <w:color w:val="000000" w:themeColor="text1"/>
          <w:sz w:val="16"/>
          <w:szCs w:val="16"/>
        </w:rPr>
      </w:pPr>
      <w:r w:rsidRPr="0066630E">
        <w:rPr>
          <w:rStyle w:val="FootnoteReference"/>
          <w:rFonts w:cstheme="minorHAnsi"/>
          <w:color w:val="000000" w:themeColor="text1"/>
          <w:sz w:val="16"/>
          <w:szCs w:val="16"/>
        </w:rPr>
        <w:footnoteRef/>
      </w:r>
      <w:r w:rsidRPr="0066630E">
        <w:rPr>
          <w:rFonts w:cstheme="minorHAnsi"/>
          <w:color w:val="000000" w:themeColor="text1"/>
          <w:sz w:val="16"/>
          <w:szCs w:val="16"/>
        </w:rPr>
        <w:t xml:space="preserve"> (2.ročník studia)</w:t>
      </w:r>
    </w:p>
  </w:footnote>
  <w:footnote w:id="5">
    <w:p w14:paraId="5C7B8AE7" w14:textId="77777777" w:rsidR="00952D5A" w:rsidRPr="0066630E" w:rsidRDefault="00952D5A" w:rsidP="003404BA">
      <w:pPr>
        <w:tabs>
          <w:tab w:val="left" w:pos="720"/>
          <w:tab w:val="left" w:pos="1440"/>
          <w:tab w:val="left" w:pos="2160"/>
          <w:tab w:val="left" w:pos="2880"/>
          <w:tab w:val="left" w:pos="3600"/>
          <w:tab w:val="left" w:pos="4320"/>
          <w:tab w:val="left" w:pos="5040"/>
        </w:tabs>
        <w:spacing w:before="120"/>
        <w:rPr>
          <w:rFonts w:cstheme="minorHAnsi"/>
          <w:color w:val="000000" w:themeColor="text1"/>
          <w:sz w:val="16"/>
          <w:szCs w:val="16"/>
        </w:rPr>
      </w:pPr>
      <w:r w:rsidRPr="0066630E">
        <w:rPr>
          <w:rStyle w:val="FootnoteReference"/>
          <w:rFonts w:cstheme="minorHAnsi"/>
          <w:color w:val="000000" w:themeColor="text1"/>
          <w:sz w:val="16"/>
          <w:szCs w:val="16"/>
        </w:rPr>
        <w:footnoteRef/>
      </w:r>
      <w:r>
        <w:rPr>
          <w:rFonts w:cstheme="minorHAnsi"/>
          <w:color w:val="000000" w:themeColor="text1"/>
          <w:sz w:val="16"/>
          <w:szCs w:val="16"/>
        </w:rPr>
        <w:t xml:space="preserve"> (viz</w:t>
      </w:r>
      <w:r w:rsidRPr="0066630E">
        <w:rPr>
          <w:rFonts w:cstheme="minorHAnsi"/>
          <w:color w:val="000000" w:themeColor="text1"/>
          <w:sz w:val="16"/>
          <w:szCs w:val="16"/>
        </w:rPr>
        <w:t xml:space="preserve"> Úloha manažera v řízení změny, 2.ročník studia)</w:t>
      </w:r>
    </w:p>
  </w:footnote>
  <w:footnote w:id="6">
    <w:p w14:paraId="0A8CB2F0" w14:textId="5DA8150D" w:rsidR="00952D5A" w:rsidRPr="0066630E" w:rsidRDefault="00952D5A" w:rsidP="003404BA">
      <w:pPr>
        <w:pStyle w:val="FootnoteText"/>
        <w:spacing w:before="120"/>
        <w:rPr>
          <w:rFonts w:cstheme="minorHAnsi"/>
          <w:color w:val="000000" w:themeColor="text1"/>
          <w:sz w:val="16"/>
          <w:szCs w:val="16"/>
        </w:rPr>
      </w:pPr>
      <w:r w:rsidRPr="0066630E">
        <w:rPr>
          <w:rStyle w:val="FootnoteReference"/>
          <w:rFonts w:cstheme="minorHAnsi"/>
          <w:color w:val="000000" w:themeColor="text1"/>
          <w:sz w:val="16"/>
          <w:szCs w:val="16"/>
        </w:rPr>
        <w:footnoteRef/>
      </w:r>
      <w:r w:rsidRPr="0066630E">
        <w:rPr>
          <w:rFonts w:cstheme="minorHAnsi"/>
          <w:color w:val="000000" w:themeColor="text1"/>
          <w:sz w:val="16"/>
          <w:szCs w:val="16"/>
        </w:rPr>
        <w:t>V závislosti na tom, kde student</w:t>
      </w:r>
      <w:r w:rsidR="00E26306">
        <w:rPr>
          <w:rFonts w:cstheme="minorHAnsi"/>
          <w:color w:val="000000" w:themeColor="text1"/>
          <w:sz w:val="16"/>
          <w:szCs w:val="16"/>
        </w:rPr>
        <w:t>/</w:t>
      </w:r>
      <w:proofErr w:type="spellStart"/>
      <w:r w:rsidR="00E26306">
        <w:rPr>
          <w:rFonts w:cstheme="minorHAnsi"/>
          <w:color w:val="000000" w:themeColor="text1"/>
          <w:sz w:val="16"/>
          <w:szCs w:val="16"/>
        </w:rPr>
        <w:t>ka</w:t>
      </w:r>
      <w:proofErr w:type="spellEnd"/>
      <w:r w:rsidRPr="0066630E">
        <w:rPr>
          <w:rFonts w:cstheme="minorHAnsi"/>
          <w:color w:val="000000" w:themeColor="text1"/>
          <w:sz w:val="16"/>
          <w:szCs w:val="16"/>
        </w:rPr>
        <w:t xml:space="preserve"> změnu provádí a v jaké roli v organizaci je.</w:t>
      </w:r>
    </w:p>
  </w:footnote>
  <w:footnote w:id="7">
    <w:p w14:paraId="52B94DB2" w14:textId="77777777" w:rsidR="00952D5A" w:rsidRPr="001039A9" w:rsidRDefault="00952D5A" w:rsidP="00FE2024">
      <w:pPr>
        <w:pStyle w:val="FootnoteText"/>
        <w:spacing w:before="120"/>
        <w:jc w:val="both"/>
        <w:rPr>
          <w:sz w:val="18"/>
          <w:szCs w:val="18"/>
        </w:rPr>
      </w:pPr>
      <w:r>
        <w:rPr>
          <w:rStyle w:val="FootnoteReference"/>
        </w:rPr>
        <w:footnoteRef/>
      </w:r>
      <w:r>
        <w:rPr>
          <w:sz w:val="18"/>
          <w:szCs w:val="18"/>
        </w:rPr>
        <w:t xml:space="preserve">Anagram SMART je tvořen počátečními písmeny kritérií, která by měl splňovat správně definovaný cíl. V praxi i literatuře se lze setkat s mnoha výklady. </w:t>
      </w:r>
    </w:p>
  </w:footnote>
  <w:footnote w:id="8">
    <w:p w14:paraId="29E67B75" w14:textId="77777777" w:rsidR="00952D5A" w:rsidRPr="00F22291" w:rsidRDefault="00952D5A" w:rsidP="00F22291">
      <w:pPr>
        <w:pStyle w:val="FootnoteText"/>
        <w:jc w:val="both"/>
        <w:rPr>
          <w:sz w:val="18"/>
          <w:szCs w:val="18"/>
        </w:rPr>
      </w:pPr>
      <w:r w:rsidRPr="00F22291">
        <w:rPr>
          <w:rStyle w:val="FootnoteReference"/>
          <w:sz w:val="18"/>
          <w:szCs w:val="18"/>
        </w:rPr>
        <w:footnoteRef/>
      </w:r>
      <w:r w:rsidRPr="00F22291">
        <w:rPr>
          <w:sz w:val="18"/>
          <w:szCs w:val="18"/>
        </w:rPr>
        <w:t xml:space="preserve"> Toto kritérium nemusí být </w:t>
      </w:r>
      <w:r>
        <w:rPr>
          <w:sz w:val="18"/>
          <w:szCs w:val="18"/>
        </w:rPr>
        <w:t>obsaženo přímo ve formulaci cíle, ale mělo by být dohodnuto, do jakého termínu bude cíl splněn.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28"/>
    <w:lvl w:ilvl="0">
      <w:start w:val="1"/>
      <w:numFmt w:val="decimal"/>
      <w:lvlText w:val="%1."/>
      <w:lvlJc w:val="left"/>
      <w:pPr>
        <w:tabs>
          <w:tab w:val="num" w:pos="0"/>
        </w:tabs>
        <w:ind w:left="1146" w:hanging="360"/>
      </w:pPr>
    </w:lvl>
  </w:abstractNum>
  <w:abstractNum w:abstractNumId="1" w15:restartNumberingAfterBreak="0">
    <w:nsid w:val="03050EB3"/>
    <w:multiLevelType w:val="hybridMultilevel"/>
    <w:tmpl w:val="1CFA2B3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DA2CD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F57C6A"/>
    <w:multiLevelType w:val="hybridMultilevel"/>
    <w:tmpl w:val="61EAB81C"/>
    <w:lvl w:ilvl="0" w:tplc="04050001">
      <w:start w:val="1"/>
      <w:numFmt w:val="bullet"/>
      <w:lvlText w:val=""/>
      <w:lvlJc w:val="left"/>
      <w:pPr>
        <w:tabs>
          <w:tab w:val="num" w:pos="360"/>
        </w:tabs>
        <w:ind w:left="360" w:hanging="360"/>
      </w:pPr>
      <w:rPr>
        <w:rFonts w:ascii="Symbol" w:hAnsi="Symbol" w:hint="default"/>
        <w:b/>
      </w:rPr>
    </w:lvl>
    <w:lvl w:ilvl="1" w:tplc="7BC0E838">
      <w:start w:val="1"/>
      <w:numFmt w:val="lowerLetter"/>
      <w:lvlText w:val="%2)"/>
      <w:lvlJc w:val="left"/>
      <w:pPr>
        <w:ind w:left="1298" w:hanging="360"/>
      </w:pPr>
      <w:rPr>
        <w:rFonts w:hint="default"/>
      </w:rPr>
    </w:lvl>
    <w:lvl w:ilvl="2" w:tplc="0405001B" w:tentative="1">
      <w:start w:val="1"/>
      <w:numFmt w:val="lowerRoman"/>
      <w:lvlText w:val="%3."/>
      <w:lvlJc w:val="right"/>
      <w:pPr>
        <w:tabs>
          <w:tab w:val="num" w:pos="2018"/>
        </w:tabs>
        <w:ind w:left="2018" w:hanging="180"/>
      </w:pPr>
    </w:lvl>
    <w:lvl w:ilvl="3" w:tplc="0405000F" w:tentative="1">
      <w:start w:val="1"/>
      <w:numFmt w:val="decimal"/>
      <w:lvlText w:val="%4."/>
      <w:lvlJc w:val="left"/>
      <w:pPr>
        <w:tabs>
          <w:tab w:val="num" w:pos="2738"/>
        </w:tabs>
        <w:ind w:left="2738" w:hanging="360"/>
      </w:pPr>
    </w:lvl>
    <w:lvl w:ilvl="4" w:tplc="04050019" w:tentative="1">
      <w:start w:val="1"/>
      <w:numFmt w:val="lowerLetter"/>
      <w:lvlText w:val="%5."/>
      <w:lvlJc w:val="left"/>
      <w:pPr>
        <w:tabs>
          <w:tab w:val="num" w:pos="3458"/>
        </w:tabs>
        <w:ind w:left="3458" w:hanging="360"/>
      </w:pPr>
    </w:lvl>
    <w:lvl w:ilvl="5" w:tplc="0405001B" w:tentative="1">
      <w:start w:val="1"/>
      <w:numFmt w:val="lowerRoman"/>
      <w:lvlText w:val="%6."/>
      <w:lvlJc w:val="right"/>
      <w:pPr>
        <w:tabs>
          <w:tab w:val="num" w:pos="4178"/>
        </w:tabs>
        <w:ind w:left="4178" w:hanging="180"/>
      </w:pPr>
    </w:lvl>
    <w:lvl w:ilvl="6" w:tplc="0405000F" w:tentative="1">
      <w:start w:val="1"/>
      <w:numFmt w:val="decimal"/>
      <w:lvlText w:val="%7."/>
      <w:lvlJc w:val="left"/>
      <w:pPr>
        <w:tabs>
          <w:tab w:val="num" w:pos="4898"/>
        </w:tabs>
        <w:ind w:left="4898" w:hanging="360"/>
      </w:pPr>
    </w:lvl>
    <w:lvl w:ilvl="7" w:tplc="04050019" w:tentative="1">
      <w:start w:val="1"/>
      <w:numFmt w:val="lowerLetter"/>
      <w:lvlText w:val="%8."/>
      <w:lvlJc w:val="left"/>
      <w:pPr>
        <w:tabs>
          <w:tab w:val="num" w:pos="5618"/>
        </w:tabs>
        <w:ind w:left="5618" w:hanging="360"/>
      </w:pPr>
    </w:lvl>
    <w:lvl w:ilvl="8" w:tplc="0405001B" w:tentative="1">
      <w:start w:val="1"/>
      <w:numFmt w:val="lowerRoman"/>
      <w:lvlText w:val="%9."/>
      <w:lvlJc w:val="right"/>
      <w:pPr>
        <w:tabs>
          <w:tab w:val="num" w:pos="6338"/>
        </w:tabs>
        <w:ind w:left="6338" w:hanging="180"/>
      </w:pPr>
    </w:lvl>
  </w:abstractNum>
  <w:abstractNum w:abstractNumId="4" w15:restartNumberingAfterBreak="0">
    <w:nsid w:val="0DA40962"/>
    <w:multiLevelType w:val="hybridMultilevel"/>
    <w:tmpl w:val="5B82F4B8"/>
    <w:lvl w:ilvl="0" w:tplc="CFDA7CE0">
      <w:start w:val="1"/>
      <w:numFmt w:val="bullet"/>
      <w:lvlText w:val=""/>
      <w:lvlJc w:val="left"/>
      <w:pPr>
        <w:tabs>
          <w:tab w:val="num" w:pos="720"/>
        </w:tabs>
        <w:ind w:left="720" w:hanging="360"/>
      </w:pPr>
      <w:rPr>
        <w:rFonts w:ascii="Wingdings" w:hAnsi="Wingdings" w:hint="default"/>
      </w:rPr>
    </w:lvl>
    <w:lvl w:ilvl="1" w:tplc="361297A4" w:tentative="1">
      <w:start w:val="1"/>
      <w:numFmt w:val="bullet"/>
      <w:lvlText w:val=""/>
      <w:lvlJc w:val="left"/>
      <w:pPr>
        <w:tabs>
          <w:tab w:val="num" w:pos="1440"/>
        </w:tabs>
        <w:ind w:left="1440" w:hanging="360"/>
      </w:pPr>
      <w:rPr>
        <w:rFonts w:ascii="Wingdings" w:hAnsi="Wingdings" w:hint="default"/>
      </w:rPr>
    </w:lvl>
    <w:lvl w:ilvl="2" w:tplc="E1A04B48" w:tentative="1">
      <w:start w:val="1"/>
      <w:numFmt w:val="bullet"/>
      <w:lvlText w:val=""/>
      <w:lvlJc w:val="left"/>
      <w:pPr>
        <w:tabs>
          <w:tab w:val="num" w:pos="2160"/>
        </w:tabs>
        <w:ind w:left="2160" w:hanging="360"/>
      </w:pPr>
      <w:rPr>
        <w:rFonts w:ascii="Wingdings" w:hAnsi="Wingdings" w:hint="default"/>
      </w:rPr>
    </w:lvl>
    <w:lvl w:ilvl="3" w:tplc="5C9A11C0" w:tentative="1">
      <w:start w:val="1"/>
      <w:numFmt w:val="bullet"/>
      <w:lvlText w:val=""/>
      <w:lvlJc w:val="left"/>
      <w:pPr>
        <w:tabs>
          <w:tab w:val="num" w:pos="2880"/>
        </w:tabs>
        <w:ind w:left="2880" w:hanging="360"/>
      </w:pPr>
      <w:rPr>
        <w:rFonts w:ascii="Wingdings" w:hAnsi="Wingdings" w:hint="default"/>
      </w:rPr>
    </w:lvl>
    <w:lvl w:ilvl="4" w:tplc="5F6E9706" w:tentative="1">
      <w:start w:val="1"/>
      <w:numFmt w:val="bullet"/>
      <w:lvlText w:val=""/>
      <w:lvlJc w:val="left"/>
      <w:pPr>
        <w:tabs>
          <w:tab w:val="num" w:pos="3600"/>
        </w:tabs>
        <w:ind w:left="3600" w:hanging="360"/>
      </w:pPr>
      <w:rPr>
        <w:rFonts w:ascii="Wingdings" w:hAnsi="Wingdings" w:hint="default"/>
      </w:rPr>
    </w:lvl>
    <w:lvl w:ilvl="5" w:tplc="5F4C3AD6" w:tentative="1">
      <w:start w:val="1"/>
      <w:numFmt w:val="bullet"/>
      <w:lvlText w:val=""/>
      <w:lvlJc w:val="left"/>
      <w:pPr>
        <w:tabs>
          <w:tab w:val="num" w:pos="4320"/>
        </w:tabs>
        <w:ind w:left="4320" w:hanging="360"/>
      </w:pPr>
      <w:rPr>
        <w:rFonts w:ascii="Wingdings" w:hAnsi="Wingdings" w:hint="default"/>
      </w:rPr>
    </w:lvl>
    <w:lvl w:ilvl="6" w:tplc="82C4391E" w:tentative="1">
      <w:start w:val="1"/>
      <w:numFmt w:val="bullet"/>
      <w:lvlText w:val=""/>
      <w:lvlJc w:val="left"/>
      <w:pPr>
        <w:tabs>
          <w:tab w:val="num" w:pos="5040"/>
        </w:tabs>
        <w:ind w:left="5040" w:hanging="360"/>
      </w:pPr>
      <w:rPr>
        <w:rFonts w:ascii="Wingdings" w:hAnsi="Wingdings" w:hint="default"/>
      </w:rPr>
    </w:lvl>
    <w:lvl w:ilvl="7" w:tplc="A1281A76" w:tentative="1">
      <w:start w:val="1"/>
      <w:numFmt w:val="bullet"/>
      <w:lvlText w:val=""/>
      <w:lvlJc w:val="left"/>
      <w:pPr>
        <w:tabs>
          <w:tab w:val="num" w:pos="5760"/>
        </w:tabs>
        <w:ind w:left="5760" w:hanging="360"/>
      </w:pPr>
      <w:rPr>
        <w:rFonts w:ascii="Wingdings" w:hAnsi="Wingdings" w:hint="default"/>
      </w:rPr>
    </w:lvl>
    <w:lvl w:ilvl="8" w:tplc="8ECC8A7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85A1C"/>
    <w:multiLevelType w:val="hybridMultilevel"/>
    <w:tmpl w:val="72048E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DA0D8A"/>
    <w:multiLevelType w:val="hybridMultilevel"/>
    <w:tmpl w:val="40D0BA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E5398D"/>
    <w:multiLevelType w:val="hybridMultilevel"/>
    <w:tmpl w:val="376449F6"/>
    <w:lvl w:ilvl="0" w:tplc="F198F590">
      <w:start w:val="1"/>
      <w:numFmt w:val="bullet"/>
      <w:lvlText w:val=""/>
      <w:lvlJc w:val="left"/>
      <w:pPr>
        <w:tabs>
          <w:tab w:val="num" w:pos="720"/>
        </w:tabs>
        <w:ind w:left="720" w:hanging="360"/>
      </w:pPr>
      <w:rPr>
        <w:rFonts w:ascii="Wingdings" w:hAnsi="Wingdings" w:hint="default"/>
      </w:rPr>
    </w:lvl>
    <w:lvl w:ilvl="1" w:tplc="2ED28BD0" w:tentative="1">
      <w:start w:val="1"/>
      <w:numFmt w:val="bullet"/>
      <w:lvlText w:val=""/>
      <w:lvlJc w:val="left"/>
      <w:pPr>
        <w:tabs>
          <w:tab w:val="num" w:pos="1440"/>
        </w:tabs>
        <w:ind w:left="1440" w:hanging="360"/>
      </w:pPr>
      <w:rPr>
        <w:rFonts w:ascii="Wingdings" w:hAnsi="Wingdings" w:hint="default"/>
      </w:rPr>
    </w:lvl>
    <w:lvl w:ilvl="2" w:tplc="39CCB59E" w:tentative="1">
      <w:start w:val="1"/>
      <w:numFmt w:val="bullet"/>
      <w:lvlText w:val=""/>
      <w:lvlJc w:val="left"/>
      <w:pPr>
        <w:tabs>
          <w:tab w:val="num" w:pos="2160"/>
        </w:tabs>
        <w:ind w:left="2160" w:hanging="360"/>
      </w:pPr>
      <w:rPr>
        <w:rFonts w:ascii="Wingdings" w:hAnsi="Wingdings" w:hint="default"/>
      </w:rPr>
    </w:lvl>
    <w:lvl w:ilvl="3" w:tplc="1E5ABA34" w:tentative="1">
      <w:start w:val="1"/>
      <w:numFmt w:val="bullet"/>
      <w:lvlText w:val=""/>
      <w:lvlJc w:val="left"/>
      <w:pPr>
        <w:tabs>
          <w:tab w:val="num" w:pos="2880"/>
        </w:tabs>
        <w:ind w:left="2880" w:hanging="360"/>
      </w:pPr>
      <w:rPr>
        <w:rFonts w:ascii="Wingdings" w:hAnsi="Wingdings" w:hint="default"/>
      </w:rPr>
    </w:lvl>
    <w:lvl w:ilvl="4" w:tplc="FD6A9082" w:tentative="1">
      <w:start w:val="1"/>
      <w:numFmt w:val="bullet"/>
      <w:lvlText w:val=""/>
      <w:lvlJc w:val="left"/>
      <w:pPr>
        <w:tabs>
          <w:tab w:val="num" w:pos="3600"/>
        </w:tabs>
        <w:ind w:left="3600" w:hanging="360"/>
      </w:pPr>
      <w:rPr>
        <w:rFonts w:ascii="Wingdings" w:hAnsi="Wingdings" w:hint="default"/>
      </w:rPr>
    </w:lvl>
    <w:lvl w:ilvl="5" w:tplc="758E2A48" w:tentative="1">
      <w:start w:val="1"/>
      <w:numFmt w:val="bullet"/>
      <w:lvlText w:val=""/>
      <w:lvlJc w:val="left"/>
      <w:pPr>
        <w:tabs>
          <w:tab w:val="num" w:pos="4320"/>
        </w:tabs>
        <w:ind w:left="4320" w:hanging="360"/>
      </w:pPr>
      <w:rPr>
        <w:rFonts w:ascii="Wingdings" w:hAnsi="Wingdings" w:hint="default"/>
      </w:rPr>
    </w:lvl>
    <w:lvl w:ilvl="6" w:tplc="556C9344" w:tentative="1">
      <w:start w:val="1"/>
      <w:numFmt w:val="bullet"/>
      <w:lvlText w:val=""/>
      <w:lvlJc w:val="left"/>
      <w:pPr>
        <w:tabs>
          <w:tab w:val="num" w:pos="5040"/>
        </w:tabs>
        <w:ind w:left="5040" w:hanging="360"/>
      </w:pPr>
      <w:rPr>
        <w:rFonts w:ascii="Wingdings" w:hAnsi="Wingdings" w:hint="default"/>
      </w:rPr>
    </w:lvl>
    <w:lvl w:ilvl="7" w:tplc="1BBA1366" w:tentative="1">
      <w:start w:val="1"/>
      <w:numFmt w:val="bullet"/>
      <w:lvlText w:val=""/>
      <w:lvlJc w:val="left"/>
      <w:pPr>
        <w:tabs>
          <w:tab w:val="num" w:pos="5760"/>
        </w:tabs>
        <w:ind w:left="5760" w:hanging="360"/>
      </w:pPr>
      <w:rPr>
        <w:rFonts w:ascii="Wingdings" w:hAnsi="Wingdings" w:hint="default"/>
      </w:rPr>
    </w:lvl>
    <w:lvl w:ilvl="8" w:tplc="7822524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A522A1"/>
    <w:multiLevelType w:val="hybridMultilevel"/>
    <w:tmpl w:val="5DEC9AAA"/>
    <w:lvl w:ilvl="0" w:tplc="FD7C1F88">
      <w:start w:val="1"/>
      <w:numFmt w:val="bullet"/>
      <w:lvlText w:val=""/>
      <w:lvlJc w:val="left"/>
      <w:pPr>
        <w:tabs>
          <w:tab w:val="num" w:pos="720"/>
        </w:tabs>
        <w:ind w:left="720" w:hanging="360"/>
      </w:pPr>
      <w:rPr>
        <w:rFonts w:ascii="Wingdings" w:hAnsi="Wingdings" w:hint="default"/>
      </w:rPr>
    </w:lvl>
    <w:lvl w:ilvl="1" w:tplc="EBB2B860" w:tentative="1">
      <w:start w:val="1"/>
      <w:numFmt w:val="bullet"/>
      <w:lvlText w:val=""/>
      <w:lvlJc w:val="left"/>
      <w:pPr>
        <w:tabs>
          <w:tab w:val="num" w:pos="1440"/>
        </w:tabs>
        <w:ind w:left="1440" w:hanging="360"/>
      </w:pPr>
      <w:rPr>
        <w:rFonts w:ascii="Wingdings" w:hAnsi="Wingdings" w:hint="default"/>
      </w:rPr>
    </w:lvl>
    <w:lvl w:ilvl="2" w:tplc="AAE46608" w:tentative="1">
      <w:start w:val="1"/>
      <w:numFmt w:val="bullet"/>
      <w:lvlText w:val=""/>
      <w:lvlJc w:val="left"/>
      <w:pPr>
        <w:tabs>
          <w:tab w:val="num" w:pos="2160"/>
        </w:tabs>
        <w:ind w:left="2160" w:hanging="360"/>
      </w:pPr>
      <w:rPr>
        <w:rFonts w:ascii="Wingdings" w:hAnsi="Wingdings" w:hint="default"/>
      </w:rPr>
    </w:lvl>
    <w:lvl w:ilvl="3" w:tplc="B46285CC" w:tentative="1">
      <w:start w:val="1"/>
      <w:numFmt w:val="bullet"/>
      <w:lvlText w:val=""/>
      <w:lvlJc w:val="left"/>
      <w:pPr>
        <w:tabs>
          <w:tab w:val="num" w:pos="2880"/>
        </w:tabs>
        <w:ind w:left="2880" w:hanging="360"/>
      </w:pPr>
      <w:rPr>
        <w:rFonts w:ascii="Wingdings" w:hAnsi="Wingdings" w:hint="default"/>
      </w:rPr>
    </w:lvl>
    <w:lvl w:ilvl="4" w:tplc="6CF6AF32" w:tentative="1">
      <w:start w:val="1"/>
      <w:numFmt w:val="bullet"/>
      <w:lvlText w:val=""/>
      <w:lvlJc w:val="left"/>
      <w:pPr>
        <w:tabs>
          <w:tab w:val="num" w:pos="3600"/>
        </w:tabs>
        <w:ind w:left="3600" w:hanging="360"/>
      </w:pPr>
      <w:rPr>
        <w:rFonts w:ascii="Wingdings" w:hAnsi="Wingdings" w:hint="default"/>
      </w:rPr>
    </w:lvl>
    <w:lvl w:ilvl="5" w:tplc="83D63F18" w:tentative="1">
      <w:start w:val="1"/>
      <w:numFmt w:val="bullet"/>
      <w:lvlText w:val=""/>
      <w:lvlJc w:val="left"/>
      <w:pPr>
        <w:tabs>
          <w:tab w:val="num" w:pos="4320"/>
        </w:tabs>
        <w:ind w:left="4320" w:hanging="360"/>
      </w:pPr>
      <w:rPr>
        <w:rFonts w:ascii="Wingdings" w:hAnsi="Wingdings" w:hint="default"/>
      </w:rPr>
    </w:lvl>
    <w:lvl w:ilvl="6" w:tplc="DC765878" w:tentative="1">
      <w:start w:val="1"/>
      <w:numFmt w:val="bullet"/>
      <w:lvlText w:val=""/>
      <w:lvlJc w:val="left"/>
      <w:pPr>
        <w:tabs>
          <w:tab w:val="num" w:pos="5040"/>
        </w:tabs>
        <w:ind w:left="5040" w:hanging="360"/>
      </w:pPr>
      <w:rPr>
        <w:rFonts w:ascii="Wingdings" w:hAnsi="Wingdings" w:hint="default"/>
      </w:rPr>
    </w:lvl>
    <w:lvl w:ilvl="7" w:tplc="565C8FAC" w:tentative="1">
      <w:start w:val="1"/>
      <w:numFmt w:val="bullet"/>
      <w:lvlText w:val=""/>
      <w:lvlJc w:val="left"/>
      <w:pPr>
        <w:tabs>
          <w:tab w:val="num" w:pos="5760"/>
        </w:tabs>
        <w:ind w:left="5760" w:hanging="360"/>
      </w:pPr>
      <w:rPr>
        <w:rFonts w:ascii="Wingdings" w:hAnsi="Wingdings" w:hint="default"/>
      </w:rPr>
    </w:lvl>
    <w:lvl w:ilvl="8" w:tplc="4F725DB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377BDC"/>
    <w:multiLevelType w:val="hybridMultilevel"/>
    <w:tmpl w:val="D42EA7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8249AE"/>
    <w:multiLevelType w:val="hybridMultilevel"/>
    <w:tmpl w:val="C6309216"/>
    <w:lvl w:ilvl="0" w:tplc="D14A8F9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846F4A"/>
    <w:multiLevelType w:val="hybridMultilevel"/>
    <w:tmpl w:val="74FA25C2"/>
    <w:lvl w:ilvl="0" w:tplc="D14A8F9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1020240"/>
    <w:multiLevelType w:val="hybridMultilevel"/>
    <w:tmpl w:val="E3364A2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337E81"/>
    <w:multiLevelType w:val="hybridMultilevel"/>
    <w:tmpl w:val="CCE299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9C07633"/>
    <w:multiLevelType w:val="hybridMultilevel"/>
    <w:tmpl w:val="A3F6AE0E"/>
    <w:lvl w:ilvl="0" w:tplc="F0407F28">
      <w:start w:val="1"/>
      <w:numFmt w:val="bullet"/>
      <w:lvlText w:val=""/>
      <w:lvlJc w:val="left"/>
      <w:pPr>
        <w:tabs>
          <w:tab w:val="num" w:pos="720"/>
        </w:tabs>
        <w:ind w:left="720" w:hanging="360"/>
      </w:pPr>
      <w:rPr>
        <w:rFonts w:ascii="Wingdings" w:hAnsi="Wingdings" w:hint="default"/>
      </w:rPr>
    </w:lvl>
    <w:lvl w:ilvl="1" w:tplc="A67EACFC" w:tentative="1">
      <w:start w:val="1"/>
      <w:numFmt w:val="bullet"/>
      <w:lvlText w:val=""/>
      <w:lvlJc w:val="left"/>
      <w:pPr>
        <w:tabs>
          <w:tab w:val="num" w:pos="1440"/>
        </w:tabs>
        <w:ind w:left="1440" w:hanging="360"/>
      </w:pPr>
      <w:rPr>
        <w:rFonts w:ascii="Wingdings" w:hAnsi="Wingdings" w:hint="default"/>
      </w:rPr>
    </w:lvl>
    <w:lvl w:ilvl="2" w:tplc="B448A320" w:tentative="1">
      <w:start w:val="1"/>
      <w:numFmt w:val="bullet"/>
      <w:lvlText w:val=""/>
      <w:lvlJc w:val="left"/>
      <w:pPr>
        <w:tabs>
          <w:tab w:val="num" w:pos="2160"/>
        </w:tabs>
        <w:ind w:left="2160" w:hanging="360"/>
      </w:pPr>
      <w:rPr>
        <w:rFonts w:ascii="Wingdings" w:hAnsi="Wingdings" w:hint="default"/>
      </w:rPr>
    </w:lvl>
    <w:lvl w:ilvl="3" w:tplc="6A2459EE" w:tentative="1">
      <w:start w:val="1"/>
      <w:numFmt w:val="bullet"/>
      <w:lvlText w:val=""/>
      <w:lvlJc w:val="left"/>
      <w:pPr>
        <w:tabs>
          <w:tab w:val="num" w:pos="2880"/>
        </w:tabs>
        <w:ind w:left="2880" w:hanging="360"/>
      </w:pPr>
      <w:rPr>
        <w:rFonts w:ascii="Wingdings" w:hAnsi="Wingdings" w:hint="default"/>
      </w:rPr>
    </w:lvl>
    <w:lvl w:ilvl="4" w:tplc="74EAB5C2" w:tentative="1">
      <w:start w:val="1"/>
      <w:numFmt w:val="bullet"/>
      <w:lvlText w:val=""/>
      <w:lvlJc w:val="left"/>
      <w:pPr>
        <w:tabs>
          <w:tab w:val="num" w:pos="3600"/>
        </w:tabs>
        <w:ind w:left="3600" w:hanging="360"/>
      </w:pPr>
      <w:rPr>
        <w:rFonts w:ascii="Wingdings" w:hAnsi="Wingdings" w:hint="default"/>
      </w:rPr>
    </w:lvl>
    <w:lvl w:ilvl="5" w:tplc="5D028380" w:tentative="1">
      <w:start w:val="1"/>
      <w:numFmt w:val="bullet"/>
      <w:lvlText w:val=""/>
      <w:lvlJc w:val="left"/>
      <w:pPr>
        <w:tabs>
          <w:tab w:val="num" w:pos="4320"/>
        </w:tabs>
        <w:ind w:left="4320" w:hanging="360"/>
      </w:pPr>
      <w:rPr>
        <w:rFonts w:ascii="Wingdings" w:hAnsi="Wingdings" w:hint="default"/>
      </w:rPr>
    </w:lvl>
    <w:lvl w:ilvl="6" w:tplc="6B540DF4" w:tentative="1">
      <w:start w:val="1"/>
      <w:numFmt w:val="bullet"/>
      <w:lvlText w:val=""/>
      <w:lvlJc w:val="left"/>
      <w:pPr>
        <w:tabs>
          <w:tab w:val="num" w:pos="5040"/>
        </w:tabs>
        <w:ind w:left="5040" w:hanging="360"/>
      </w:pPr>
      <w:rPr>
        <w:rFonts w:ascii="Wingdings" w:hAnsi="Wingdings" w:hint="default"/>
      </w:rPr>
    </w:lvl>
    <w:lvl w:ilvl="7" w:tplc="B4CCADF4" w:tentative="1">
      <w:start w:val="1"/>
      <w:numFmt w:val="bullet"/>
      <w:lvlText w:val=""/>
      <w:lvlJc w:val="left"/>
      <w:pPr>
        <w:tabs>
          <w:tab w:val="num" w:pos="5760"/>
        </w:tabs>
        <w:ind w:left="5760" w:hanging="360"/>
      </w:pPr>
      <w:rPr>
        <w:rFonts w:ascii="Wingdings" w:hAnsi="Wingdings" w:hint="default"/>
      </w:rPr>
    </w:lvl>
    <w:lvl w:ilvl="8" w:tplc="E962FC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F74A1D"/>
    <w:multiLevelType w:val="hybridMultilevel"/>
    <w:tmpl w:val="E72C2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2558D0"/>
    <w:multiLevelType w:val="hybridMultilevel"/>
    <w:tmpl w:val="BB0649FA"/>
    <w:lvl w:ilvl="0" w:tplc="4B345784">
      <w:start w:val="1"/>
      <w:numFmt w:val="bullet"/>
      <w:lvlText w:val="•"/>
      <w:lvlJc w:val="left"/>
      <w:pPr>
        <w:tabs>
          <w:tab w:val="num" w:pos="720"/>
        </w:tabs>
        <w:ind w:left="720" w:hanging="360"/>
      </w:pPr>
      <w:rPr>
        <w:rFonts w:ascii="Georgia" w:hAnsi="Georgia" w:hint="default"/>
      </w:rPr>
    </w:lvl>
    <w:lvl w:ilvl="1" w:tplc="F9EC8290" w:tentative="1">
      <w:start w:val="1"/>
      <w:numFmt w:val="bullet"/>
      <w:lvlText w:val="•"/>
      <w:lvlJc w:val="left"/>
      <w:pPr>
        <w:tabs>
          <w:tab w:val="num" w:pos="1440"/>
        </w:tabs>
        <w:ind w:left="1440" w:hanging="360"/>
      </w:pPr>
      <w:rPr>
        <w:rFonts w:ascii="Georgia" w:hAnsi="Georgia" w:hint="default"/>
      </w:rPr>
    </w:lvl>
    <w:lvl w:ilvl="2" w:tplc="78248B82" w:tentative="1">
      <w:start w:val="1"/>
      <w:numFmt w:val="bullet"/>
      <w:lvlText w:val="•"/>
      <w:lvlJc w:val="left"/>
      <w:pPr>
        <w:tabs>
          <w:tab w:val="num" w:pos="2160"/>
        </w:tabs>
        <w:ind w:left="2160" w:hanging="360"/>
      </w:pPr>
      <w:rPr>
        <w:rFonts w:ascii="Georgia" w:hAnsi="Georgia" w:hint="default"/>
      </w:rPr>
    </w:lvl>
    <w:lvl w:ilvl="3" w:tplc="A01C0492" w:tentative="1">
      <w:start w:val="1"/>
      <w:numFmt w:val="bullet"/>
      <w:lvlText w:val="•"/>
      <w:lvlJc w:val="left"/>
      <w:pPr>
        <w:tabs>
          <w:tab w:val="num" w:pos="2880"/>
        </w:tabs>
        <w:ind w:left="2880" w:hanging="360"/>
      </w:pPr>
      <w:rPr>
        <w:rFonts w:ascii="Georgia" w:hAnsi="Georgia" w:hint="default"/>
      </w:rPr>
    </w:lvl>
    <w:lvl w:ilvl="4" w:tplc="8D1C0974" w:tentative="1">
      <w:start w:val="1"/>
      <w:numFmt w:val="bullet"/>
      <w:lvlText w:val="•"/>
      <w:lvlJc w:val="left"/>
      <w:pPr>
        <w:tabs>
          <w:tab w:val="num" w:pos="3600"/>
        </w:tabs>
        <w:ind w:left="3600" w:hanging="360"/>
      </w:pPr>
      <w:rPr>
        <w:rFonts w:ascii="Georgia" w:hAnsi="Georgia" w:hint="default"/>
      </w:rPr>
    </w:lvl>
    <w:lvl w:ilvl="5" w:tplc="1C08A98A" w:tentative="1">
      <w:start w:val="1"/>
      <w:numFmt w:val="bullet"/>
      <w:lvlText w:val="•"/>
      <w:lvlJc w:val="left"/>
      <w:pPr>
        <w:tabs>
          <w:tab w:val="num" w:pos="4320"/>
        </w:tabs>
        <w:ind w:left="4320" w:hanging="360"/>
      </w:pPr>
      <w:rPr>
        <w:rFonts w:ascii="Georgia" w:hAnsi="Georgia" w:hint="default"/>
      </w:rPr>
    </w:lvl>
    <w:lvl w:ilvl="6" w:tplc="A5683970" w:tentative="1">
      <w:start w:val="1"/>
      <w:numFmt w:val="bullet"/>
      <w:lvlText w:val="•"/>
      <w:lvlJc w:val="left"/>
      <w:pPr>
        <w:tabs>
          <w:tab w:val="num" w:pos="5040"/>
        </w:tabs>
        <w:ind w:left="5040" w:hanging="360"/>
      </w:pPr>
      <w:rPr>
        <w:rFonts w:ascii="Georgia" w:hAnsi="Georgia" w:hint="default"/>
      </w:rPr>
    </w:lvl>
    <w:lvl w:ilvl="7" w:tplc="0B7C0B1C" w:tentative="1">
      <w:start w:val="1"/>
      <w:numFmt w:val="bullet"/>
      <w:lvlText w:val="•"/>
      <w:lvlJc w:val="left"/>
      <w:pPr>
        <w:tabs>
          <w:tab w:val="num" w:pos="5760"/>
        </w:tabs>
        <w:ind w:left="5760" w:hanging="360"/>
      </w:pPr>
      <w:rPr>
        <w:rFonts w:ascii="Georgia" w:hAnsi="Georgia" w:hint="default"/>
      </w:rPr>
    </w:lvl>
    <w:lvl w:ilvl="8" w:tplc="78D87E62" w:tentative="1">
      <w:start w:val="1"/>
      <w:numFmt w:val="bullet"/>
      <w:lvlText w:val="•"/>
      <w:lvlJc w:val="left"/>
      <w:pPr>
        <w:tabs>
          <w:tab w:val="num" w:pos="6480"/>
        </w:tabs>
        <w:ind w:left="6480" w:hanging="360"/>
      </w:pPr>
      <w:rPr>
        <w:rFonts w:ascii="Georgia" w:hAnsi="Georgia" w:hint="default"/>
      </w:rPr>
    </w:lvl>
  </w:abstractNum>
  <w:abstractNum w:abstractNumId="17" w15:restartNumberingAfterBreak="0">
    <w:nsid w:val="35EC6EE1"/>
    <w:multiLevelType w:val="hybridMultilevel"/>
    <w:tmpl w:val="C8169C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79A473F"/>
    <w:multiLevelType w:val="hybridMultilevel"/>
    <w:tmpl w:val="DD468620"/>
    <w:lvl w:ilvl="0" w:tplc="FEA837AC">
      <w:start w:val="1"/>
      <w:numFmt w:val="bullet"/>
      <w:lvlText w:val=""/>
      <w:lvlJc w:val="left"/>
      <w:pPr>
        <w:tabs>
          <w:tab w:val="num" w:pos="720"/>
        </w:tabs>
        <w:ind w:left="720" w:hanging="360"/>
      </w:pPr>
      <w:rPr>
        <w:rFonts w:ascii="Wingdings" w:hAnsi="Wingdings" w:hint="default"/>
      </w:rPr>
    </w:lvl>
    <w:lvl w:ilvl="1" w:tplc="183E5C94" w:tentative="1">
      <w:start w:val="1"/>
      <w:numFmt w:val="bullet"/>
      <w:lvlText w:val=""/>
      <w:lvlJc w:val="left"/>
      <w:pPr>
        <w:tabs>
          <w:tab w:val="num" w:pos="1440"/>
        </w:tabs>
        <w:ind w:left="1440" w:hanging="360"/>
      </w:pPr>
      <w:rPr>
        <w:rFonts w:ascii="Wingdings" w:hAnsi="Wingdings" w:hint="default"/>
      </w:rPr>
    </w:lvl>
    <w:lvl w:ilvl="2" w:tplc="013E0B66" w:tentative="1">
      <w:start w:val="1"/>
      <w:numFmt w:val="bullet"/>
      <w:lvlText w:val=""/>
      <w:lvlJc w:val="left"/>
      <w:pPr>
        <w:tabs>
          <w:tab w:val="num" w:pos="2160"/>
        </w:tabs>
        <w:ind w:left="2160" w:hanging="360"/>
      </w:pPr>
      <w:rPr>
        <w:rFonts w:ascii="Wingdings" w:hAnsi="Wingdings" w:hint="default"/>
      </w:rPr>
    </w:lvl>
    <w:lvl w:ilvl="3" w:tplc="A7CA6EF4" w:tentative="1">
      <w:start w:val="1"/>
      <w:numFmt w:val="bullet"/>
      <w:lvlText w:val=""/>
      <w:lvlJc w:val="left"/>
      <w:pPr>
        <w:tabs>
          <w:tab w:val="num" w:pos="2880"/>
        </w:tabs>
        <w:ind w:left="2880" w:hanging="360"/>
      </w:pPr>
      <w:rPr>
        <w:rFonts w:ascii="Wingdings" w:hAnsi="Wingdings" w:hint="default"/>
      </w:rPr>
    </w:lvl>
    <w:lvl w:ilvl="4" w:tplc="18AE4BBA" w:tentative="1">
      <w:start w:val="1"/>
      <w:numFmt w:val="bullet"/>
      <w:lvlText w:val=""/>
      <w:lvlJc w:val="left"/>
      <w:pPr>
        <w:tabs>
          <w:tab w:val="num" w:pos="3600"/>
        </w:tabs>
        <w:ind w:left="3600" w:hanging="360"/>
      </w:pPr>
      <w:rPr>
        <w:rFonts w:ascii="Wingdings" w:hAnsi="Wingdings" w:hint="default"/>
      </w:rPr>
    </w:lvl>
    <w:lvl w:ilvl="5" w:tplc="75585246" w:tentative="1">
      <w:start w:val="1"/>
      <w:numFmt w:val="bullet"/>
      <w:lvlText w:val=""/>
      <w:lvlJc w:val="left"/>
      <w:pPr>
        <w:tabs>
          <w:tab w:val="num" w:pos="4320"/>
        </w:tabs>
        <w:ind w:left="4320" w:hanging="360"/>
      </w:pPr>
      <w:rPr>
        <w:rFonts w:ascii="Wingdings" w:hAnsi="Wingdings" w:hint="default"/>
      </w:rPr>
    </w:lvl>
    <w:lvl w:ilvl="6" w:tplc="BDE0DE60" w:tentative="1">
      <w:start w:val="1"/>
      <w:numFmt w:val="bullet"/>
      <w:lvlText w:val=""/>
      <w:lvlJc w:val="left"/>
      <w:pPr>
        <w:tabs>
          <w:tab w:val="num" w:pos="5040"/>
        </w:tabs>
        <w:ind w:left="5040" w:hanging="360"/>
      </w:pPr>
      <w:rPr>
        <w:rFonts w:ascii="Wingdings" w:hAnsi="Wingdings" w:hint="default"/>
      </w:rPr>
    </w:lvl>
    <w:lvl w:ilvl="7" w:tplc="A6045E48" w:tentative="1">
      <w:start w:val="1"/>
      <w:numFmt w:val="bullet"/>
      <w:lvlText w:val=""/>
      <w:lvlJc w:val="left"/>
      <w:pPr>
        <w:tabs>
          <w:tab w:val="num" w:pos="5760"/>
        </w:tabs>
        <w:ind w:left="5760" w:hanging="360"/>
      </w:pPr>
      <w:rPr>
        <w:rFonts w:ascii="Wingdings" w:hAnsi="Wingdings" w:hint="default"/>
      </w:rPr>
    </w:lvl>
    <w:lvl w:ilvl="8" w:tplc="868411C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D705DA"/>
    <w:multiLevelType w:val="hybridMultilevel"/>
    <w:tmpl w:val="541C46A8"/>
    <w:lvl w:ilvl="0" w:tplc="0D86143C">
      <w:start w:val="1"/>
      <w:numFmt w:val="bullet"/>
      <w:lvlText w:val=""/>
      <w:lvlJc w:val="left"/>
      <w:pPr>
        <w:tabs>
          <w:tab w:val="num" w:pos="720"/>
        </w:tabs>
        <w:ind w:left="720" w:hanging="360"/>
      </w:pPr>
      <w:rPr>
        <w:rFonts w:ascii="Wingdings" w:hAnsi="Wingdings" w:hint="default"/>
      </w:rPr>
    </w:lvl>
    <w:lvl w:ilvl="1" w:tplc="BEC6271E" w:tentative="1">
      <w:start w:val="1"/>
      <w:numFmt w:val="bullet"/>
      <w:lvlText w:val=""/>
      <w:lvlJc w:val="left"/>
      <w:pPr>
        <w:tabs>
          <w:tab w:val="num" w:pos="1440"/>
        </w:tabs>
        <w:ind w:left="1440" w:hanging="360"/>
      </w:pPr>
      <w:rPr>
        <w:rFonts w:ascii="Wingdings" w:hAnsi="Wingdings" w:hint="default"/>
      </w:rPr>
    </w:lvl>
    <w:lvl w:ilvl="2" w:tplc="FA04F71E" w:tentative="1">
      <w:start w:val="1"/>
      <w:numFmt w:val="bullet"/>
      <w:lvlText w:val=""/>
      <w:lvlJc w:val="left"/>
      <w:pPr>
        <w:tabs>
          <w:tab w:val="num" w:pos="2160"/>
        </w:tabs>
        <w:ind w:left="2160" w:hanging="360"/>
      </w:pPr>
      <w:rPr>
        <w:rFonts w:ascii="Wingdings" w:hAnsi="Wingdings" w:hint="default"/>
      </w:rPr>
    </w:lvl>
    <w:lvl w:ilvl="3" w:tplc="CFC8DD18" w:tentative="1">
      <w:start w:val="1"/>
      <w:numFmt w:val="bullet"/>
      <w:lvlText w:val=""/>
      <w:lvlJc w:val="left"/>
      <w:pPr>
        <w:tabs>
          <w:tab w:val="num" w:pos="2880"/>
        </w:tabs>
        <w:ind w:left="2880" w:hanging="360"/>
      </w:pPr>
      <w:rPr>
        <w:rFonts w:ascii="Wingdings" w:hAnsi="Wingdings" w:hint="default"/>
      </w:rPr>
    </w:lvl>
    <w:lvl w:ilvl="4" w:tplc="5BCADAB4" w:tentative="1">
      <w:start w:val="1"/>
      <w:numFmt w:val="bullet"/>
      <w:lvlText w:val=""/>
      <w:lvlJc w:val="left"/>
      <w:pPr>
        <w:tabs>
          <w:tab w:val="num" w:pos="3600"/>
        </w:tabs>
        <w:ind w:left="3600" w:hanging="360"/>
      </w:pPr>
      <w:rPr>
        <w:rFonts w:ascii="Wingdings" w:hAnsi="Wingdings" w:hint="default"/>
      </w:rPr>
    </w:lvl>
    <w:lvl w:ilvl="5" w:tplc="D666AD64" w:tentative="1">
      <w:start w:val="1"/>
      <w:numFmt w:val="bullet"/>
      <w:lvlText w:val=""/>
      <w:lvlJc w:val="left"/>
      <w:pPr>
        <w:tabs>
          <w:tab w:val="num" w:pos="4320"/>
        </w:tabs>
        <w:ind w:left="4320" w:hanging="360"/>
      </w:pPr>
      <w:rPr>
        <w:rFonts w:ascii="Wingdings" w:hAnsi="Wingdings" w:hint="default"/>
      </w:rPr>
    </w:lvl>
    <w:lvl w:ilvl="6" w:tplc="51FCA9F0" w:tentative="1">
      <w:start w:val="1"/>
      <w:numFmt w:val="bullet"/>
      <w:lvlText w:val=""/>
      <w:lvlJc w:val="left"/>
      <w:pPr>
        <w:tabs>
          <w:tab w:val="num" w:pos="5040"/>
        </w:tabs>
        <w:ind w:left="5040" w:hanging="360"/>
      </w:pPr>
      <w:rPr>
        <w:rFonts w:ascii="Wingdings" w:hAnsi="Wingdings" w:hint="default"/>
      </w:rPr>
    </w:lvl>
    <w:lvl w:ilvl="7" w:tplc="0FC08EE8" w:tentative="1">
      <w:start w:val="1"/>
      <w:numFmt w:val="bullet"/>
      <w:lvlText w:val=""/>
      <w:lvlJc w:val="left"/>
      <w:pPr>
        <w:tabs>
          <w:tab w:val="num" w:pos="5760"/>
        </w:tabs>
        <w:ind w:left="5760" w:hanging="360"/>
      </w:pPr>
      <w:rPr>
        <w:rFonts w:ascii="Wingdings" w:hAnsi="Wingdings" w:hint="default"/>
      </w:rPr>
    </w:lvl>
    <w:lvl w:ilvl="8" w:tplc="D41CEF1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294C52"/>
    <w:multiLevelType w:val="hybridMultilevel"/>
    <w:tmpl w:val="493E2334"/>
    <w:lvl w:ilvl="0" w:tplc="0ADE69DE">
      <w:start w:val="1"/>
      <w:numFmt w:val="bullet"/>
      <w:lvlText w:val="•"/>
      <w:lvlJc w:val="left"/>
      <w:pPr>
        <w:tabs>
          <w:tab w:val="num" w:pos="720"/>
        </w:tabs>
        <w:ind w:left="720" w:hanging="360"/>
      </w:pPr>
      <w:rPr>
        <w:rFonts w:ascii="Georgia" w:hAnsi="Georgia" w:hint="default"/>
      </w:rPr>
    </w:lvl>
    <w:lvl w:ilvl="1" w:tplc="C79E7E60" w:tentative="1">
      <w:start w:val="1"/>
      <w:numFmt w:val="bullet"/>
      <w:lvlText w:val="•"/>
      <w:lvlJc w:val="left"/>
      <w:pPr>
        <w:tabs>
          <w:tab w:val="num" w:pos="1440"/>
        </w:tabs>
        <w:ind w:left="1440" w:hanging="360"/>
      </w:pPr>
      <w:rPr>
        <w:rFonts w:ascii="Georgia" w:hAnsi="Georgia" w:hint="default"/>
      </w:rPr>
    </w:lvl>
    <w:lvl w:ilvl="2" w:tplc="9D42709C" w:tentative="1">
      <w:start w:val="1"/>
      <w:numFmt w:val="bullet"/>
      <w:lvlText w:val="•"/>
      <w:lvlJc w:val="left"/>
      <w:pPr>
        <w:tabs>
          <w:tab w:val="num" w:pos="2160"/>
        </w:tabs>
        <w:ind w:left="2160" w:hanging="360"/>
      </w:pPr>
      <w:rPr>
        <w:rFonts w:ascii="Georgia" w:hAnsi="Georgia" w:hint="default"/>
      </w:rPr>
    </w:lvl>
    <w:lvl w:ilvl="3" w:tplc="7F16DA4A" w:tentative="1">
      <w:start w:val="1"/>
      <w:numFmt w:val="bullet"/>
      <w:lvlText w:val="•"/>
      <w:lvlJc w:val="left"/>
      <w:pPr>
        <w:tabs>
          <w:tab w:val="num" w:pos="2880"/>
        </w:tabs>
        <w:ind w:left="2880" w:hanging="360"/>
      </w:pPr>
      <w:rPr>
        <w:rFonts w:ascii="Georgia" w:hAnsi="Georgia" w:hint="default"/>
      </w:rPr>
    </w:lvl>
    <w:lvl w:ilvl="4" w:tplc="00C84328" w:tentative="1">
      <w:start w:val="1"/>
      <w:numFmt w:val="bullet"/>
      <w:lvlText w:val="•"/>
      <w:lvlJc w:val="left"/>
      <w:pPr>
        <w:tabs>
          <w:tab w:val="num" w:pos="3600"/>
        </w:tabs>
        <w:ind w:left="3600" w:hanging="360"/>
      </w:pPr>
      <w:rPr>
        <w:rFonts w:ascii="Georgia" w:hAnsi="Georgia" w:hint="default"/>
      </w:rPr>
    </w:lvl>
    <w:lvl w:ilvl="5" w:tplc="AF8AAF56" w:tentative="1">
      <w:start w:val="1"/>
      <w:numFmt w:val="bullet"/>
      <w:lvlText w:val="•"/>
      <w:lvlJc w:val="left"/>
      <w:pPr>
        <w:tabs>
          <w:tab w:val="num" w:pos="4320"/>
        </w:tabs>
        <w:ind w:left="4320" w:hanging="360"/>
      </w:pPr>
      <w:rPr>
        <w:rFonts w:ascii="Georgia" w:hAnsi="Georgia" w:hint="default"/>
      </w:rPr>
    </w:lvl>
    <w:lvl w:ilvl="6" w:tplc="EE20C542" w:tentative="1">
      <w:start w:val="1"/>
      <w:numFmt w:val="bullet"/>
      <w:lvlText w:val="•"/>
      <w:lvlJc w:val="left"/>
      <w:pPr>
        <w:tabs>
          <w:tab w:val="num" w:pos="5040"/>
        </w:tabs>
        <w:ind w:left="5040" w:hanging="360"/>
      </w:pPr>
      <w:rPr>
        <w:rFonts w:ascii="Georgia" w:hAnsi="Georgia" w:hint="default"/>
      </w:rPr>
    </w:lvl>
    <w:lvl w:ilvl="7" w:tplc="ED4ACD40" w:tentative="1">
      <w:start w:val="1"/>
      <w:numFmt w:val="bullet"/>
      <w:lvlText w:val="•"/>
      <w:lvlJc w:val="left"/>
      <w:pPr>
        <w:tabs>
          <w:tab w:val="num" w:pos="5760"/>
        </w:tabs>
        <w:ind w:left="5760" w:hanging="360"/>
      </w:pPr>
      <w:rPr>
        <w:rFonts w:ascii="Georgia" w:hAnsi="Georgia" w:hint="default"/>
      </w:rPr>
    </w:lvl>
    <w:lvl w:ilvl="8" w:tplc="917E0578" w:tentative="1">
      <w:start w:val="1"/>
      <w:numFmt w:val="bullet"/>
      <w:lvlText w:val="•"/>
      <w:lvlJc w:val="left"/>
      <w:pPr>
        <w:tabs>
          <w:tab w:val="num" w:pos="6480"/>
        </w:tabs>
        <w:ind w:left="6480" w:hanging="360"/>
      </w:pPr>
      <w:rPr>
        <w:rFonts w:ascii="Georgia" w:hAnsi="Georgia" w:hint="default"/>
      </w:rPr>
    </w:lvl>
  </w:abstractNum>
  <w:abstractNum w:abstractNumId="21" w15:restartNumberingAfterBreak="0">
    <w:nsid w:val="410A5B0E"/>
    <w:multiLevelType w:val="hybridMultilevel"/>
    <w:tmpl w:val="E58A6840"/>
    <w:lvl w:ilvl="0" w:tplc="E876A532">
      <w:start w:val="1"/>
      <w:numFmt w:val="bullet"/>
      <w:lvlText w:val=""/>
      <w:lvlJc w:val="left"/>
      <w:pPr>
        <w:tabs>
          <w:tab w:val="num" w:pos="720"/>
        </w:tabs>
        <w:ind w:left="720" w:hanging="360"/>
      </w:pPr>
      <w:rPr>
        <w:rFonts w:ascii="Wingdings" w:hAnsi="Wingdings" w:hint="default"/>
      </w:rPr>
    </w:lvl>
    <w:lvl w:ilvl="1" w:tplc="19E02AEE" w:tentative="1">
      <w:start w:val="1"/>
      <w:numFmt w:val="bullet"/>
      <w:lvlText w:val=""/>
      <w:lvlJc w:val="left"/>
      <w:pPr>
        <w:tabs>
          <w:tab w:val="num" w:pos="1440"/>
        </w:tabs>
        <w:ind w:left="1440" w:hanging="360"/>
      </w:pPr>
      <w:rPr>
        <w:rFonts w:ascii="Wingdings" w:hAnsi="Wingdings" w:hint="default"/>
      </w:rPr>
    </w:lvl>
    <w:lvl w:ilvl="2" w:tplc="7A28EC12" w:tentative="1">
      <w:start w:val="1"/>
      <w:numFmt w:val="bullet"/>
      <w:lvlText w:val=""/>
      <w:lvlJc w:val="left"/>
      <w:pPr>
        <w:tabs>
          <w:tab w:val="num" w:pos="2160"/>
        </w:tabs>
        <w:ind w:left="2160" w:hanging="360"/>
      </w:pPr>
      <w:rPr>
        <w:rFonts w:ascii="Wingdings" w:hAnsi="Wingdings" w:hint="default"/>
      </w:rPr>
    </w:lvl>
    <w:lvl w:ilvl="3" w:tplc="28B4C65C" w:tentative="1">
      <w:start w:val="1"/>
      <w:numFmt w:val="bullet"/>
      <w:lvlText w:val=""/>
      <w:lvlJc w:val="left"/>
      <w:pPr>
        <w:tabs>
          <w:tab w:val="num" w:pos="2880"/>
        </w:tabs>
        <w:ind w:left="2880" w:hanging="360"/>
      </w:pPr>
      <w:rPr>
        <w:rFonts w:ascii="Wingdings" w:hAnsi="Wingdings" w:hint="default"/>
      </w:rPr>
    </w:lvl>
    <w:lvl w:ilvl="4" w:tplc="3E5E09E0" w:tentative="1">
      <w:start w:val="1"/>
      <w:numFmt w:val="bullet"/>
      <w:lvlText w:val=""/>
      <w:lvlJc w:val="left"/>
      <w:pPr>
        <w:tabs>
          <w:tab w:val="num" w:pos="3600"/>
        </w:tabs>
        <w:ind w:left="3600" w:hanging="360"/>
      </w:pPr>
      <w:rPr>
        <w:rFonts w:ascii="Wingdings" w:hAnsi="Wingdings" w:hint="default"/>
      </w:rPr>
    </w:lvl>
    <w:lvl w:ilvl="5" w:tplc="50846D9C" w:tentative="1">
      <w:start w:val="1"/>
      <w:numFmt w:val="bullet"/>
      <w:lvlText w:val=""/>
      <w:lvlJc w:val="left"/>
      <w:pPr>
        <w:tabs>
          <w:tab w:val="num" w:pos="4320"/>
        </w:tabs>
        <w:ind w:left="4320" w:hanging="360"/>
      </w:pPr>
      <w:rPr>
        <w:rFonts w:ascii="Wingdings" w:hAnsi="Wingdings" w:hint="default"/>
      </w:rPr>
    </w:lvl>
    <w:lvl w:ilvl="6" w:tplc="6142985A" w:tentative="1">
      <w:start w:val="1"/>
      <w:numFmt w:val="bullet"/>
      <w:lvlText w:val=""/>
      <w:lvlJc w:val="left"/>
      <w:pPr>
        <w:tabs>
          <w:tab w:val="num" w:pos="5040"/>
        </w:tabs>
        <w:ind w:left="5040" w:hanging="360"/>
      </w:pPr>
      <w:rPr>
        <w:rFonts w:ascii="Wingdings" w:hAnsi="Wingdings" w:hint="default"/>
      </w:rPr>
    </w:lvl>
    <w:lvl w:ilvl="7" w:tplc="4FB067E8" w:tentative="1">
      <w:start w:val="1"/>
      <w:numFmt w:val="bullet"/>
      <w:lvlText w:val=""/>
      <w:lvlJc w:val="left"/>
      <w:pPr>
        <w:tabs>
          <w:tab w:val="num" w:pos="5760"/>
        </w:tabs>
        <w:ind w:left="5760" w:hanging="360"/>
      </w:pPr>
      <w:rPr>
        <w:rFonts w:ascii="Wingdings" w:hAnsi="Wingdings" w:hint="default"/>
      </w:rPr>
    </w:lvl>
    <w:lvl w:ilvl="8" w:tplc="A1FA90E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73532C"/>
    <w:multiLevelType w:val="hybridMultilevel"/>
    <w:tmpl w:val="1D3CE1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80765CF"/>
    <w:multiLevelType w:val="hybridMultilevel"/>
    <w:tmpl w:val="16E6EF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93F3E46"/>
    <w:multiLevelType w:val="hybridMultilevel"/>
    <w:tmpl w:val="9CEA3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20F4CF4"/>
    <w:multiLevelType w:val="hybridMultilevel"/>
    <w:tmpl w:val="EE72135C"/>
    <w:lvl w:ilvl="0" w:tplc="04050001">
      <w:start w:val="1"/>
      <w:numFmt w:val="bullet"/>
      <w:lvlText w:val=""/>
      <w:lvlJc w:val="left"/>
      <w:pPr>
        <w:ind w:left="766" w:hanging="360"/>
      </w:pPr>
      <w:rPr>
        <w:rFonts w:ascii="Symbol" w:hAnsi="Symbol" w:hint="default"/>
      </w:rPr>
    </w:lvl>
    <w:lvl w:ilvl="1" w:tplc="04050003" w:tentative="1">
      <w:start w:val="1"/>
      <w:numFmt w:val="bullet"/>
      <w:lvlText w:val="o"/>
      <w:lvlJc w:val="left"/>
      <w:pPr>
        <w:ind w:left="1486" w:hanging="360"/>
      </w:pPr>
      <w:rPr>
        <w:rFonts w:ascii="Courier New" w:hAnsi="Courier New" w:cs="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cs="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cs="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26" w15:restartNumberingAfterBreak="0">
    <w:nsid w:val="54797CF5"/>
    <w:multiLevelType w:val="hybridMultilevel"/>
    <w:tmpl w:val="25F22E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7581F9D"/>
    <w:multiLevelType w:val="hybridMultilevel"/>
    <w:tmpl w:val="29B806CA"/>
    <w:lvl w:ilvl="0" w:tplc="36DE4E74">
      <w:start w:val="1"/>
      <w:numFmt w:val="decimal"/>
      <w:lvlText w:val="%1."/>
      <w:lvlJc w:val="left"/>
      <w:pPr>
        <w:ind w:left="720" w:hanging="360"/>
      </w:pPr>
      <w:rPr>
        <w:rFonts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692F45"/>
    <w:multiLevelType w:val="hybridMultilevel"/>
    <w:tmpl w:val="3782DEC6"/>
    <w:lvl w:ilvl="0" w:tplc="D1B0CC3A">
      <w:start w:val="1"/>
      <w:numFmt w:val="bullet"/>
      <w:lvlText w:val=""/>
      <w:lvlJc w:val="left"/>
      <w:pPr>
        <w:tabs>
          <w:tab w:val="num" w:pos="720"/>
        </w:tabs>
        <w:ind w:left="720" w:hanging="360"/>
      </w:pPr>
      <w:rPr>
        <w:rFonts w:ascii="Wingdings" w:hAnsi="Wingdings" w:hint="default"/>
      </w:rPr>
    </w:lvl>
    <w:lvl w:ilvl="1" w:tplc="82545D2C" w:tentative="1">
      <w:start w:val="1"/>
      <w:numFmt w:val="bullet"/>
      <w:lvlText w:val=""/>
      <w:lvlJc w:val="left"/>
      <w:pPr>
        <w:tabs>
          <w:tab w:val="num" w:pos="1440"/>
        </w:tabs>
        <w:ind w:left="1440" w:hanging="360"/>
      </w:pPr>
      <w:rPr>
        <w:rFonts w:ascii="Wingdings" w:hAnsi="Wingdings" w:hint="default"/>
      </w:rPr>
    </w:lvl>
    <w:lvl w:ilvl="2" w:tplc="BCBE7E94" w:tentative="1">
      <w:start w:val="1"/>
      <w:numFmt w:val="bullet"/>
      <w:lvlText w:val=""/>
      <w:lvlJc w:val="left"/>
      <w:pPr>
        <w:tabs>
          <w:tab w:val="num" w:pos="2160"/>
        </w:tabs>
        <w:ind w:left="2160" w:hanging="360"/>
      </w:pPr>
      <w:rPr>
        <w:rFonts w:ascii="Wingdings" w:hAnsi="Wingdings" w:hint="default"/>
      </w:rPr>
    </w:lvl>
    <w:lvl w:ilvl="3" w:tplc="887A2A7E" w:tentative="1">
      <w:start w:val="1"/>
      <w:numFmt w:val="bullet"/>
      <w:lvlText w:val=""/>
      <w:lvlJc w:val="left"/>
      <w:pPr>
        <w:tabs>
          <w:tab w:val="num" w:pos="2880"/>
        </w:tabs>
        <w:ind w:left="2880" w:hanging="360"/>
      </w:pPr>
      <w:rPr>
        <w:rFonts w:ascii="Wingdings" w:hAnsi="Wingdings" w:hint="default"/>
      </w:rPr>
    </w:lvl>
    <w:lvl w:ilvl="4" w:tplc="9F2AA0F2" w:tentative="1">
      <w:start w:val="1"/>
      <w:numFmt w:val="bullet"/>
      <w:lvlText w:val=""/>
      <w:lvlJc w:val="left"/>
      <w:pPr>
        <w:tabs>
          <w:tab w:val="num" w:pos="3600"/>
        </w:tabs>
        <w:ind w:left="3600" w:hanging="360"/>
      </w:pPr>
      <w:rPr>
        <w:rFonts w:ascii="Wingdings" w:hAnsi="Wingdings" w:hint="default"/>
      </w:rPr>
    </w:lvl>
    <w:lvl w:ilvl="5" w:tplc="EAC2BFA4" w:tentative="1">
      <w:start w:val="1"/>
      <w:numFmt w:val="bullet"/>
      <w:lvlText w:val=""/>
      <w:lvlJc w:val="left"/>
      <w:pPr>
        <w:tabs>
          <w:tab w:val="num" w:pos="4320"/>
        </w:tabs>
        <w:ind w:left="4320" w:hanging="360"/>
      </w:pPr>
      <w:rPr>
        <w:rFonts w:ascii="Wingdings" w:hAnsi="Wingdings" w:hint="default"/>
      </w:rPr>
    </w:lvl>
    <w:lvl w:ilvl="6" w:tplc="75024A94" w:tentative="1">
      <w:start w:val="1"/>
      <w:numFmt w:val="bullet"/>
      <w:lvlText w:val=""/>
      <w:lvlJc w:val="left"/>
      <w:pPr>
        <w:tabs>
          <w:tab w:val="num" w:pos="5040"/>
        </w:tabs>
        <w:ind w:left="5040" w:hanging="360"/>
      </w:pPr>
      <w:rPr>
        <w:rFonts w:ascii="Wingdings" w:hAnsi="Wingdings" w:hint="default"/>
      </w:rPr>
    </w:lvl>
    <w:lvl w:ilvl="7" w:tplc="6CBCC4BE" w:tentative="1">
      <w:start w:val="1"/>
      <w:numFmt w:val="bullet"/>
      <w:lvlText w:val=""/>
      <w:lvlJc w:val="left"/>
      <w:pPr>
        <w:tabs>
          <w:tab w:val="num" w:pos="5760"/>
        </w:tabs>
        <w:ind w:left="5760" w:hanging="360"/>
      </w:pPr>
      <w:rPr>
        <w:rFonts w:ascii="Wingdings" w:hAnsi="Wingdings" w:hint="default"/>
      </w:rPr>
    </w:lvl>
    <w:lvl w:ilvl="8" w:tplc="505430B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9341B9"/>
    <w:multiLevelType w:val="hybridMultilevel"/>
    <w:tmpl w:val="12FC9442"/>
    <w:lvl w:ilvl="0" w:tplc="4A9225BA">
      <w:start w:val="1"/>
      <w:numFmt w:val="bullet"/>
      <w:lvlText w:val="•"/>
      <w:lvlJc w:val="left"/>
      <w:pPr>
        <w:tabs>
          <w:tab w:val="num" w:pos="720"/>
        </w:tabs>
        <w:ind w:left="720" w:hanging="360"/>
      </w:pPr>
      <w:rPr>
        <w:rFonts w:ascii="Georgia" w:hAnsi="Georgia" w:hint="default"/>
      </w:rPr>
    </w:lvl>
    <w:lvl w:ilvl="1" w:tplc="BD5CE23C" w:tentative="1">
      <w:start w:val="1"/>
      <w:numFmt w:val="bullet"/>
      <w:lvlText w:val="•"/>
      <w:lvlJc w:val="left"/>
      <w:pPr>
        <w:tabs>
          <w:tab w:val="num" w:pos="1440"/>
        </w:tabs>
        <w:ind w:left="1440" w:hanging="360"/>
      </w:pPr>
      <w:rPr>
        <w:rFonts w:ascii="Georgia" w:hAnsi="Georgia" w:hint="default"/>
      </w:rPr>
    </w:lvl>
    <w:lvl w:ilvl="2" w:tplc="A21468E0" w:tentative="1">
      <w:start w:val="1"/>
      <w:numFmt w:val="bullet"/>
      <w:lvlText w:val="•"/>
      <w:lvlJc w:val="left"/>
      <w:pPr>
        <w:tabs>
          <w:tab w:val="num" w:pos="2160"/>
        </w:tabs>
        <w:ind w:left="2160" w:hanging="360"/>
      </w:pPr>
      <w:rPr>
        <w:rFonts w:ascii="Georgia" w:hAnsi="Georgia" w:hint="default"/>
      </w:rPr>
    </w:lvl>
    <w:lvl w:ilvl="3" w:tplc="B5D65736" w:tentative="1">
      <w:start w:val="1"/>
      <w:numFmt w:val="bullet"/>
      <w:lvlText w:val="•"/>
      <w:lvlJc w:val="left"/>
      <w:pPr>
        <w:tabs>
          <w:tab w:val="num" w:pos="2880"/>
        </w:tabs>
        <w:ind w:left="2880" w:hanging="360"/>
      </w:pPr>
      <w:rPr>
        <w:rFonts w:ascii="Georgia" w:hAnsi="Georgia" w:hint="default"/>
      </w:rPr>
    </w:lvl>
    <w:lvl w:ilvl="4" w:tplc="29003E38" w:tentative="1">
      <w:start w:val="1"/>
      <w:numFmt w:val="bullet"/>
      <w:lvlText w:val="•"/>
      <w:lvlJc w:val="left"/>
      <w:pPr>
        <w:tabs>
          <w:tab w:val="num" w:pos="3600"/>
        </w:tabs>
        <w:ind w:left="3600" w:hanging="360"/>
      </w:pPr>
      <w:rPr>
        <w:rFonts w:ascii="Georgia" w:hAnsi="Georgia" w:hint="default"/>
      </w:rPr>
    </w:lvl>
    <w:lvl w:ilvl="5" w:tplc="56CAE302" w:tentative="1">
      <w:start w:val="1"/>
      <w:numFmt w:val="bullet"/>
      <w:lvlText w:val="•"/>
      <w:lvlJc w:val="left"/>
      <w:pPr>
        <w:tabs>
          <w:tab w:val="num" w:pos="4320"/>
        </w:tabs>
        <w:ind w:left="4320" w:hanging="360"/>
      </w:pPr>
      <w:rPr>
        <w:rFonts w:ascii="Georgia" w:hAnsi="Georgia" w:hint="default"/>
      </w:rPr>
    </w:lvl>
    <w:lvl w:ilvl="6" w:tplc="82660F80" w:tentative="1">
      <w:start w:val="1"/>
      <w:numFmt w:val="bullet"/>
      <w:lvlText w:val="•"/>
      <w:lvlJc w:val="left"/>
      <w:pPr>
        <w:tabs>
          <w:tab w:val="num" w:pos="5040"/>
        </w:tabs>
        <w:ind w:left="5040" w:hanging="360"/>
      </w:pPr>
      <w:rPr>
        <w:rFonts w:ascii="Georgia" w:hAnsi="Georgia" w:hint="default"/>
      </w:rPr>
    </w:lvl>
    <w:lvl w:ilvl="7" w:tplc="F7ECA9C8" w:tentative="1">
      <w:start w:val="1"/>
      <w:numFmt w:val="bullet"/>
      <w:lvlText w:val="•"/>
      <w:lvlJc w:val="left"/>
      <w:pPr>
        <w:tabs>
          <w:tab w:val="num" w:pos="5760"/>
        </w:tabs>
        <w:ind w:left="5760" w:hanging="360"/>
      </w:pPr>
      <w:rPr>
        <w:rFonts w:ascii="Georgia" w:hAnsi="Georgia" w:hint="default"/>
      </w:rPr>
    </w:lvl>
    <w:lvl w:ilvl="8" w:tplc="CD3C33D0" w:tentative="1">
      <w:start w:val="1"/>
      <w:numFmt w:val="bullet"/>
      <w:lvlText w:val="•"/>
      <w:lvlJc w:val="left"/>
      <w:pPr>
        <w:tabs>
          <w:tab w:val="num" w:pos="6480"/>
        </w:tabs>
        <w:ind w:left="6480" w:hanging="360"/>
      </w:pPr>
      <w:rPr>
        <w:rFonts w:ascii="Georgia" w:hAnsi="Georgia" w:hint="default"/>
      </w:rPr>
    </w:lvl>
  </w:abstractNum>
  <w:abstractNum w:abstractNumId="30" w15:restartNumberingAfterBreak="0">
    <w:nsid w:val="58FF75C5"/>
    <w:multiLevelType w:val="hybridMultilevel"/>
    <w:tmpl w:val="9078F6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94746A1"/>
    <w:multiLevelType w:val="hybridMultilevel"/>
    <w:tmpl w:val="A9A801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9BD67D6"/>
    <w:multiLevelType w:val="hybridMultilevel"/>
    <w:tmpl w:val="A5B457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D6370E3"/>
    <w:multiLevelType w:val="hybridMultilevel"/>
    <w:tmpl w:val="AC1402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EC61A56"/>
    <w:multiLevelType w:val="hybridMultilevel"/>
    <w:tmpl w:val="26B0B4AE"/>
    <w:lvl w:ilvl="0" w:tplc="22C89734">
      <w:start w:val="18"/>
      <w:numFmt w:val="bullet"/>
      <w:lvlText w:val="-"/>
      <w:lvlJc w:val="left"/>
      <w:pPr>
        <w:ind w:left="720" w:hanging="360"/>
      </w:pPr>
      <w:rPr>
        <w:rFonts w:ascii="Calibri" w:eastAsiaTheme="minorHAnsi" w:hAnsi="Calibri" w:cs="Century Goth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F6E4833"/>
    <w:multiLevelType w:val="hybridMultilevel"/>
    <w:tmpl w:val="3E00050A"/>
    <w:lvl w:ilvl="0" w:tplc="9432D1D8">
      <w:start w:val="1"/>
      <w:numFmt w:val="bullet"/>
      <w:lvlText w:val="•"/>
      <w:lvlJc w:val="left"/>
      <w:pPr>
        <w:tabs>
          <w:tab w:val="num" w:pos="720"/>
        </w:tabs>
        <w:ind w:left="720" w:hanging="360"/>
      </w:pPr>
      <w:rPr>
        <w:rFonts w:ascii="Georgia" w:hAnsi="Georgia" w:hint="default"/>
      </w:rPr>
    </w:lvl>
    <w:lvl w:ilvl="1" w:tplc="D4A2D32C" w:tentative="1">
      <w:start w:val="1"/>
      <w:numFmt w:val="bullet"/>
      <w:lvlText w:val="•"/>
      <w:lvlJc w:val="left"/>
      <w:pPr>
        <w:tabs>
          <w:tab w:val="num" w:pos="1440"/>
        </w:tabs>
        <w:ind w:left="1440" w:hanging="360"/>
      </w:pPr>
      <w:rPr>
        <w:rFonts w:ascii="Georgia" w:hAnsi="Georgia" w:hint="default"/>
      </w:rPr>
    </w:lvl>
    <w:lvl w:ilvl="2" w:tplc="F9E0B934" w:tentative="1">
      <w:start w:val="1"/>
      <w:numFmt w:val="bullet"/>
      <w:lvlText w:val="•"/>
      <w:lvlJc w:val="left"/>
      <w:pPr>
        <w:tabs>
          <w:tab w:val="num" w:pos="2160"/>
        </w:tabs>
        <w:ind w:left="2160" w:hanging="360"/>
      </w:pPr>
      <w:rPr>
        <w:rFonts w:ascii="Georgia" w:hAnsi="Georgia" w:hint="default"/>
      </w:rPr>
    </w:lvl>
    <w:lvl w:ilvl="3" w:tplc="AE047A68" w:tentative="1">
      <w:start w:val="1"/>
      <w:numFmt w:val="bullet"/>
      <w:lvlText w:val="•"/>
      <w:lvlJc w:val="left"/>
      <w:pPr>
        <w:tabs>
          <w:tab w:val="num" w:pos="2880"/>
        </w:tabs>
        <w:ind w:left="2880" w:hanging="360"/>
      </w:pPr>
      <w:rPr>
        <w:rFonts w:ascii="Georgia" w:hAnsi="Georgia" w:hint="default"/>
      </w:rPr>
    </w:lvl>
    <w:lvl w:ilvl="4" w:tplc="45A2BE68" w:tentative="1">
      <w:start w:val="1"/>
      <w:numFmt w:val="bullet"/>
      <w:lvlText w:val="•"/>
      <w:lvlJc w:val="left"/>
      <w:pPr>
        <w:tabs>
          <w:tab w:val="num" w:pos="3600"/>
        </w:tabs>
        <w:ind w:left="3600" w:hanging="360"/>
      </w:pPr>
      <w:rPr>
        <w:rFonts w:ascii="Georgia" w:hAnsi="Georgia" w:hint="default"/>
      </w:rPr>
    </w:lvl>
    <w:lvl w:ilvl="5" w:tplc="3DF2EAA8" w:tentative="1">
      <w:start w:val="1"/>
      <w:numFmt w:val="bullet"/>
      <w:lvlText w:val="•"/>
      <w:lvlJc w:val="left"/>
      <w:pPr>
        <w:tabs>
          <w:tab w:val="num" w:pos="4320"/>
        </w:tabs>
        <w:ind w:left="4320" w:hanging="360"/>
      </w:pPr>
      <w:rPr>
        <w:rFonts w:ascii="Georgia" w:hAnsi="Georgia" w:hint="default"/>
      </w:rPr>
    </w:lvl>
    <w:lvl w:ilvl="6" w:tplc="DACECA66" w:tentative="1">
      <w:start w:val="1"/>
      <w:numFmt w:val="bullet"/>
      <w:lvlText w:val="•"/>
      <w:lvlJc w:val="left"/>
      <w:pPr>
        <w:tabs>
          <w:tab w:val="num" w:pos="5040"/>
        </w:tabs>
        <w:ind w:left="5040" w:hanging="360"/>
      </w:pPr>
      <w:rPr>
        <w:rFonts w:ascii="Georgia" w:hAnsi="Georgia" w:hint="default"/>
      </w:rPr>
    </w:lvl>
    <w:lvl w:ilvl="7" w:tplc="2B2456FE" w:tentative="1">
      <w:start w:val="1"/>
      <w:numFmt w:val="bullet"/>
      <w:lvlText w:val="•"/>
      <w:lvlJc w:val="left"/>
      <w:pPr>
        <w:tabs>
          <w:tab w:val="num" w:pos="5760"/>
        </w:tabs>
        <w:ind w:left="5760" w:hanging="360"/>
      </w:pPr>
      <w:rPr>
        <w:rFonts w:ascii="Georgia" w:hAnsi="Georgia" w:hint="default"/>
      </w:rPr>
    </w:lvl>
    <w:lvl w:ilvl="8" w:tplc="D4149746" w:tentative="1">
      <w:start w:val="1"/>
      <w:numFmt w:val="bullet"/>
      <w:lvlText w:val="•"/>
      <w:lvlJc w:val="left"/>
      <w:pPr>
        <w:tabs>
          <w:tab w:val="num" w:pos="6480"/>
        </w:tabs>
        <w:ind w:left="6480" w:hanging="360"/>
      </w:pPr>
      <w:rPr>
        <w:rFonts w:ascii="Georgia" w:hAnsi="Georgia" w:hint="default"/>
      </w:rPr>
    </w:lvl>
  </w:abstractNum>
  <w:abstractNum w:abstractNumId="36" w15:restartNumberingAfterBreak="0">
    <w:nsid w:val="60961E13"/>
    <w:multiLevelType w:val="hybridMultilevel"/>
    <w:tmpl w:val="D5FA54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0A26A16"/>
    <w:multiLevelType w:val="hybridMultilevel"/>
    <w:tmpl w:val="30826848"/>
    <w:lvl w:ilvl="0" w:tplc="15EA2B58">
      <w:start w:val="1"/>
      <w:numFmt w:val="bullet"/>
      <w:lvlText w:val=""/>
      <w:lvlJc w:val="left"/>
      <w:pPr>
        <w:tabs>
          <w:tab w:val="num" w:pos="720"/>
        </w:tabs>
        <w:ind w:left="720" w:hanging="360"/>
      </w:pPr>
      <w:rPr>
        <w:rFonts w:ascii="Wingdings" w:hAnsi="Wingdings" w:hint="default"/>
      </w:rPr>
    </w:lvl>
    <w:lvl w:ilvl="1" w:tplc="44E43C2A" w:tentative="1">
      <w:start w:val="1"/>
      <w:numFmt w:val="bullet"/>
      <w:lvlText w:val=""/>
      <w:lvlJc w:val="left"/>
      <w:pPr>
        <w:tabs>
          <w:tab w:val="num" w:pos="1440"/>
        </w:tabs>
        <w:ind w:left="1440" w:hanging="360"/>
      </w:pPr>
      <w:rPr>
        <w:rFonts w:ascii="Wingdings" w:hAnsi="Wingdings" w:hint="default"/>
      </w:rPr>
    </w:lvl>
    <w:lvl w:ilvl="2" w:tplc="963280F6" w:tentative="1">
      <w:start w:val="1"/>
      <w:numFmt w:val="bullet"/>
      <w:lvlText w:val=""/>
      <w:lvlJc w:val="left"/>
      <w:pPr>
        <w:tabs>
          <w:tab w:val="num" w:pos="2160"/>
        </w:tabs>
        <w:ind w:left="2160" w:hanging="360"/>
      </w:pPr>
      <w:rPr>
        <w:rFonts w:ascii="Wingdings" w:hAnsi="Wingdings" w:hint="default"/>
      </w:rPr>
    </w:lvl>
    <w:lvl w:ilvl="3" w:tplc="E130A42A" w:tentative="1">
      <w:start w:val="1"/>
      <w:numFmt w:val="bullet"/>
      <w:lvlText w:val=""/>
      <w:lvlJc w:val="left"/>
      <w:pPr>
        <w:tabs>
          <w:tab w:val="num" w:pos="2880"/>
        </w:tabs>
        <w:ind w:left="2880" w:hanging="360"/>
      </w:pPr>
      <w:rPr>
        <w:rFonts w:ascii="Wingdings" w:hAnsi="Wingdings" w:hint="default"/>
      </w:rPr>
    </w:lvl>
    <w:lvl w:ilvl="4" w:tplc="5B96F348" w:tentative="1">
      <w:start w:val="1"/>
      <w:numFmt w:val="bullet"/>
      <w:lvlText w:val=""/>
      <w:lvlJc w:val="left"/>
      <w:pPr>
        <w:tabs>
          <w:tab w:val="num" w:pos="3600"/>
        </w:tabs>
        <w:ind w:left="3600" w:hanging="360"/>
      </w:pPr>
      <w:rPr>
        <w:rFonts w:ascii="Wingdings" w:hAnsi="Wingdings" w:hint="default"/>
      </w:rPr>
    </w:lvl>
    <w:lvl w:ilvl="5" w:tplc="B8A661A2" w:tentative="1">
      <w:start w:val="1"/>
      <w:numFmt w:val="bullet"/>
      <w:lvlText w:val=""/>
      <w:lvlJc w:val="left"/>
      <w:pPr>
        <w:tabs>
          <w:tab w:val="num" w:pos="4320"/>
        </w:tabs>
        <w:ind w:left="4320" w:hanging="360"/>
      </w:pPr>
      <w:rPr>
        <w:rFonts w:ascii="Wingdings" w:hAnsi="Wingdings" w:hint="default"/>
      </w:rPr>
    </w:lvl>
    <w:lvl w:ilvl="6" w:tplc="EDBCC794" w:tentative="1">
      <w:start w:val="1"/>
      <w:numFmt w:val="bullet"/>
      <w:lvlText w:val=""/>
      <w:lvlJc w:val="left"/>
      <w:pPr>
        <w:tabs>
          <w:tab w:val="num" w:pos="5040"/>
        </w:tabs>
        <w:ind w:left="5040" w:hanging="360"/>
      </w:pPr>
      <w:rPr>
        <w:rFonts w:ascii="Wingdings" w:hAnsi="Wingdings" w:hint="default"/>
      </w:rPr>
    </w:lvl>
    <w:lvl w:ilvl="7" w:tplc="F2266524" w:tentative="1">
      <w:start w:val="1"/>
      <w:numFmt w:val="bullet"/>
      <w:lvlText w:val=""/>
      <w:lvlJc w:val="left"/>
      <w:pPr>
        <w:tabs>
          <w:tab w:val="num" w:pos="5760"/>
        </w:tabs>
        <w:ind w:left="5760" w:hanging="360"/>
      </w:pPr>
      <w:rPr>
        <w:rFonts w:ascii="Wingdings" w:hAnsi="Wingdings" w:hint="default"/>
      </w:rPr>
    </w:lvl>
    <w:lvl w:ilvl="8" w:tplc="74C4F05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973716"/>
    <w:multiLevelType w:val="hybridMultilevel"/>
    <w:tmpl w:val="E8C6BB54"/>
    <w:lvl w:ilvl="0" w:tplc="1750C6E4">
      <w:start w:val="1"/>
      <w:numFmt w:val="bullet"/>
      <w:lvlText w:val="•"/>
      <w:lvlJc w:val="left"/>
      <w:pPr>
        <w:tabs>
          <w:tab w:val="num" w:pos="720"/>
        </w:tabs>
        <w:ind w:left="720" w:hanging="360"/>
      </w:pPr>
      <w:rPr>
        <w:rFonts w:ascii="Georgia" w:hAnsi="Georgia" w:hint="default"/>
      </w:rPr>
    </w:lvl>
    <w:lvl w:ilvl="1" w:tplc="A1C2F92A" w:tentative="1">
      <w:start w:val="1"/>
      <w:numFmt w:val="bullet"/>
      <w:lvlText w:val="•"/>
      <w:lvlJc w:val="left"/>
      <w:pPr>
        <w:tabs>
          <w:tab w:val="num" w:pos="1440"/>
        </w:tabs>
        <w:ind w:left="1440" w:hanging="360"/>
      </w:pPr>
      <w:rPr>
        <w:rFonts w:ascii="Georgia" w:hAnsi="Georgia" w:hint="default"/>
      </w:rPr>
    </w:lvl>
    <w:lvl w:ilvl="2" w:tplc="8BF475BA" w:tentative="1">
      <w:start w:val="1"/>
      <w:numFmt w:val="bullet"/>
      <w:lvlText w:val="•"/>
      <w:lvlJc w:val="left"/>
      <w:pPr>
        <w:tabs>
          <w:tab w:val="num" w:pos="2160"/>
        </w:tabs>
        <w:ind w:left="2160" w:hanging="360"/>
      </w:pPr>
      <w:rPr>
        <w:rFonts w:ascii="Georgia" w:hAnsi="Georgia" w:hint="default"/>
      </w:rPr>
    </w:lvl>
    <w:lvl w:ilvl="3" w:tplc="040483FA" w:tentative="1">
      <w:start w:val="1"/>
      <w:numFmt w:val="bullet"/>
      <w:lvlText w:val="•"/>
      <w:lvlJc w:val="left"/>
      <w:pPr>
        <w:tabs>
          <w:tab w:val="num" w:pos="2880"/>
        </w:tabs>
        <w:ind w:left="2880" w:hanging="360"/>
      </w:pPr>
      <w:rPr>
        <w:rFonts w:ascii="Georgia" w:hAnsi="Georgia" w:hint="default"/>
      </w:rPr>
    </w:lvl>
    <w:lvl w:ilvl="4" w:tplc="B79EA798" w:tentative="1">
      <w:start w:val="1"/>
      <w:numFmt w:val="bullet"/>
      <w:lvlText w:val="•"/>
      <w:lvlJc w:val="left"/>
      <w:pPr>
        <w:tabs>
          <w:tab w:val="num" w:pos="3600"/>
        </w:tabs>
        <w:ind w:left="3600" w:hanging="360"/>
      </w:pPr>
      <w:rPr>
        <w:rFonts w:ascii="Georgia" w:hAnsi="Georgia" w:hint="default"/>
      </w:rPr>
    </w:lvl>
    <w:lvl w:ilvl="5" w:tplc="EECCB088" w:tentative="1">
      <w:start w:val="1"/>
      <w:numFmt w:val="bullet"/>
      <w:lvlText w:val="•"/>
      <w:lvlJc w:val="left"/>
      <w:pPr>
        <w:tabs>
          <w:tab w:val="num" w:pos="4320"/>
        </w:tabs>
        <w:ind w:left="4320" w:hanging="360"/>
      </w:pPr>
      <w:rPr>
        <w:rFonts w:ascii="Georgia" w:hAnsi="Georgia" w:hint="default"/>
      </w:rPr>
    </w:lvl>
    <w:lvl w:ilvl="6" w:tplc="C7BE5E28" w:tentative="1">
      <w:start w:val="1"/>
      <w:numFmt w:val="bullet"/>
      <w:lvlText w:val="•"/>
      <w:lvlJc w:val="left"/>
      <w:pPr>
        <w:tabs>
          <w:tab w:val="num" w:pos="5040"/>
        </w:tabs>
        <w:ind w:left="5040" w:hanging="360"/>
      </w:pPr>
      <w:rPr>
        <w:rFonts w:ascii="Georgia" w:hAnsi="Georgia" w:hint="default"/>
      </w:rPr>
    </w:lvl>
    <w:lvl w:ilvl="7" w:tplc="92901484" w:tentative="1">
      <w:start w:val="1"/>
      <w:numFmt w:val="bullet"/>
      <w:lvlText w:val="•"/>
      <w:lvlJc w:val="left"/>
      <w:pPr>
        <w:tabs>
          <w:tab w:val="num" w:pos="5760"/>
        </w:tabs>
        <w:ind w:left="5760" w:hanging="360"/>
      </w:pPr>
      <w:rPr>
        <w:rFonts w:ascii="Georgia" w:hAnsi="Georgia" w:hint="default"/>
      </w:rPr>
    </w:lvl>
    <w:lvl w:ilvl="8" w:tplc="90546460" w:tentative="1">
      <w:start w:val="1"/>
      <w:numFmt w:val="bullet"/>
      <w:lvlText w:val="•"/>
      <w:lvlJc w:val="left"/>
      <w:pPr>
        <w:tabs>
          <w:tab w:val="num" w:pos="6480"/>
        </w:tabs>
        <w:ind w:left="6480" w:hanging="360"/>
      </w:pPr>
      <w:rPr>
        <w:rFonts w:ascii="Georgia" w:hAnsi="Georgia" w:hint="default"/>
      </w:rPr>
    </w:lvl>
  </w:abstractNum>
  <w:abstractNum w:abstractNumId="39" w15:restartNumberingAfterBreak="0">
    <w:nsid w:val="628E30F0"/>
    <w:multiLevelType w:val="hybridMultilevel"/>
    <w:tmpl w:val="27DA5FF8"/>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BD92A99"/>
    <w:multiLevelType w:val="hybridMultilevel"/>
    <w:tmpl w:val="B3F08592"/>
    <w:lvl w:ilvl="0" w:tplc="A3BA911C">
      <w:start w:val="1"/>
      <w:numFmt w:val="bullet"/>
      <w:lvlText w:val=""/>
      <w:lvlJc w:val="left"/>
      <w:pPr>
        <w:tabs>
          <w:tab w:val="num" w:pos="720"/>
        </w:tabs>
        <w:ind w:left="720" w:hanging="360"/>
      </w:pPr>
      <w:rPr>
        <w:rFonts w:ascii="Wingdings" w:hAnsi="Wingdings" w:hint="default"/>
      </w:rPr>
    </w:lvl>
    <w:lvl w:ilvl="1" w:tplc="5ADADC74" w:tentative="1">
      <w:start w:val="1"/>
      <w:numFmt w:val="bullet"/>
      <w:lvlText w:val=""/>
      <w:lvlJc w:val="left"/>
      <w:pPr>
        <w:tabs>
          <w:tab w:val="num" w:pos="1440"/>
        </w:tabs>
        <w:ind w:left="1440" w:hanging="360"/>
      </w:pPr>
      <w:rPr>
        <w:rFonts w:ascii="Wingdings" w:hAnsi="Wingdings" w:hint="default"/>
      </w:rPr>
    </w:lvl>
    <w:lvl w:ilvl="2" w:tplc="D12C0AA6" w:tentative="1">
      <w:start w:val="1"/>
      <w:numFmt w:val="bullet"/>
      <w:lvlText w:val=""/>
      <w:lvlJc w:val="left"/>
      <w:pPr>
        <w:tabs>
          <w:tab w:val="num" w:pos="2160"/>
        </w:tabs>
        <w:ind w:left="2160" w:hanging="360"/>
      </w:pPr>
      <w:rPr>
        <w:rFonts w:ascii="Wingdings" w:hAnsi="Wingdings" w:hint="default"/>
      </w:rPr>
    </w:lvl>
    <w:lvl w:ilvl="3" w:tplc="DABAABBE" w:tentative="1">
      <w:start w:val="1"/>
      <w:numFmt w:val="bullet"/>
      <w:lvlText w:val=""/>
      <w:lvlJc w:val="left"/>
      <w:pPr>
        <w:tabs>
          <w:tab w:val="num" w:pos="2880"/>
        </w:tabs>
        <w:ind w:left="2880" w:hanging="360"/>
      </w:pPr>
      <w:rPr>
        <w:rFonts w:ascii="Wingdings" w:hAnsi="Wingdings" w:hint="default"/>
      </w:rPr>
    </w:lvl>
    <w:lvl w:ilvl="4" w:tplc="0300921E" w:tentative="1">
      <w:start w:val="1"/>
      <w:numFmt w:val="bullet"/>
      <w:lvlText w:val=""/>
      <w:lvlJc w:val="left"/>
      <w:pPr>
        <w:tabs>
          <w:tab w:val="num" w:pos="3600"/>
        </w:tabs>
        <w:ind w:left="3600" w:hanging="360"/>
      </w:pPr>
      <w:rPr>
        <w:rFonts w:ascii="Wingdings" w:hAnsi="Wingdings" w:hint="default"/>
      </w:rPr>
    </w:lvl>
    <w:lvl w:ilvl="5" w:tplc="FA5EA168" w:tentative="1">
      <w:start w:val="1"/>
      <w:numFmt w:val="bullet"/>
      <w:lvlText w:val=""/>
      <w:lvlJc w:val="left"/>
      <w:pPr>
        <w:tabs>
          <w:tab w:val="num" w:pos="4320"/>
        </w:tabs>
        <w:ind w:left="4320" w:hanging="360"/>
      </w:pPr>
      <w:rPr>
        <w:rFonts w:ascii="Wingdings" w:hAnsi="Wingdings" w:hint="default"/>
      </w:rPr>
    </w:lvl>
    <w:lvl w:ilvl="6" w:tplc="8B8844E0" w:tentative="1">
      <w:start w:val="1"/>
      <w:numFmt w:val="bullet"/>
      <w:lvlText w:val=""/>
      <w:lvlJc w:val="left"/>
      <w:pPr>
        <w:tabs>
          <w:tab w:val="num" w:pos="5040"/>
        </w:tabs>
        <w:ind w:left="5040" w:hanging="360"/>
      </w:pPr>
      <w:rPr>
        <w:rFonts w:ascii="Wingdings" w:hAnsi="Wingdings" w:hint="default"/>
      </w:rPr>
    </w:lvl>
    <w:lvl w:ilvl="7" w:tplc="D024A22A" w:tentative="1">
      <w:start w:val="1"/>
      <w:numFmt w:val="bullet"/>
      <w:lvlText w:val=""/>
      <w:lvlJc w:val="left"/>
      <w:pPr>
        <w:tabs>
          <w:tab w:val="num" w:pos="5760"/>
        </w:tabs>
        <w:ind w:left="5760" w:hanging="360"/>
      </w:pPr>
      <w:rPr>
        <w:rFonts w:ascii="Wingdings" w:hAnsi="Wingdings" w:hint="default"/>
      </w:rPr>
    </w:lvl>
    <w:lvl w:ilvl="8" w:tplc="ADD2E54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01641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1FB7576"/>
    <w:multiLevelType w:val="hybridMultilevel"/>
    <w:tmpl w:val="1E9CC1AC"/>
    <w:lvl w:ilvl="0" w:tplc="6B26FE8C">
      <w:start w:val="1"/>
      <w:numFmt w:val="bullet"/>
      <w:lvlText w:val=""/>
      <w:lvlJc w:val="left"/>
      <w:pPr>
        <w:tabs>
          <w:tab w:val="num" w:pos="720"/>
        </w:tabs>
        <w:ind w:left="720" w:hanging="360"/>
      </w:pPr>
      <w:rPr>
        <w:rFonts w:ascii="Wingdings" w:hAnsi="Wingdings" w:hint="default"/>
      </w:rPr>
    </w:lvl>
    <w:lvl w:ilvl="1" w:tplc="CAF6E384" w:tentative="1">
      <w:start w:val="1"/>
      <w:numFmt w:val="bullet"/>
      <w:lvlText w:val=""/>
      <w:lvlJc w:val="left"/>
      <w:pPr>
        <w:tabs>
          <w:tab w:val="num" w:pos="1440"/>
        </w:tabs>
        <w:ind w:left="1440" w:hanging="360"/>
      </w:pPr>
      <w:rPr>
        <w:rFonts w:ascii="Wingdings" w:hAnsi="Wingdings" w:hint="default"/>
      </w:rPr>
    </w:lvl>
    <w:lvl w:ilvl="2" w:tplc="CA409518" w:tentative="1">
      <w:start w:val="1"/>
      <w:numFmt w:val="bullet"/>
      <w:lvlText w:val=""/>
      <w:lvlJc w:val="left"/>
      <w:pPr>
        <w:tabs>
          <w:tab w:val="num" w:pos="2160"/>
        </w:tabs>
        <w:ind w:left="2160" w:hanging="360"/>
      </w:pPr>
      <w:rPr>
        <w:rFonts w:ascii="Wingdings" w:hAnsi="Wingdings" w:hint="default"/>
      </w:rPr>
    </w:lvl>
    <w:lvl w:ilvl="3" w:tplc="3A4A9C66" w:tentative="1">
      <w:start w:val="1"/>
      <w:numFmt w:val="bullet"/>
      <w:lvlText w:val=""/>
      <w:lvlJc w:val="left"/>
      <w:pPr>
        <w:tabs>
          <w:tab w:val="num" w:pos="2880"/>
        </w:tabs>
        <w:ind w:left="2880" w:hanging="360"/>
      </w:pPr>
      <w:rPr>
        <w:rFonts w:ascii="Wingdings" w:hAnsi="Wingdings" w:hint="default"/>
      </w:rPr>
    </w:lvl>
    <w:lvl w:ilvl="4" w:tplc="84D42C36" w:tentative="1">
      <w:start w:val="1"/>
      <w:numFmt w:val="bullet"/>
      <w:lvlText w:val=""/>
      <w:lvlJc w:val="left"/>
      <w:pPr>
        <w:tabs>
          <w:tab w:val="num" w:pos="3600"/>
        </w:tabs>
        <w:ind w:left="3600" w:hanging="360"/>
      </w:pPr>
      <w:rPr>
        <w:rFonts w:ascii="Wingdings" w:hAnsi="Wingdings" w:hint="default"/>
      </w:rPr>
    </w:lvl>
    <w:lvl w:ilvl="5" w:tplc="A11C4DE0" w:tentative="1">
      <w:start w:val="1"/>
      <w:numFmt w:val="bullet"/>
      <w:lvlText w:val=""/>
      <w:lvlJc w:val="left"/>
      <w:pPr>
        <w:tabs>
          <w:tab w:val="num" w:pos="4320"/>
        </w:tabs>
        <w:ind w:left="4320" w:hanging="360"/>
      </w:pPr>
      <w:rPr>
        <w:rFonts w:ascii="Wingdings" w:hAnsi="Wingdings" w:hint="default"/>
      </w:rPr>
    </w:lvl>
    <w:lvl w:ilvl="6" w:tplc="059C8AC8" w:tentative="1">
      <w:start w:val="1"/>
      <w:numFmt w:val="bullet"/>
      <w:lvlText w:val=""/>
      <w:lvlJc w:val="left"/>
      <w:pPr>
        <w:tabs>
          <w:tab w:val="num" w:pos="5040"/>
        </w:tabs>
        <w:ind w:left="5040" w:hanging="360"/>
      </w:pPr>
      <w:rPr>
        <w:rFonts w:ascii="Wingdings" w:hAnsi="Wingdings" w:hint="default"/>
      </w:rPr>
    </w:lvl>
    <w:lvl w:ilvl="7" w:tplc="935254A0" w:tentative="1">
      <w:start w:val="1"/>
      <w:numFmt w:val="bullet"/>
      <w:lvlText w:val=""/>
      <w:lvlJc w:val="left"/>
      <w:pPr>
        <w:tabs>
          <w:tab w:val="num" w:pos="5760"/>
        </w:tabs>
        <w:ind w:left="5760" w:hanging="360"/>
      </w:pPr>
      <w:rPr>
        <w:rFonts w:ascii="Wingdings" w:hAnsi="Wingdings" w:hint="default"/>
      </w:rPr>
    </w:lvl>
    <w:lvl w:ilvl="8" w:tplc="F7A89C0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C12158"/>
    <w:multiLevelType w:val="hybridMultilevel"/>
    <w:tmpl w:val="B54E2212"/>
    <w:lvl w:ilvl="0" w:tplc="712ADA84">
      <w:start w:val="1"/>
      <w:numFmt w:val="decimal"/>
      <w:lvlText w:val="%1."/>
      <w:lvlJc w:val="left"/>
      <w:pPr>
        <w:tabs>
          <w:tab w:val="num" w:pos="720"/>
        </w:tabs>
        <w:ind w:left="720" w:hanging="360"/>
      </w:pPr>
    </w:lvl>
    <w:lvl w:ilvl="1" w:tplc="844001E8" w:tentative="1">
      <w:start w:val="1"/>
      <w:numFmt w:val="decimal"/>
      <w:lvlText w:val="%2."/>
      <w:lvlJc w:val="left"/>
      <w:pPr>
        <w:tabs>
          <w:tab w:val="num" w:pos="1440"/>
        </w:tabs>
        <w:ind w:left="1440" w:hanging="360"/>
      </w:pPr>
    </w:lvl>
    <w:lvl w:ilvl="2" w:tplc="72F47170" w:tentative="1">
      <w:start w:val="1"/>
      <w:numFmt w:val="decimal"/>
      <w:lvlText w:val="%3."/>
      <w:lvlJc w:val="left"/>
      <w:pPr>
        <w:tabs>
          <w:tab w:val="num" w:pos="2160"/>
        </w:tabs>
        <w:ind w:left="2160" w:hanging="360"/>
      </w:pPr>
    </w:lvl>
    <w:lvl w:ilvl="3" w:tplc="31C47C16" w:tentative="1">
      <w:start w:val="1"/>
      <w:numFmt w:val="decimal"/>
      <w:lvlText w:val="%4."/>
      <w:lvlJc w:val="left"/>
      <w:pPr>
        <w:tabs>
          <w:tab w:val="num" w:pos="2880"/>
        </w:tabs>
        <w:ind w:left="2880" w:hanging="360"/>
      </w:pPr>
    </w:lvl>
    <w:lvl w:ilvl="4" w:tplc="D8783242" w:tentative="1">
      <w:start w:val="1"/>
      <w:numFmt w:val="decimal"/>
      <w:lvlText w:val="%5."/>
      <w:lvlJc w:val="left"/>
      <w:pPr>
        <w:tabs>
          <w:tab w:val="num" w:pos="3600"/>
        </w:tabs>
        <w:ind w:left="3600" w:hanging="360"/>
      </w:pPr>
    </w:lvl>
    <w:lvl w:ilvl="5" w:tplc="82A0C4F2" w:tentative="1">
      <w:start w:val="1"/>
      <w:numFmt w:val="decimal"/>
      <w:lvlText w:val="%6."/>
      <w:lvlJc w:val="left"/>
      <w:pPr>
        <w:tabs>
          <w:tab w:val="num" w:pos="4320"/>
        </w:tabs>
        <w:ind w:left="4320" w:hanging="360"/>
      </w:pPr>
    </w:lvl>
    <w:lvl w:ilvl="6" w:tplc="348AEB10" w:tentative="1">
      <w:start w:val="1"/>
      <w:numFmt w:val="decimal"/>
      <w:lvlText w:val="%7."/>
      <w:lvlJc w:val="left"/>
      <w:pPr>
        <w:tabs>
          <w:tab w:val="num" w:pos="5040"/>
        </w:tabs>
        <w:ind w:left="5040" w:hanging="360"/>
      </w:pPr>
    </w:lvl>
    <w:lvl w:ilvl="7" w:tplc="545CCF5C" w:tentative="1">
      <w:start w:val="1"/>
      <w:numFmt w:val="decimal"/>
      <w:lvlText w:val="%8."/>
      <w:lvlJc w:val="left"/>
      <w:pPr>
        <w:tabs>
          <w:tab w:val="num" w:pos="5760"/>
        </w:tabs>
        <w:ind w:left="5760" w:hanging="360"/>
      </w:pPr>
    </w:lvl>
    <w:lvl w:ilvl="8" w:tplc="7E38BA76" w:tentative="1">
      <w:start w:val="1"/>
      <w:numFmt w:val="decimal"/>
      <w:lvlText w:val="%9."/>
      <w:lvlJc w:val="left"/>
      <w:pPr>
        <w:tabs>
          <w:tab w:val="num" w:pos="6480"/>
        </w:tabs>
        <w:ind w:left="6480" w:hanging="360"/>
      </w:pPr>
    </w:lvl>
  </w:abstractNum>
  <w:abstractNum w:abstractNumId="44" w15:restartNumberingAfterBreak="0">
    <w:nsid w:val="743A38E1"/>
    <w:multiLevelType w:val="hybridMultilevel"/>
    <w:tmpl w:val="A0741B34"/>
    <w:lvl w:ilvl="0" w:tplc="0405000F">
      <w:start w:val="1"/>
      <w:numFmt w:val="decimal"/>
      <w:lvlText w:val="%1."/>
      <w:lvlJc w:val="left"/>
      <w:pPr>
        <w:ind w:left="766" w:hanging="360"/>
      </w:pPr>
    </w:lvl>
    <w:lvl w:ilvl="1" w:tplc="04050019" w:tentative="1">
      <w:start w:val="1"/>
      <w:numFmt w:val="lowerLetter"/>
      <w:lvlText w:val="%2."/>
      <w:lvlJc w:val="left"/>
      <w:pPr>
        <w:ind w:left="1486" w:hanging="360"/>
      </w:pPr>
    </w:lvl>
    <w:lvl w:ilvl="2" w:tplc="0405001B" w:tentative="1">
      <w:start w:val="1"/>
      <w:numFmt w:val="lowerRoman"/>
      <w:lvlText w:val="%3."/>
      <w:lvlJc w:val="right"/>
      <w:pPr>
        <w:ind w:left="2206" w:hanging="180"/>
      </w:pPr>
    </w:lvl>
    <w:lvl w:ilvl="3" w:tplc="0405000F" w:tentative="1">
      <w:start w:val="1"/>
      <w:numFmt w:val="decimal"/>
      <w:lvlText w:val="%4."/>
      <w:lvlJc w:val="left"/>
      <w:pPr>
        <w:ind w:left="2926" w:hanging="360"/>
      </w:pPr>
    </w:lvl>
    <w:lvl w:ilvl="4" w:tplc="04050019" w:tentative="1">
      <w:start w:val="1"/>
      <w:numFmt w:val="lowerLetter"/>
      <w:lvlText w:val="%5."/>
      <w:lvlJc w:val="left"/>
      <w:pPr>
        <w:ind w:left="3646" w:hanging="360"/>
      </w:pPr>
    </w:lvl>
    <w:lvl w:ilvl="5" w:tplc="0405001B" w:tentative="1">
      <w:start w:val="1"/>
      <w:numFmt w:val="lowerRoman"/>
      <w:lvlText w:val="%6."/>
      <w:lvlJc w:val="right"/>
      <w:pPr>
        <w:ind w:left="4366" w:hanging="180"/>
      </w:pPr>
    </w:lvl>
    <w:lvl w:ilvl="6" w:tplc="0405000F" w:tentative="1">
      <w:start w:val="1"/>
      <w:numFmt w:val="decimal"/>
      <w:lvlText w:val="%7."/>
      <w:lvlJc w:val="left"/>
      <w:pPr>
        <w:ind w:left="5086" w:hanging="360"/>
      </w:pPr>
    </w:lvl>
    <w:lvl w:ilvl="7" w:tplc="04050019" w:tentative="1">
      <w:start w:val="1"/>
      <w:numFmt w:val="lowerLetter"/>
      <w:lvlText w:val="%8."/>
      <w:lvlJc w:val="left"/>
      <w:pPr>
        <w:ind w:left="5806" w:hanging="360"/>
      </w:pPr>
    </w:lvl>
    <w:lvl w:ilvl="8" w:tplc="0405001B" w:tentative="1">
      <w:start w:val="1"/>
      <w:numFmt w:val="lowerRoman"/>
      <w:lvlText w:val="%9."/>
      <w:lvlJc w:val="right"/>
      <w:pPr>
        <w:ind w:left="6526" w:hanging="180"/>
      </w:pPr>
    </w:lvl>
  </w:abstractNum>
  <w:abstractNum w:abstractNumId="45" w15:restartNumberingAfterBreak="0">
    <w:nsid w:val="762A7CE6"/>
    <w:multiLevelType w:val="hybridMultilevel"/>
    <w:tmpl w:val="A76ED820"/>
    <w:lvl w:ilvl="0" w:tplc="D6BC7808">
      <w:start w:val="1"/>
      <w:numFmt w:val="bullet"/>
      <w:lvlText w:val="-"/>
      <w:lvlJc w:val="left"/>
      <w:pPr>
        <w:tabs>
          <w:tab w:val="num" w:pos="720"/>
        </w:tabs>
        <w:ind w:left="720" w:hanging="360"/>
      </w:pPr>
      <w:rPr>
        <w:rFonts w:ascii="Times New Roman" w:hAnsi="Times New Roman" w:hint="default"/>
      </w:rPr>
    </w:lvl>
    <w:lvl w:ilvl="1" w:tplc="3DD45E12" w:tentative="1">
      <w:start w:val="1"/>
      <w:numFmt w:val="bullet"/>
      <w:lvlText w:val="-"/>
      <w:lvlJc w:val="left"/>
      <w:pPr>
        <w:tabs>
          <w:tab w:val="num" w:pos="1440"/>
        </w:tabs>
        <w:ind w:left="1440" w:hanging="360"/>
      </w:pPr>
      <w:rPr>
        <w:rFonts w:ascii="Times New Roman" w:hAnsi="Times New Roman" w:hint="default"/>
      </w:rPr>
    </w:lvl>
    <w:lvl w:ilvl="2" w:tplc="566A8B8A" w:tentative="1">
      <w:start w:val="1"/>
      <w:numFmt w:val="bullet"/>
      <w:lvlText w:val="-"/>
      <w:lvlJc w:val="left"/>
      <w:pPr>
        <w:tabs>
          <w:tab w:val="num" w:pos="2160"/>
        </w:tabs>
        <w:ind w:left="2160" w:hanging="360"/>
      </w:pPr>
      <w:rPr>
        <w:rFonts w:ascii="Times New Roman" w:hAnsi="Times New Roman" w:hint="default"/>
      </w:rPr>
    </w:lvl>
    <w:lvl w:ilvl="3" w:tplc="AC5A8CC0" w:tentative="1">
      <w:start w:val="1"/>
      <w:numFmt w:val="bullet"/>
      <w:lvlText w:val="-"/>
      <w:lvlJc w:val="left"/>
      <w:pPr>
        <w:tabs>
          <w:tab w:val="num" w:pos="2880"/>
        </w:tabs>
        <w:ind w:left="2880" w:hanging="360"/>
      </w:pPr>
      <w:rPr>
        <w:rFonts w:ascii="Times New Roman" w:hAnsi="Times New Roman" w:hint="default"/>
      </w:rPr>
    </w:lvl>
    <w:lvl w:ilvl="4" w:tplc="1D98C778" w:tentative="1">
      <w:start w:val="1"/>
      <w:numFmt w:val="bullet"/>
      <w:lvlText w:val="-"/>
      <w:lvlJc w:val="left"/>
      <w:pPr>
        <w:tabs>
          <w:tab w:val="num" w:pos="3600"/>
        </w:tabs>
        <w:ind w:left="3600" w:hanging="360"/>
      </w:pPr>
      <w:rPr>
        <w:rFonts w:ascii="Times New Roman" w:hAnsi="Times New Roman" w:hint="default"/>
      </w:rPr>
    </w:lvl>
    <w:lvl w:ilvl="5" w:tplc="C494FB46" w:tentative="1">
      <w:start w:val="1"/>
      <w:numFmt w:val="bullet"/>
      <w:lvlText w:val="-"/>
      <w:lvlJc w:val="left"/>
      <w:pPr>
        <w:tabs>
          <w:tab w:val="num" w:pos="4320"/>
        </w:tabs>
        <w:ind w:left="4320" w:hanging="360"/>
      </w:pPr>
      <w:rPr>
        <w:rFonts w:ascii="Times New Roman" w:hAnsi="Times New Roman" w:hint="default"/>
      </w:rPr>
    </w:lvl>
    <w:lvl w:ilvl="6" w:tplc="2EC46E7A" w:tentative="1">
      <w:start w:val="1"/>
      <w:numFmt w:val="bullet"/>
      <w:lvlText w:val="-"/>
      <w:lvlJc w:val="left"/>
      <w:pPr>
        <w:tabs>
          <w:tab w:val="num" w:pos="5040"/>
        </w:tabs>
        <w:ind w:left="5040" w:hanging="360"/>
      </w:pPr>
      <w:rPr>
        <w:rFonts w:ascii="Times New Roman" w:hAnsi="Times New Roman" w:hint="default"/>
      </w:rPr>
    </w:lvl>
    <w:lvl w:ilvl="7" w:tplc="B2866A86" w:tentative="1">
      <w:start w:val="1"/>
      <w:numFmt w:val="bullet"/>
      <w:lvlText w:val="-"/>
      <w:lvlJc w:val="left"/>
      <w:pPr>
        <w:tabs>
          <w:tab w:val="num" w:pos="5760"/>
        </w:tabs>
        <w:ind w:left="5760" w:hanging="360"/>
      </w:pPr>
      <w:rPr>
        <w:rFonts w:ascii="Times New Roman" w:hAnsi="Times New Roman" w:hint="default"/>
      </w:rPr>
    </w:lvl>
    <w:lvl w:ilvl="8" w:tplc="385CB4E8"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BFA6D94"/>
    <w:multiLevelType w:val="hybridMultilevel"/>
    <w:tmpl w:val="1E422AE4"/>
    <w:lvl w:ilvl="0" w:tplc="D14A8F90">
      <w:start w:val="1"/>
      <w:numFmt w:val="bullet"/>
      <w:lvlText w:val=""/>
      <w:lvlJc w:val="left"/>
      <w:pPr>
        <w:tabs>
          <w:tab w:val="num" w:pos="720"/>
        </w:tabs>
        <w:ind w:left="720" w:hanging="360"/>
      </w:pPr>
      <w:rPr>
        <w:rFonts w:ascii="Wingdings" w:hAnsi="Wingdings" w:hint="default"/>
      </w:rPr>
    </w:lvl>
    <w:lvl w:ilvl="1" w:tplc="1DCECF2A" w:tentative="1">
      <w:start w:val="1"/>
      <w:numFmt w:val="bullet"/>
      <w:lvlText w:val=""/>
      <w:lvlJc w:val="left"/>
      <w:pPr>
        <w:tabs>
          <w:tab w:val="num" w:pos="1440"/>
        </w:tabs>
        <w:ind w:left="1440" w:hanging="360"/>
      </w:pPr>
      <w:rPr>
        <w:rFonts w:ascii="Wingdings" w:hAnsi="Wingdings" w:hint="default"/>
      </w:rPr>
    </w:lvl>
    <w:lvl w:ilvl="2" w:tplc="2B48E774" w:tentative="1">
      <w:start w:val="1"/>
      <w:numFmt w:val="bullet"/>
      <w:lvlText w:val=""/>
      <w:lvlJc w:val="left"/>
      <w:pPr>
        <w:tabs>
          <w:tab w:val="num" w:pos="2160"/>
        </w:tabs>
        <w:ind w:left="2160" w:hanging="360"/>
      </w:pPr>
      <w:rPr>
        <w:rFonts w:ascii="Wingdings" w:hAnsi="Wingdings" w:hint="default"/>
      </w:rPr>
    </w:lvl>
    <w:lvl w:ilvl="3" w:tplc="D0F4B22E" w:tentative="1">
      <w:start w:val="1"/>
      <w:numFmt w:val="bullet"/>
      <w:lvlText w:val=""/>
      <w:lvlJc w:val="left"/>
      <w:pPr>
        <w:tabs>
          <w:tab w:val="num" w:pos="2880"/>
        </w:tabs>
        <w:ind w:left="2880" w:hanging="360"/>
      </w:pPr>
      <w:rPr>
        <w:rFonts w:ascii="Wingdings" w:hAnsi="Wingdings" w:hint="default"/>
      </w:rPr>
    </w:lvl>
    <w:lvl w:ilvl="4" w:tplc="0E1CC472" w:tentative="1">
      <w:start w:val="1"/>
      <w:numFmt w:val="bullet"/>
      <w:lvlText w:val=""/>
      <w:lvlJc w:val="left"/>
      <w:pPr>
        <w:tabs>
          <w:tab w:val="num" w:pos="3600"/>
        </w:tabs>
        <w:ind w:left="3600" w:hanging="360"/>
      </w:pPr>
      <w:rPr>
        <w:rFonts w:ascii="Wingdings" w:hAnsi="Wingdings" w:hint="default"/>
      </w:rPr>
    </w:lvl>
    <w:lvl w:ilvl="5" w:tplc="E8B4CC62" w:tentative="1">
      <w:start w:val="1"/>
      <w:numFmt w:val="bullet"/>
      <w:lvlText w:val=""/>
      <w:lvlJc w:val="left"/>
      <w:pPr>
        <w:tabs>
          <w:tab w:val="num" w:pos="4320"/>
        </w:tabs>
        <w:ind w:left="4320" w:hanging="360"/>
      </w:pPr>
      <w:rPr>
        <w:rFonts w:ascii="Wingdings" w:hAnsi="Wingdings" w:hint="default"/>
      </w:rPr>
    </w:lvl>
    <w:lvl w:ilvl="6" w:tplc="63AE9FBE" w:tentative="1">
      <w:start w:val="1"/>
      <w:numFmt w:val="bullet"/>
      <w:lvlText w:val=""/>
      <w:lvlJc w:val="left"/>
      <w:pPr>
        <w:tabs>
          <w:tab w:val="num" w:pos="5040"/>
        </w:tabs>
        <w:ind w:left="5040" w:hanging="360"/>
      </w:pPr>
      <w:rPr>
        <w:rFonts w:ascii="Wingdings" w:hAnsi="Wingdings" w:hint="default"/>
      </w:rPr>
    </w:lvl>
    <w:lvl w:ilvl="7" w:tplc="AC56DA0A" w:tentative="1">
      <w:start w:val="1"/>
      <w:numFmt w:val="bullet"/>
      <w:lvlText w:val=""/>
      <w:lvlJc w:val="left"/>
      <w:pPr>
        <w:tabs>
          <w:tab w:val="num" w:pos="5760"/>
        </w:tabs>
        <w:ind w:left="5760" w:hanging="360"/>
      </w:pPr>
      <w:rPr>
        <w:rFonts w:ascii="Wingdings" w:hAnsi="Wingdings" w:hint="default"/>
      </w:rPr>
    </w:lvl>
    <w:lvl w:ilvl="8" w:tplc="552856C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24497F"/>
    <w:multiLevelType w:val="hybridMultilevel"/>
    <w:tmpl w:val="B09854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25"/>
  </w:num>
  <w:num w:numId="4">
    <w:abstractNumId w:val="46"/>
  </w:num>
  <w:num w:numId="5">
    <w:abstractNumId w:val="14"/>
  </w:num>
  <w:num w:numId="6">
    <w:abstractNumId w:val="1"/>
  </w:num>
  <w:num w:numId="7">
    <w:abstractNumId w:val="22"/>
  </w:num>
  <w:num w:numId="8">
    <w:abstractNumId w:val="31"/>
  </w:num>
  <w:num w:numId="9">
    <w:abstractNumId w:val="32"/>
  </w:num>
  <w:num w:numId="10">
    <w:abstractNumId w:val="23"/>
  </w:num>
  <w:num w:numId="11">
    <w:abstractNumId w:val="26"/>
  </w:num>
  <w:num w:numId="12">
    <w:abstractNumId w:val="34"/>
  </w:num>
  <w:num w:numId="13">
    <w:abstractNumId w:val="39"/>
  </w:num>
  <w:num w:numId="14">
    <w:abstractNumId w:val="10"/>
  </w:num>
  <w:num w:numId="15">
    <w:abstractNumId w:val="11"/>
  </w:num>
  <w:num w:numId="16">
    <w:abstractNumId w:val="17"/>
  </w:num>
  <w:num w:numId="17">
    <w:abstractNumId w:val="2"/>
  </w:num>
  <w:num w:numId="18">
    <w:abstractNumId w:val="41"/>
  </w:num>
  <w:num w:numId="19">
    <w:abstractNumId w:val="12"/>
  </w:num>
  <w:num w:numId="20">
    <w:abstractNumId w:val="3"/>
  </w:num>
  <w:num w:numId="21">
    <w:abstractNumId w:val="13"/>
  </w:num>
  <w:num w:numId="22">
    <w:abstractNumId w:val="33"/>
  </w:num>
  <w:num w:numId="23">
    <w:abstractNumId w:val="27"/>
  </w:num>
  <w:num w:numId="24">
    <w:abstractNumId w:val="19"/>
  </w:num>
  <w:num w:numId="25">
    <w:abstractNumId w:val="28"/>
  </w:num>
  <w:num w:numId="26">
    <w:abstractNumId w:val="4"/>
  </w:num>
  <w:num w:numId="27">
    <w:abstractNumId w:val="16"/>
  </w:num>
  <w:num w:numId="28">
    <w:abstractNumId w:val="21"/>
  </w:num>
  <w:num w:numId="29">
    <w:abstractNumId w:val="35"/>
  </w:num>
  <w:num w:numId="30">
    <w:abstractNumId w:val="29"/>
  </w:num>
  <w:num w:numId="31">
    <w:abstractNumId w:val="40"/>
  </w:num>
  <w:num w:numId="32">
    <w:abstractNumId w:val="18"/>
  </w:num>
  <w:num w:numId="33">
    <w:abstractNumId w:val="43"/>
  </w:num>
  <w:num w:numId="34">
    <w:abstractNumId w:val="44"/>
  </w:num>
  <w:num w:numId="35">
    <w:abstractNumId w:val="15"/>
  </w:num>
  <w:num w:numId="36">
    <w:abstractNumId w:val="30"/>
  </w:num>
  <w:num w:numId="37">
    <w:abstractNumId w:val="7"/>
  </w:num>
  <w:num w:numId="38">
    <w:abstractNumId w:val="38"/>
  </w:num>
  <w:num w:numId="39">
    <w:abstractNumId w:val="20"/>
  </w:num>
  <w:num w:numId="40">
    <w:abstractNumId w:val="42"/>
  </w:num>
  <w:num w:numId="41">
    <w:abstractNumId w:val="8"/>
  </w:num>
  <w:num w:numId="42">
    <w:abstractNumId w:val="45"/>
  </w:num>
  <w:num w:numId="43">
    <w:abstractNumId w:val="37"/>
  </w:num>
  <w:num w:numId="44">
    <w:abstractNumId w:val="36"/>
  </w:num>
  <w:num w:numId="45">
    <w:abstractNumId w:val="47"/>
  </w:num>
  <w:num w:numId="46">
    <w:abstractNumId w:val="5"/>
  </w:num>
  <w:num w:numId="4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87"/>
    <w:rsid w:val="000037D8"/>
    <w:rsid w:val="00003D30"/>
    <w:rsid w:val="0001614A"/>
    <w:rsid w:val="000178E1"/>
    <w:rsid w:val="00021832"/>
    <w:rsid w:val="00022981"/>
    <w:rsid w:val="00026291"/>
    <w:rsid w:val="00027BC5"/>
    <w:rsid w:val="00032FF7"/>
    <w:rsid w:val="00035A28"/>
    <w:rsid w:val="000449D1"/>
    <w:rsid w:val="0004728A"/>
    <w:rsid w:val="000612FF"/>
    <w:rsid w:val="00065A4A"/>
    <w:rsid w:val="00067FB5"/>
    <w:rsid w:val="00071835"/>
    <w:rsid w:val="00072EC5"/>
    <w:rsid w:val="000756C5"/>
    <w:rsid w:val="0007590D"/>
    <w:rsid w:val="00076814"/>
    <w:rsid w:val="00083B0F"/>
    <w:rsid w:val="000856DC"/>
    <w:rsid w:val="00087C4D"/>
    <w:rsid w:val="0009045A"/>
    <w:rsid w:val="000929CE"/>
    <w:rsid w:val="000965CF"/>
    <w:rsid w:val="000A4372"/>
    <w:rsid w:val="000A492E"/>
    <w:rsid w:val="000B0E76"/>
    <w:rsid w:val="000B0E9E"/>
    <w:rsid w:val="000B2181"/>
    <w:rsid w:val="000B441B"/>
    <w:rsid w:val="000C0638"/>
    <w:rsid w:val="000C1330"/>
    <w:rsid w:val="000C3733"/>
    <w:rsid w:val="000E51F4"/>
    <w:rsid w:val="000E5923"/>
    <w:rsid w:val="000E5E58"/>
    <w:rsid w:val="000E6376"/>
    <w:rsid w:val="000F4FF8"/>
    <w:rsid w:val="000F5A23"/>
    <w:rsid w:val="000F696E"/>
    <w:rsid w:val="001039A9"/>
    <w:rsid w:val="00112353"/>
    <w:rsid w:val="0011401A"/>
    <w:rsid w:val="00114A52"/>
    <w:rsid w:val="00116EB5"/>
    <w:rsid w:val="001245B3"/>
    <w:rsid w:val="001278E6"/>
    <w:rsid w:val="00132D3A"/>
    <w:rsid w:val="001333C5"/>
    <w:rsid w:val="0014079A"/>
    <w:rsid w:val="0014520F"/>
    <w:rsid w:val="00147302"/>
    <w:rsid w:val="00152090"/>
    <w:rsid w:val="00155A2B"/>
    <w:rsid w:val="00157D5E"/>
    <w:rsid w:val="00171556"/>
    <w:rsid w:val="00181344"/>
    <w:rsid w:val="00185ADB"/>
    <w:rsid w:val="00191318"/>
    <w:rsid w:val="001915A5"/>
    <w:rsid w:val="0019498D"/>
    <w:rsid w:val="001969A2"/>
    <w:rsid w:val="001A5091"/>
    <w:rsid w:val="001B1A3B"/>
    <w:rsid w:val="001C0549"/>
    <w:rsid w:val="001C2130"/>
    <w:rsid w:val="001C5061"/>
    <w:rsid w:val="001C559D"/>
    <w:rsid w:val="001C6660"/>
    <w:rsid w:val="001C7724"/>
    <w:rsid w:val="001D11BD"/>
    <w:rsid w:val="001D410D"/>
    <w:rsid w:val="001E5A66"/>
    <w:rsid w:val="001E664D"/>
    <w:rsid w:val="001F0D48"/>
    <w:rsid w:val="00201D06"/>
    <w:rsid w:val="002054AC"/>
    <w:rsid w:val="00206EAA"/>
    <w:rsid w:val="00207115"/>
    <w:rsid w:val="002105B5"/>
    <w:rsid w:val="00213272"/>
    <w:rsid w:val="00230351"/>
    <w:rsid w:val="002506F6"/>
    <w:rsid w:val="00262DD2"/>
    <w:rsid w:val="00274851"/>
    <w:rsid w:val="002753A8"/>
    <w:rsid w:val="00276BCB"/>
    <w:rsid w:val="0028204D"/>
    <w:rsid w:val="00295F0D"/>
    <w:rsid w:val="002A394B"/>
    <w:rsid w:val="002B2D5E"/>
    <w:rsid w:val="002B3376"/>
    <w:rsid w:val="002B6028"/>
    <w:rsid w:val="002C2173"/>
    <w:rsid w:val="002C2A8A"/>
    <w:rsid w:val="002D34F3"/>
    <w:rsid w:val="002D679B"/>
    <w:rsid w:val="002E6C7D"/>
    <w:rsid w:val="002F4BA2"/>
    <w:rsid w:val="002F6629"/>
    <w:rsid w:val="002F7A77"/>
    <w:rsid w:val="003043A4"/>
    <w:rsid w:val="003065E1"/>
    <w:rsid w:val="003110A9"/>
    <w:rsid w:val="00325F8B"/>
    <w:rsid w:val="00337151"/>
    <w:rsid w:val="003371AD"/>
    <w:rsid w:val="003404BA"/>
    <w:rsid w:val="00344B41"/>
    <w:rsid w:val="00346E1E"/>
    <w:rsid w:val="00351D02"/>
    <w:rsid w:val="003625CE"/>
    <w:rsid w:val="00363032"/>
    <w:rsid w:val="003668C5"/>
    <w:rsid w:val="0037038B"/>
    <w:rsid w:val="003732B9"/>
    <w:rsid w:val="003734D0"/>
    <w:rsid w:val="00375D87"/>
    <w:rsid w:val="003835F6"/>
    <w:rsid w:val="0038436C"/>
    <w:rsid w:val="003854C7"/>
    <w:rsid w:val="00392879"/>
    <w:rsid w:val="00396A6E"/>
    <w:rsid w:val="003A3F65"/>
    <w:rsid w:val="003B10E8"/>
    <w:rsid w:val="003B1933"/>
    <w:rsid w:val="003B32F6"/>
    <w:rsid w:val="003B351D"/>
    <w:rsid w:val="003B3A82"/>
    <w:rsid w:val="003B3DC0"/>
    <w:rsid w:val="003B4081"/>
    <w:rsid w:val="003B5347"/>
    <w:rsid w:val="003B7B90"/>
    <w:rsid w:val="003C444B"/>
    <w:rsid w:val="003D2298"/>
    <w:rsid w:val="003D3594"/>
    <w:rsid w:val="003E333A"/>
    <w:rsid w:val="003E5A60"/>
    <w:rsid w:val="003E7296"/>
    <w:rsid w:val="003F1DAE"/>
    <w:rsid w:val="003F39FD"/>
    <w:rsid w:val="003F451D"/>
    <w:rsid w:val="003F4A40"/>
    <w:rsid w:val="003F6B6D"/>
    <w:rsid w:val="004016FF"/>
    <w:rsid w:val="00403667"/>
    <w:rsid w:val="00406F1C"/>
    <w:rsid w:val="004147F1"/>
    <w:rsid w:val="00434968"/>
    <w:rsid w:val="004351BE"/>
    <w:rsid w:val="004551C3"/>
    <w:rsid w:val="0045540B"/>
    <w:rsid w:val="0046078A"/>
    <w:rsid w:val="00465B7E"/>
    <w:rsid w:val="00466B00"/>
    <w:rsid w:val="00467DAD"/>
    <w:rsid w:val="00475C59"/>
    <w:rsid w:val="00481B0B"/>
    <w:rsid w:val="004877AA"/>
    <w:rsid w:val="00492FE0"/>
    <w:rsid w:val="004A3B0F"/>
    <w:rsid w:val="004A5A49"/>
    <w:rsid w:val="004C2925"/>
    <w:rsid w:val="004C295D"/>
    <w:rsid w:val="004C2E61"/>
    <w:rsid w:val="004C35B6"/>
    <w:rsid w:val="004C4B86"/>
    <w:rsid w:val="004C54AD"/>
    <w:rsid w:val="004C7FC5"/>
    <w:rsid w:val="004D6E83"/>
    <w:rsid w:val="004E29CD"/>
    <w:rsid w:val="004E3DB9"/>
    <w:rsid w:val="004E426E"/>
    <w:rsid w:val="004E52B4"/>
    <w:rsid w:val="004F1EE9"/>
    <w:rsid w:val="004F60AC"/>
    <w:rsid w:val="0050488D"/>
    <w:rsid w:val="005059DF"/>
    <w:rsid w:val="00505AA0"/>
    <w:rsid w:val="0050791D"/>
    <w:rsid w:val="00510651"/>
    <w:rsid w:val="00517841"/>
    <w:rsid w:val="00521243"/>
    <w:rsid w:val="00524C28"/>
    <w:rsid w:val="00530704"/>
    <w:rsid w:val="00535F06"/>
    <w:rsid w:val="00542DD9"/>
    <w:rsid w:val="00543F49"/>
    <w:rsid w:val="00544330"/>
    <w:rsid w:val="00545A3F"/>
    <w:rsid w:val="00554A72"/>
    <w:rsid w:val="00556B8E"/>
    <w:rsid w:val="00556D4C"/>
    <w:rsid w:val="005573A7"/>
    <w:rsid w:val="0056043D"/>
    <w:rsid w:val="005610A4"/>
    <w:rsid w:val="005762BA"/>
    <w:rsid w:val="00576C23"/>
    <w:rsid w:val="005854DA"/>
    <w:rsid w:val="00587F96"/>
    <w:rsid w:val="00595F6F"/>
    <w:rsid w:val="005B761F"/>
    <w:rsid w:val="005C0AC0"/>
    <w:rsid w:val="005C3162"/>
    <w:rsid w:val="005C4B13"/>
    <w:rsid w:val="005D5C1F"/>
    <w:rsid w:val="005D74A4"/>
    <w:rsid w:val="005F707A"/>
    <w:rsid w:val="0060036E"/>
    <w:rsid w:val="00603A27"/>
    <w:rsid w:val="00610FA8"/>
    <w:rsid w:val="00620199"/>
    <w:rsid w:val="00625A86"/>
    <w:rsid w:val="0063001A"/>
    <w:rsid w:val="00632145"/>
    <w:rsid w:val="00645B6E"/>
    <w:rsid w:val="00647C91"/>
    <w:rsid w:val="00652A9F"/>
    <w:rsid w:val="006531F4"/>
    <w:rsid w:val="00655FB4"/>
    <w:rsid w:val="00663A7E"/>
    <w:rsid w:val="0066723D"/>
    <w:rsid w:val="00670F5A"/>
    <w:rsid w:val="00671C37"/>
    <w:rsid w:val="00675CCE"/>
    <w:rsid w:val="00681090"/>
    <w:rsid w:val="00684B8A"/>
    <w:rsid w:val="006865E9"/>
    <w:rsid w:val="00686A25"/>
    <w:rsid w:val="006939FC"/>
    <w:rsid w:val="00696BDC"/>
    <w:rsid w:val="006A350E"/>
    <w:rsid w:val="006A4382"/>
    <w:rsid w:val="006B00B0"/>
    <w:rsid w:val="006D01B3"/>
    <w:rsid w:val="006D451A"/>
    <w:rsid w:val="006D6AA1"/>
    <w:rsid w:val="006E22AD"/>
    <w:rsid w:val="006E5FE1"/>
    <w:rsid w:val="006E7B41"/>
    <w:rsid w:val="006F030A"/>
    <w:rsid w:val="006F0877"/>
    <w:rsid w:val="006F12DB"/>
    <w:rsid w:val="006F5399"/>
    <w:rsid w:val="006F6CB2"/>
    <w:rsid w:val="007172E6"/>
    <w:rsid w:val="00717A2B"/>
    <w:rsid w:val="00720091"/>
    <w:rsid w:val="007214BA"/>
    <w:rsid w:val="00724487"/>
    <w:rsid w:val="007250A1"/>
    <w:rsid w:val="007323B7"/>
    <w:rsid w:val="00732574"/>
    <w:rsid w:val="007326B0"/>
    <w:rsid w:val="007339EC"/>
    <w:rsid w:val="00733E57"/>
    <w:rsid w:val="00734E70"/>
    <w:rsid w:val="00741635"/>
    <w:rsid w:val="00751C97"/>
    <w:rsid w:val="0075310B"/>
    <w:rsid w:val="00757174"/>
    <w:rsid w:val="007617E4"/>
    <w:rsid w:val="00764318"/>
    <w:rsid w:val="0076608F"/>
    <w:rsid w:val="00782ECD"/>
    <w:rsid w:val="00783545"/>
    <w:rsid w:val="0078517A"/>
    <w:rsid w:val="00794471"/>
    <w:rsid w:val="0079610C"/>
    <w:rsid w:val="00797079"/>
    <w:rsid w:val="007A0AE9"/>
    <w:rsid w:val="007A0ED2"/>
    <w:rsid w:val="007A3ED1"/>
    <w:rsid w:val="007A4DC2"/>
    <w:rsid w:val="007A6A2A"/>
    <w:rsid w:val="007A6A89"/>
    <w:rsid w:val="007B47FC"/>
    <w:rsid w:val="007B6D0C"/>
    <w:rsid w:val="007C47FF"/>
    <w:rsid w:val="007C5E5C"/>
    <w:rsid w:val="007C73A1"/>
    <w:rsid w:val="007D1380"/>
    <w:rsid w:val="007D6E89"/>
    <w:rsid w:val="007D7E88"/>
    <w:rsid w:val="007E285D"/>
    <w:rsid w:val="007E5A38"/>
    <w:rsid w:val="007E77B4"/>
    <w:rsid w:val="007F2F07"/>
    <w:rsid w:val="00802B8A"/>
    <w:rsid w:val="00813B8F"/>
    <w:rsid w:val="0081579D"/>
    <w:rsid w:val="008215CD"/>
    <w:rsid w:val="00835033"/>
    <w:rsid w:val="008432F3"/>
    <w:rsid w:val="00843380"/>
    <w:rsid w:val="008450FD"/>
    <w:rsid w:val="008520C7"/>
    <w:rsid w:val="0086705B"/>
    <w:rsid w:val="00880D22"/>
    <w:rsid w:val="008810C6"/>
    <w:rsid w:val="00893396"/>
    <w:rsid w:val="00894C0A"/>
    <w:rsid w:val="008A15A8"/>
    <w:rsid w:val="008A7440"/>
    <w:rsid w:val="008B2FED"/>
    <w:rsid w:val="008C6D32"/>
    <w:rsid w:val="008D038F"/>
    <w:rsid w:val="008D561D"/>
    <w:rsid w:val="008E2F07"/>
    <w:rsid w:val="008E564F"/>
    <w:rsid w:val="00907AB0"/>
    <w:rsid w:val="00926CEF"/>
    <w:rsid w:val="00930F3E"/>
    <w:rsid w:val="009316A8"/>
    <w:rsid w:val="00933DB9"/>
    <w:rsid w:val="00935C45"/>
    <w:rsid w:val="00941F78"/>
    <w:rsid w:val="0094728C"/>
    <w:rsid w:val="00951B99"/>
    <w:rsid w:val="00952D5A"/>
    <w:rsid w:val="0095520B"/>
    <w:rsid w:val="009556FC"/>
    <w:rsid w:val="00957AF9"/>
    <w:rsid w:val="00961AA7"/>
    <w:rsid w:val="00962729"/>
    <w:rsid w:val="009712D0"/>
    <w:rsid w:val="00971841"/>
    <w:rsid w:val="009769F7"/>
    <w:rsid w:val="00983579"/>
    <w:rsid w:val="0098388A"/>
    <w:rsid w:val="00985A4A"/>
    <w:rsid w:val="00985C39"/>
    <w:rsid w:val="00985FED"/>
    <w:rsid w:val="00996297"/>
    <w:rsid w:val="00997BB6"/>
    <w:rsid w:val="009A1CDC"/>
    <w:rsid w:val="009A46B7"/>
    <w:rsid w:val="009B4B6D"/>
    <w:rsid w:val="009B66A1"/>
    <w:rsid w:val="009C3085"/>
    <w:rsid w:val="009C61F4"/>
    <w:rsid w:val="009C76DE"/>
    <w:rsid w:val="009D1471"/>
    <w:rsid w:val="009D14E1"/>
    <w:rsid w:val="009D1BE0"/>
    <w:rsid w:val="009D33C1"/>
    <w:rsid w:val="009D3901"/>
    <w:rsid w:val="009E30A8"/>
    <w:rsid w:val="009E4601"/>
    <w:rsid w:val="009F01A6"/>
    <w:rsid w:val="009F34A7"/>
    <w:rsid w:val="00A02B4D"/>
    <w:rsid w:val="00A056C9"/>
    <w:rsid w:val="00A06B8D"/>
    <w:rsid w:val="00A11A64"/>
    <w:rsid w:val="00A1249D"/>
    <w:rsid w:val="00A1687D"/>
    <w:rsid w:val="00A25EDC"/>
    <w:rsid w:val="00A30B9C"/>
    <w:rsid w:val="00A36A99"/>
    <w:rsid w:val="00A37E58"/>
    <w:rsid w:val="00A40599"/>
    <w:rsid w:val="00A44B7E"/>
    <w:rsid w:val="00A468D2"/>
    <w:rsid w:val="00A47FF3"/>
    <w:rsid w:val="00A75483"/>
    <w:rsid w:val="00A760A7"/>
    <w:rsid w:val="00A76CFF"/>
    <w:rsid w:val="00A804A3"/>
    <w:rsid w:val="00A82FBD"/>
    <w:rsid w:val="00A85590"/>
    <w:rsid w:val="00A8742B"/>
    <w:rsid w:val="00A9061A"/>
    <w:rsid w:val="00AC1FDB"/>
    <w:rsid w:val="00AC3AB8"/>
    <w:rsid w:val="00AC6397"/>
    <w:rsid w:val="00AD0C61"/>
    <w:rsid w:val="00AE21E0"/>
    <w:rsid w:val="00AE4BEF"/>
    <w:rsid w:val="00AF0CC7"/>
    <w:rsid w:val="00AF2C5B"/>
    <w:rsid w:val="00AF5C31"/>
    <w:rsid w:val="00B0004A"/>
    <w:rsid w:val="00B01BD5"/>
    <w:rsid w:val="00B03732"/>
    <w:rsid w:val="00B05E81"/>
    <w:rsid w:val="00B05F66"/>
    <w:rsid w:val="00B076EA"/>
    <w:rsid w:val="00B16C43"/>
    <w:rsid w:val="00B21DF4"/>
    <w:rsid w:val="00B220F6"/>
    <w:rsid w:val="00B23C16"/>
    <w:rsid w:val="00B42669"/>
    <w:rsid w:val="00B46601"/>
    <w:rsid w:val="00B46C7A"/>
    <w:rsid w:val="00B5000F"/>
    <w:rsid w:val="00B56BE3"/>
    <w:rsid w:val="00B57046"/>
    <w:rsid w:val="00B60404"/>
    <w:rsid w:val="00B63F0D"/>
    <w:rsid w:val="00B65051"/>
    <w:rsid w:val="00B701FA"/>
    <w:rsid w:val="00B70C35"/>
    <w:rsid w:val="00B75ACB"/>
    <w:rsid w:val="00B84D3E"/>
    <w:rsid w:val="00B91578"/>
    <w:rsid w:val="00B921BC"/>
    <w:rsid w:val="00B94982"/>
    <w:rsid w:val="00B94A94"/>
    <w:rsid w:val="00B95911"/>
    <w:rsid w:val="00B95E96"/>
    <w:rsid w:val="00B9786B"/>
    <w:rsid w:val="00BA17E8"/>
    <w:rsid w:val="00BA5F41"/>
    <w:rsid w:val="00BA742F"/>
    <w:rsid w:val="00BB0D4E"/>
    <w:rsid w:val="00BB4F15"/>
    <w:rsid w:val="00BB67A6"/>
    <w:rsid w:val="00BB6AAF"/>
    <w:rsid w:val="00BB6F3C"/>
    <w:rsid w:val="00BC094F"/>
    <w:rsid w:val="00BC4C84"/>
    <w:rsid w:val="00BC7F95"/>
    <w:rsid w:val="00BD57EF"/>
    <w:rsid w:val="00BE3FBB"/>
    <w:rsid w:val="00BE4A70"/>
    <w:rsid w:val="00BE791F"/>
    <w:rsid w:val="00BF13D7"/>
    <w:rsid w:val="00BF27D9"/>
    <w:rsid w:val="00BF344D"/>
    <w:rsid w:val="00BF57CC"/>
    <w:rsid w:val="00BF7657"/>
    <w:rsid w:val="00C0103B"/>
    <w:rsid w:val="00C0209F"/>
    <w:rsid w:val="00C041D2"/>
    <w:rsid w:val="00C17676"/>
    <w:rsid w:val="00C20AAB"/>
    <w:rsid w:val="00C216EA"/>
    <w:rsid w:val="00C50F56"/>
    <w:rsid w:val="00C528F5"/>
    <w:rsid w:val="00C55432"/>
    <w:rsid w:val="00C61A98"/>
    <w:rsid w:val="00C65AC8"/>
    <w:rsid w:val="00C65E54"/>
    <w:rsid w:val="00C67012"/>
    <w:rsid w:val="00C74FC3"/>
    <w:rsid w:val="00C75253"/>
    <w:rsid w:val="00C81547"/>
    <w:rsid w:val="00C83949"/>
    <w:rsid w:val="00C926FE"/>
    <w:rsid w:val="00CA3BE6"/>
    <w:rsid w:val="00CA6092"/>
    <w:rsid w:val="00CA6FC3"/>
    <w:rsid w:val="00CB1754"/>
    <w:rsid w:val="00CC02F9"/>
    <w:rsid w:val="00CC3C9E"/>
    <w:rsid w:val="00CC5EE0"/>
    <w:rsid w:val="00CD1804"/>
    <w:rsid w:val="00CD65CA"/>
    <w:rsid w:val="00CE4ABE"/>
    <w:rsid w:val="00CF198F"/>
    <w:rsid w:val="00CF19D7"/>
    <w:rsid w:val="00D03E66"/>
    <w:rsid w:val="00D10BC9"/>
    <w:rsid w:val="00D123C3"/>
    <w:rsid w:val="00D13F40"/>
    <w:rsid w:val="00D164FB"/>
    <w:rsid w:val="00D22A85"/>
    <w:rsid w:val="00D318CC"/>
    <w:rsid w:val="00D379AC"/>
    <w:rsid w:val="00D419E1"/>
    <w:rsid w:val="00D510DC"/>
    <w:rsid w:val="00D51E71"/>
    <w:rsid w:val="00D52747"/>
    <w:rsid w:val="00D721FC"/>
    <w:rsid w:val="00D749FC"/>
    <w:rsid w:val="00D75D3E"/>
    <w:rsid w:val="00D76719"/>
    <w:rsid w:val="00D81460"/>
    <w:rsid w:val="00D848D2"/>
    <w:rsid w:val="00D86EAF"/>
    <w:rsid w:val="00D95249"/>
    <w:rsid w:val="00D97EC7"/>
    <w:rsid w:val="00DA025D"/>
    <w:rsid w:val="00DA23F1"/>
    <w:rsid w:val="00DA2AF1"/>
    <w:rsid w:val="00DA7103"/>
    <w:rsid w:val="00DB2C39"/>
    <w:rsid w:val="00DB3C7F"/>
    <w:rsid w:val="00DC5867"/>
    <w:rsid w:val="00DD0578"/>
    <w:rsid w:val="00DD2602"/>
    <w:rsid w:val="00DD54B0"/>
    <w:rsid w:val="00DE10A6"/>
    <w:rsid w:val="00DE2808"/>
    <w:rsid w:val="00DE479C"/>
    <w:rsid w:val="00DE7C79"/>
    <w:rsid w:val="00DF0B62"/>
    <w:rsid w:val="00DF3F70"/>
    <w:rsid w:val="00DF4B19"/>
    <w:rsid w:val="00E04BE5"/>
    <w:rsid w:val="00E07206"/>
    <w:rsid w:val="00E07617"/>
    <w:rsid w:val="00E1390F"/>
    <w:rsid w:val="00E15532"/>
    <w:rsid w:val="00E23C13"/>
    <w:rsid w:val="00E26306"/>
    <w:rsid w:val="00E343A5"/>
    <w:rsid w:val="00E41BC3"/>
    <w:rsid w:val="00E456B8"/>
    <w:rsid w:val="00E50D35"/>
    <w:rsid w:val="00E51497"/>
    <w:rsid w:val="00E5177B"/>
    <w:rsid w:val="00E61D06"/>
    <w:rsid w:val="00E65040"/>
    <w:rsid w:val="00E67BC1"/>
    <w:rsid w:val="00E71FCD"/>
    <w:rsid w:val="00E7228A"/>
    <w:rsid w:val="00E87958"/>
    <w:rsid w:val="00E93DB0"/>
    <w:rsid w:val="00EA2F23"/>
    <w:rsid w:val="00EB0B06"/>
    <w:rsid w:val="00EB30B8"/>
    <w:rsid w:val="00EB6FC0"/>
    <w:rsid w:val="00EB748A"/>
    <w:rsid w:val="00EC2FEB"/>
    <w:rsid w:val="00EC5231"/>
    <w:rsid w:val="00EC5F63"/>
    <w:rsid w:val="00ED1294"/>
    <w:rsid w:val="00EE1EE3"/>
    <w:rsid w:val="00EE5CC4"/>
    <w:rsid w:val="00EE6224"/>
    <w:rsid w:val="00EE7EF4"/>
    <w:rsid w:val="00EF2454"/>
    <w:rsid w:val="00EF694F"/>
    <w:rsid w:val="00F11DFB"/>
    <w:rsid w:val="00F21D09"/>
    <w:rsid w:val="00F22291"/>
    <w:rsid w:val="00F2350D"/>
    <w:rsid w:val="00F26795"/>
    <w:rsid w:val="00F26C84"/>
    <w:rsid w:val="00F31430"/>
    <w:rsid w:val="00F31BBE"/>
    <w:rsid w:val="00F35FB7"/>
    <w:rsid w:val="00F40219"/>
    <w:rsid w:val="00F5046F"/>
    <w:rsid w:val="00F53B78"/>
    <w:rsid w:val="00F53DF9"/>
    <w:rsid w:val="00F649FD"/>
    <w:rsid w:val="00F653EB"/>
    <w:rsid w:val="00F67FF9"/>
    <w:rsid w:val="00F70B53"/>
    <w:rsid w:val="00F71771"/>
    <w:rsid w:val="00F72B08"/>
    <w:rsid w:val="00F77EEE"/>
    <w:rsid w:val="00F812CD"/>
    <w:rsid w:val="00F8776B"/>
    <w:rsid w:val="00F87F1A"/>
    <w:rsid w:val="00FA4E49"/>
    <w:rsid w:val="00FA64D8"/>
    <w:rsid w:val="00FA676C"/>
    <w:rsid w:val="00FA68A0"/>
    <w:rsid w:val="00FB3395"/>
    <w:rsid w:val="00FB486A"/>
    <w:rsid w:val="00FB7E39"/>
    <w:rsid w:val="00FC1C4C"/>
    <w:rsid w:val="00FC7447"/>
    <w:rsid w:val="00FD1C2E"/>
    <w:rsid w:val="00FD2E14"/>
    <w:rsid w:val="00FD65AA"/>
    <w:rsid w:val="00FD7895"/>
    <w:rsid w:val="00FE19C2"/>
    <w:rsid w:val="00FE2024"/>
    <w:rsid w:val="00FE5414"/>
    <w:rsid w:val="00FE5C94"/>
    <w:rsid w:val="00FE5F8D"/>
    <w:rsid w:val="00FF1B57"/>
    <w:rsid w:val="00FF238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86C1"/>
  <w15:docId w15:val="{ACFBD44A-6E4E-2F4D-9CFF-A798D138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B6D"/>
  </w:style>
  <w:style w:type="paragraph" w:styleId="Heading1">
    <w:name w:val="heading 1"/>
    <w:basedOn w:val="Normal"/>
    <w:next w:val="Normal"/>
    <w:link w:val="Heading1Char"/>
    <w:qFormat/>
    <w:rsid w:val="00B60404"/>
    <w:pPr>
      <w:keepNext/>
      <w:spacing w:after="0" w:line="240" w:lineRule="auto"/>
      <w:outlineLvl w:val="0"/>
    </w:pPr>
    <w:rPr>
      <w:rFonts w:ascii="Times New Roman" w:eastAsia="Times New Roman" w:hAnsi="Times New Roman" w:cs="Times New Roman"/>
      <w:b/>
      <w:sz w:val="28"/>
      <w:szCs w:val="28"/>
      <w:lang w:eastAsia="cs-CZ"/>
    </w:rPr>
  </w:style>
  <w:style w:type="paragraph" w:styleId="Heading4">
    <w:name w:val="heading 4"/>
    <w:basedOn w:val="Normal"/>
    <w:next w:val="Normal"/>
    <w:link w:val="Heading4Char"/>
    <w:uiPriority w:val="9"/>
    <w:semiHidden/>
    <w:unhideWhenUsed/>
    <w:qFormat/>
    <w:rsid w:val="008A15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75D87"/>
    <w:pPr>
      <w:tabs>
        <w:tab w:val="center" w:pos="4536"/>
        <w:tab w:val="right" w:pos="9072"/>
      </w:tabs>
      <w:spacing w:after="0" w:line="240" w:lineRule="auto"/>
    </w:pPr>
  </w:style>
  <w:style w:type="character" w:customStyle="1" w:styleId="HeaderChar">
    <w:name w:val="Header Char"/>
    <w:basedOn w:val="DefaultParagraphFont"/>
    <w:link w:val="Header"/>
    <w:rsid w:val="00375D87"/>
  </w:style>
  <w:style w:type="paragraph" w:styleId="Footer">
    <w:name w:val="footer"/>
    <w:basedOn w:val="Normal"/>
    <w:link w:val="FooterChar"/>
    <w:uiPriority w:val="99"/>
    <w:unhideWhenUsed/>
    <w:rsid w:val="00375D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5D87"/>
  </w:style>
  <w:style w:type="paragraph" w:styleId="BalloonText">
    <w:name w:val="Balloon Text"/>
    <w:basedOn w:val="Normal"/>
    <w:link w:val="BalloonTextChar"/>
    <w:uiPriority w:val="99"/>
    <w:semiHidden/>
    <w:unhideWhenUsed/>
    <w:rsid w:val="00375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D87"/>
    <w:rPr>
      <w:rFonts w:ascii="Tahoma" w:hAnsi="Tahoma" w:cs="Tahoma"/>
      <w:sz w:val="16"/>
      <w:szCs w:val="16"/>
    </w:rPr>
  </w:style>
  <w:style w:type="character" w:customStyle="1" w:styleId="Heading1Char">
    <w:name w:val="Heading 1 Char"/>
    <w:basedOn w:val="DefaultParagraphFont"/>
    <w:link w:val="Heading1"/>
    <w:rsid w:val="00B60404"/>
    <w:rPr>
      <w:rFonts w:ascii="Times New Roman" w:eastAsia="Times New Roman" w:hAnsi="Times New Roman" w:cs="Times New Roman"/>
      <w:b/>
      <w:sz w:val="28"/>
      <w:szCs w:val="28"/>
      <w:lang w:eastAsia="cs-CZ"/>
    </w:rPr>
  </w:style>
  <w:style w:type="paragraph" w:styleId="BodyText2">
    <w:name w:val="Body Text 2"/>
    <w:basedOn w:val="Normal"/>
    <w:link w:val="BodyText2Char"/>
    <w:rsid w:val="00B60404"/>
    <w:pPr>
      <w:spacing w:after="0" w:line="240" w:lineRule="auto"/>
      <w:jc w:val="both"/>
    </w:pPr>
    <w:rPr>
      <w:rFonts w:ascii="Times New Roman" w:eastAsia="Times New Roman" w:hAnsi="Times New Roman" w:cs="Times New Roman"/>
      <w:sz w:val="24"/>
      <w:szCs w:val="24"/>
      <w:lang w:eastAsia="cs-CZ"/>
    </w:rPr>
  </w:style>
  <w:style w:type="character" w:customStyle="1" w:styleId="BodyText2Char">
    <w:name w:val="Body Text 2 Char"/>
    <w:basedOn w:val="DefaultParagraphFont"/>
    <w:link w:val="BodyText2"/>
    <w:rsid w:val="00B60404"/>
    <w:rPr>
      <w:rFonts w:ascii="Times New Roman" w:eastAsia="Times New Roman" w:hAnsi="Times New Roman" w:cs="Times New Roman"/>
      <w:sz w:val="24"/>
      <w:szCs w:val="24"/>
      <w:lang w:eastAsia="cs-CZ"/>
    </w:rPr>
  </w:style>
  <w:style w:type="paragraph" w:styleId="ListParagraph">
    <w:name w:val="List Paragraph"/>
    <w:basedOn w:val="Normal"/>
    <w:uiPriority w:val="34"/>
    <w:qFormat/>
    <w:rsid w:val="00B60404"/>
    <w:pPr>
      <w:ind w:left="720"/>
      <w:contextualSpacing/>
    </w:pPr>
  </w:style>
  <w:style w:type="paragraph" w:styleId="FootnoteText">
    <w:name w:val="footnote text"/>
    <w:basedOn w:val="Normal"/>
    <w:link w:val="FootnoteTextChar"/>
    <w:uiPriority w:val="99"/>
    <w:unhideWhenUsed/>
    <w:rsid w:val="0038436C"/>
    <w:pPr>
      <w:spacing w:after="0" w:line="240" w:lineRule="auto"/>
    </w:pPr>
    <w:rPr>
      <w:sz w:val="20"/>
      <w:szCs w:val="20"/>
    </w:rPr>
  </w:style>
  <w:style w:type="character" w:customStyle="1" w:styleId="FootnoteTextChar">
    <w:name w:val="Footnote Text Char"/>
    <w:basedOn w:val="DefaultParagraphFont"/>
    <w:link w:val="FootnoteText"/>
    <w:uiPriority w:val="99"/>
    <w:rsid w:val="0038436C"/>
    <w:rPr>
      <w:sz w:val="20"/>
      <w:szCs w:val="20"/>
    </w:rPr>
  </w:style>
  <w:style w:type="character" w:styleId="FootnoteReference">
    <w:name w:val="footnote reference"/>
    <w:basedOn w:val="DefaultParagraphFont"/>
    <w:uiPriority w:val="99"/>
    <w:semiHidden/>
    <w:unhideWhenUsed/>
    <w:rsid w:val="0038436C"/>
    <w:rPr>
      <w:vertAlign w:val="superscript"/>
    </w:rPr>
  </w:style>
  <w:style w:type="character" w:styleId="Hyperlink">
    <w:name w:val="Hyperlink"/>
    <w:basedOn w:val="DefaultParagraphFont"/>
    <w:uiPriority w:val="99"/>
    <w:unhideWhenUsed/>
    <w:rsid w:val="000B0E76"/>
    <w:rPr>
      <w:color w:val="0000FF" w:themeColor="hyperlink"/>
      <w:u w:val="single"/>
    </w:rPr>
  </w:style>
  <w:style w:type="character" w:styleId="FollowedHyperlink">
    <w:name w:val="FollowedHyperlink"/>
    <w:basedOn w:val="DefaultParagraphFont"/>
    <w:uiPriority w:val="99"/>
    <w:semiHidden/>
    <w:unhideWhenUsed/>
    <w:rsid w:val="000B0E76"/>
    <w:rPr>
      <w:color w:val="800080" w:themeColor="followedHyperlink"/>
      <w:u w:val="single"/>
    </w:rPr>
  </w:style>
  <w:style w:type="paragraph" w:styleId="NormalWeb">
    <w:name w:val="Normal (Web)"/>
    <w:basedOn w:val="Normal"/>
    <w:uiPriority w:val="99"/>
    <w:semiHidden/>
    <w:unhideWhenUsed/>
    <w:rsid w:val="0050791D"/>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TableGrid">
    <w:name w:val="Table Grid"/>
    <w:basedOn w:val="TableNormal"/>
    <w:uiPriority w:val="59"/>
    <w:rsid w:val="009D39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835F6"/>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uiPriority w:val="99"/>
    <w:unhideWhenUsed/>
    <w:rsid w:val="00556B8E"/>
    <w:pPr>
      <w:spacing w:after="120"/>
      <w:ind w:left="283"/>
    </w:pPr>
  </w:style>
  <w:style w:type="character" w:customStyle="1" w:styleId="BodyTextIndentChar">
    <w:name w:val="Body Text Indent Char"/>
    <w:basedOn w:val="DefaultParagraphFont"/>
    <w:link w:val="BodyTextIndent"/>
    <w:uiPriority w:val="99"/>
    <w:rsid w:val="00556B8E"/>
  </w:style>
  <w:style w:type="paragraph" w:customStyle="1" w:styleId="Prosttext1">
    <w:name w:val="Prostý text1"/>
    <w:basedOn w:val="Normal"/>
    <w:rsid w:val="00B03732"/>
    <w:pPr>
      <w:suppressAutoHyphens/>
      <w:spacing w:after="0" w:line="240" w:lineRule="auto"/>
    </w:pPr>
    <w:rPr>
      <w:rFonts w:ascii="Courier New" w:eastAsia="Times New Roman" w:hAnsi="Courier New" w:cs="Courier New"/>
      <w:sz w:val="20"/>
      <w:szCs w:val="20"/>
      <w:lang w:eastAsia="ar-SA"/>
    </w:rPr>
  </w:style>
  <w:style w:type="paragraph" w:styleId="BodyText">
    <w:name w:val="Body Text"/>
    <w:basedOn w:val="Normal"/>
    <w:link w:val="BodyTextChar"/>
    <w:uiPriority w:val="99"/>
    <w:semiHidden/>
    <w:unhideWhenUsed/>
    <w:rsid w:val="003404BA"/>
    <w:pPr>
      <w:spacing w:after="120"/>
    </w:pPr>
  </w:style>
  <w:style w:type="character" w:customStyle="1" w:styleId="BodyTextChar">
    <w:name w:val="Body Text Char"/>
    <w:basedOn w:val="DefaultParagraphFont"/>
    <w:link w:val="BodyText"/>
    <w:uiPriority w:val="99"/>
    <w:semiHidden/>
    <w:rsid w:val="003404BA"/>
  </w:style>
  <w:style w:type="character" w:customStyle="1" w:styleId="Heading4Char">
    <w:name w:val="Heading 4 Char"/>
    <w:basedOn w:val="DefaultParagraphFont"/>
    <w:link w:val="Heading4"/>
    <w:uiPriority w:val="9"/>
    <w:semiHidden/>
    <w:rsid w:val="008A15A8"/>
    <w:rPr>
      <w:rFonts w:asciiTheme="majorHAnsi" w:eastAsiaTheme="majorEastAsia" w:hAnsiTheme="majorHAnsi" w:cstheme="majorBidi"/>
      <w:b/>
      <w:bCs/>
      <w:i/>
      <w:iCs/>
      <w:color w:val="4F81BD" w:themeColor="accent1"/>
    </w:rPr>
  </w:style>
  <w:style w:type="paragraph" w:customStyle="1" w:styleId="Normal12">
    <w:name w:val="Normal12"/>
    <w:basedOn w:val="Normal"/>
    <w:rsid w:val="008A15A8"/>
    <w:pPr>
      <w:spacing w:after="0" w:line="240" w:lineRule="auto"/>
      <w:jc w:val="both"/>
    </w:pPr>
    <w:rPr>
      <w:rFonts w:ascii="Verdana" w:eastAsia="Times New Roman" w:hAnsi="Verdana" w:cs="Times New Roman"/>
      <w:sz w:val="20"/>
      <w:szCs w:val="20"/>
      <w:lang w:val="en-GB" w:eastAsia="cs-CZ"/>
    </w:rPr>
  </w:style>
  <w:style w:type="paragraph" w:customStyle="1" w:styleId="Normal1">
    <w:name w:val="Normal1"/>
    <w:basedOn w:val="Normal"/>
    <w:rsid w:val="008A15A8"/>
    <w:pPr>
      <w:tabs>
        <w:tab w:val="left" w:pos="357"/>
        <w:tab w:val="left" w:pos="709"/>
      </w:tabs>
      <w:spacing w:after="0" w:line="240" w:lineRule="auto"/>
      <w:jc w:val="both"/>
    </w:pPr>
    <w:rPr>
      <w:rFonts w:ascii="Times New Roman" w:eastAsia="Times New Roman" w:hAnsi="Times New Roman" w:cs="Times New Roman"/>
      <w:sz w:val="24"/>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676">
      <w:bodyDiv w:val="1"/>
      <w:marLeft w:val="0"/>
      <w:marRight w:val="0"/>
      <w:marTop w:val="0"/>
      <w:marBottom w:val="0"/>
      <w:divBdr>
        <w:top w:val="none" w:sz="0" w:space="0" w:color="auto"/>
        <w:left w:val="none" w:sz="0" w:space="0" w:color="auto"/>
        <w:bottom w:val="none" w:sz="0" w:space="0" w:color="auto"/>
        <w:right w:val="none" w:sz="0" w:space="0" w:color="auto"/>
      </w:divBdr>
    </w:div>
    <w:div w:id="35547379">
      <w:bodyDiv w:val="1"/>
      <w:marLeft w:val="0"/>
      <w:marRight w:val="0"/>
      <w:marTop w:val="0"/>
      <w:marBottom w:val="0"/>
      <w:divBdr>
        <w:top w:val="none" w:sz="0" w:space="0" w:color="auto"/>
        <w:left w:val="none" w:sz="0" w:space="0" w:color="auto"/>
        <w:bottom w:val="none" w:sz="0" w:space="0" w:color="auto"/>
        <w:right w:val="none" w:sz="0" w:space="0" w:color="auto"/>
      </w:divBdr>
    </w:div>
    <w:div w:id="122041346">
      <w:bodyDiv w:val="1"/>
      <w:marLeft w:val="0"/>
      <w:marRight w:val="0"/>
      <w:marTop w:val="0"/>
      <w:marBottom w:val="0"/>
      <w:divBdr>
        <w:top w:val="none" w:sz="0" w:space="0" w:color="auto"/>
        <w:left w:val="none" w:sz="0" w:space="0" w:color="auto"/>
        <w:bottom w:val="none" w:sz="0" w:space="0" w:color="auto"/>
        <w:right w:val="none" w:sz="0" w:space="0" w:color="auto"/>
      </w:divBdr>
      <w:divsChild>
        <w:div w:id="1991710369">
          <w:marLeft w:val="979"/>
          <w:marRight w:val="0"/>
          <w:marTop w:val="360"/>
          <w:marBottom w:val="0"/>
          <w:divBdr>
            <w:top w:val="none" w:sz="0" w:space="0" w:color="auto"/>
            <w:left w:val="none" w:sz="0" w:space="0" w:color="auto"/>
            <w:bottom w:val="none" w:sz="0" w:space="0" w:color="auto"/>
            <w:right w:val="none" w:sz="0" w:space="0" w:color="auto"/>
          </w:divBdr>
        </w:div>
        <w:div w:id="973020178">
          <w:marLeft w:val="979"/>
          <w:marRight w:val="0"/>
          <w:marTop w:val="360"/>
          <w:marBottom w:val="0"/>
          <w:divBdr>
            <w:top w:val="none" w:sz="0" w:space="0" w:color="auto"/>
            <w:left w:val="none" w:sz="0" w:space="0" w:color="auto"/>
            <w:bottom w:val="none" w:sz="0" w:space="0" w:color="auto"/>
            <w:right w:val="none" w:sz="0" w:space="0" w:color="auto"/>
          </w:divBdr>
        </w:div>
        <w:div w:id="27219580">
          <w:marLeft w:val="979"/>
          <w:marRight w:val="0"/>
          <w:marTop w:val="360"/>
          <w:marBottom w:val="0"/>
          <w:divBdr>
            <w:top w:val="none" w:sz="0" w:space="0" w:color="auto"/>
            <w:left w:val="none" w:sz="0" w:space="0" w:color="auto"/>
            <w:bottom w:val="none" w:sz="0" w:space="0" w:color="auto"/>
            <w:right w:val="none" w:sz="0" w:space="0" w:color="auto"/>
          </w:divBdr>
        </w:div>
        <w:div w:id="1677420975">
          <w:marLeft w:val="979"/>
          <w:marRight w:val="0"/>
          <w:marTop w:val="360"/>
          <w:marBottom w:val="0"/>
          <w:divBdr>
            <w:top w:val="none" w:sz="0" w:space="0" w:color="auto"/>
            <w:left w:val="none" w:sz="0" w:space="0" w:color="auto"/>
            <w:bottom w:val="none" w:sz="0" w:space="0" w:color="auto"/>
            <w:right w:val="none" w:sz="0" w:space="0" w:color="auto"/>
          </w:divBdr>
        </w:div>
      </w:divsChild>
    </w:div>
    <w:div w:id="131099076">
      <w:bodyDiv w:val="1"/>
      <w:marLeft w:val="0"/>
      <w:marRight w:val="0"/>
      <w:marTop w:val="0"/>
      <w:marBottom w:val="0"/>
      <w:divBdr>
        <w:top w:val="none" w:sz="0" w:space="0" w:color="auto"/>
        <w:left w:val="none" w:sz="0" w:space="0" w:color="auto"/>
        <w:bottom w:val="none" w:sz="0" w:space="0" w:color="auto"/>
        <w:right w:val="none" w:sz="0" w:space="0" w:color="auto"/>
      </w:divBdr>
      <w:divsChild>
        <w:div w:id="366948511">
          <w:marLeft w:val="576"/>
          <w:marRight w:val="0"/>
          <w:marTop w:val="480"/>
          <w:marBottom w:val="0"/>
          <w:divBdr>
            <w:top w:val="none" w:sz="0" w:space="0" w:color="auto"/>
            <w:left w:val="none" w:sz="0" w:space="0" w:color="auto"/>
            <w:bottom w:val="none" w:sz="0" w:space="0" w:color="auto"/>
            <w:right w:val="none" w:sz="0" w:space="0" w:color="auto"/>
          </w:divBdr>
        </w:div>
        <w:div w:id="1500853675">
          <w:marLeft w:val="576"/>
          <w:marRight w:val="0"/>
          <w:marTop w:val="480"/>
          <w:marBottom w:val="0"/>
          <w:divBdr>
            <w:top w:val="none" w:sz="0" w:space="0" w:color="auto"/>
            <w:left w:val="none" w:sz="0" w:space="0" w:color="auto"/>
            <w:bottom w:val="none" w:sz="0" w:space="0" w:color="auto"/>
            <w:right w:val="none" w:sz="0" w:space="0" w:color="auto"/>
          </w:divBdr>
        </w:div>
        <w:div w:id="2133355968">
          <w:marLeft w:val="576"/>
          <w:marRight w:val="0"/>
          <w:marTop w:val="480"/>
          <w:marBottom w:val="0"/>
          <w:divBdr>
            <w:top w:val="none" w:sz="0" w:space="0" w:color="auto"/>
            <w:left w:val="none" w:sz="0" w:space="0" w:color="auto"/>
            <w:bottom w:val="none" w:sz="0" w:space="0" w:color="auto"/>
            <w:right w:val="none" w:sz="0" w:space="0" w:color="auto"/>
          </w:divBdr>
        </w:div>
      </w:divsChild>
    </w:div>
    <w:div w:id="183791410">
      <w:bodyDiv w:val="1"/>
      <w:marLeft w:val="0"/>
      <w:marRight w:val="0"/>
      <w:marTop w:val="0"/>
      <w:marBottom w:val="0"/>
      <w:divBdr>
        <w:top w:val="none" w:sz="0" w:space="0" w:color="auto"/>
        <w:left w:val="none" w:sz="0" w:space="0" w:color="auto"/>
        <w:bottom w:val="none" w:sz="0" w:space="0" w:color="auto"/>
        <w:right w:val="none" w:sz="0" w:space="0" w:color="auto"/>
      </w:divBdr>
      <w:divsChild>
        <w:div w:id="768351259">
          <w:marLeft w:val="547"/>
          <w:marRight w:val="0"/>
          <w:marTop w:val="720"/>
          <w:marBottom w:val="0"/>
          <w:divBdr>
            <w:top w:val="none" w:sz="0" w:space="0" w:color="auto"/>
            <w:left w:val="none" w:sz="0" w:space="0" w:color="auto"/>
            <w:bottom w:val="none" w:sz="0" w:space="0" w:color="auto"/>
            <w:right w:val="none" w:sz="0" w:space="0" w:color="auto"/>
          </w:divBdr>
        </w:div>
        <w:div w:id="1387992385">
          <w:marLeft w:val="547"/>
          <w:marRight w:val="0"/>
          <w:marTop w:val="720"/>
          <w:marBottom w:val="0"/>
          <w:divBdr>
            <w:top w:val="none" w:sz="0" w:space="0" w:color="auto"/>
            <w:left w:val="none" w:sz="0" w:space="0" w:color="auto"/>
            <w:bottom w:val="none" w:sz="0" w:space="0" w:color="auto"/>
            <w:right w:val="none" w:sz="0" w:space="0" w:color="auto"/>
          </w:divBdr>
        </w:div>
        <w:div w:id="1988974821">
          <w:marLeft w:val="547"/>
          <w:marRight w:val="0"/>
          <w:marTop w:val="720"/>
          <w:marBottom w:val="0"/>
          <w:divBdr>
            <w:top w:val="none" w:sz="0" w:space="0" w:color="auto"/>
            <w:left w:val="none" w:sz="0" w:space="0" w:color="auto"/>
            <w:bottom w:val="none" w:sz="0" w:space="0" w:color="auto"/>
            <w:right w:val="none" w:sz="0" w:space="0" w:color="auto"/>
          </w:divBdr>
        </w:div>
        <w:div w:id="1947999021">
          <w:marLeft w:val="547"/>
          <w:marRight w:val="0"/>
          <w:marTop w:val="720"/>
          <w:marBottom w:val="0"/>
          <w:divBdr>
            <w:top w:val="none" w:sz="0" w:space="0" w:color="auto"/>
            <w:left w:val="none" w:sz="0" w:space="0" w:color="auto"/>
            <w:bottom w:val="none" w:sz="0" w:space="0" w:color="auto"/>
            <w:right w:val="none" w:sz="0" w:space="0" w:color="auto"/>
          </w:divBdr>
        </w:div>
      </w:divsChild>
    </w:div>
    <w:div w:id="184297404">
      <w:bodyDiv w:val="1"/>
      <w:marLeft w:val="0"/>
      <w:marRight w:val="0"/>
      <w:marTop w:val="0"/>
      <w:marBottom w:val="0"/>
      <w:divBdr>
        <w:top w:val="none" w:sz="0" w:space="0" w:color="auto"/>
        <w:left w:val="none" w:sz="0" w:space="0" w:color="auto"/>
        <w:bottom w:val="none" w:sz="0" w:space="0" w:color="auto"/>
        <w:right w:val="none" w:sz="0" w:space="0" w:color="auto"/>
      </w:divBdr>
    </w:div>
    <w:div w:id="349644907">
      <w:bodyDiv w:val="1"/>
      <w:marLeft w:val="0"/>
      <w:marRight w:val="0"/>
      <w:marTop w:val="0"/>
      <w:marBottom w:val="0"/>
      <w:divBdr>
        <w:top w:val="none" w:sz="0" w:space="0" w:color="auto"/>
        <w:left w:val="none" w:sz="0" w:space="0" w:color="auto"/>
        <w:bottom w:val="none" w:sz="0" w:space="0" w:color="auto"/>
        <w:right w:val="none" w:sz="0" w:space="0" w:color="auto"/>
      </w:divBdr>
      <w:divsChild>
        <w:div w:id="1163814853">
          <w:marLeft w:val="576"/>
          <w:marRight w:val="0"/>
          <w:marTop w:val="360"/>
          <w:marBottom w:val="0"/>
          <w:divBdr>
            <w:top w:val="none" w:sz="0" w:space="0" w:color="auto"/>
            <w:left w:val="none" w:sz="0" w:space="0" w:color="auto"/>
            <w:bottom w:val="none" w:sz="0" w:space="0" w:color="auto"/>
            <w:right w:val="none" w:sz="0" w:space="0" w:color="auto"/>
          </w:divBdr>
        </w:div>
      </w:divsChild>
    </w:div>
    <w:div w:id="441534971">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81040119">
      <w:bodyDiv w:val="1"/>
      <w:marLeft w:val="0"/>
      <w:marRight w:val="0"/>
      <w:marTop w:val="0"/>
      <w:marBottom w:val="0"/>
      <w:divBdr>
        <w:top w:val="none" w:sz="0" w:space="0" w:color="auto"/>
        <w:left w:val="none" w:sz="0" w:space="0" w:color="auto"/>
        <w:bottom w:val="none" w:sz="0" w:space="0" w:color="auto"/>
        <w:right w:val="none" w:sz="0" w:space="0" w:color="auto"/>
      </w:divBdr>
      <w:divsChild>
        <w:div w:id="319038760">
          <w:marLeft w:val="576"/>
          <w:marRight w:val="0"/>
          <w:marTop w:val="240"/>
          <w:marBottom w:val="0"/>
          <w:divBdr>
            <w:top w:val="none" w:sz="0" w:space="0" w:color="auto"/>
            <w:left w:val="none" w:sz="0" w:space="0" w:color="auto"/>
            <w:bottom w:val="none" w:sz="0" w:space="0" w:color="auto"/>
            <w:right w:val="none" w:sz="0" w:space="0" w:color="auto"/>
          </w:divBdr>
        </w:div>
        <w:div w:id="255556679">
          <w:marLeft w:val="576"/>
          <w:marRight w:val="0"/>
          <w:marTop w:val="240"/>
          <w:marBottom w:val="0"/>
          <w:divBdr>
            <w:top w:val="none" w:sz="0" w:space="0" w:color="auto"/>
            <w:left w:val="none" w:sz="0" w:space="0" w:color="auto"/>
            <w:bottom w:val="none" w:sz="0" w:space="0" w:color="auto"/>
            <w:right w:val="none" w:sz="0" w:space="0" w:color="auto"/>
          </w:divBdr>
        </w:div>
        <w:div w:id="1836652807">
          <w:marLeft w:val="576"/>
          <w:marRight w:val="0"/>
          <w:marTop w:val="240"/>
          <w:marBottom w:val="0"/>
          <w:divBdr>
            <w:top w:val="none" w:sz="0" w:space="0" w:color="auto"/>
            <w:left w:val="none" w:sz="0" w:space="0" w:color="auto"/>
            <w:bottom w:val="none" w:sz="0" w:space="0" w:color="auto"/>
            <w:right w:val="none" w:sz="0" w:space="0" w:color="auto"/>
          </w:divBdr>
        </w:div>
        <w:div w:id="22632765">
          <w:marLeft w:val="576"/>
          <w:marRight w:val="0"/>
          <w:marTop w:val="240"/>
          <w:marBottom w:val="0"/>
          <w:divBdr>
            <w:top w:val="none" w:sz="0" w:space="0" w:color="auto"/>
            <w:left w:val="none" w:sz="0" w:space="0" w:color="auto"/>
            <w:bottom w:val="none" w:sz="0" w:space="0" w:color="auto"/>
            <w:right w:val="none" w:sz="0" w:space="0" w:color="auto"/>
          </w:divBdr>
        </w:div>
        <w:div w:id="365838656">
          <w:marLeft w:val="576"/>
          <w:marRight w:val="0"/>
          <w:marTop w:val="240"/>
          <w:marBottom w:val="0"/>
          <w:divBdr>
            <w:top w:val="none" w:sz="0" w:space="0" w:color="auto"/>
            <w:left w:val="none" w:sz="0" w:space="0" w:color="auto"/>
            <w:bottom w:val="none" w:sz="0" w:space="0" w:color="auto"/>
            <w:right w:val="none" w:sz="0" w:space="0" w:color="auto"/>
          </w:divBdr>
        </w:div>
        <w:div w:id="1555971767">
          <w:marLeft w:val="576"/>
          <w:marRight w:val="0"/>
          <w:marTop w:val="240"/>
          <w:marBottom w:val="0"/>
          <w:divBdr>
            <w:top w:val="none" w:sz="0" w:space="0" w:color="auto"/>
            <w:left w:val="none" w:sz="0" w:space="0" w:color="auto"/>
            <w:bottom w:val="none" w:sz="0" w:space="0" w:color="auto"/>
            <w:right w:val="none" w:sz="0" w:space="0" w:color="auto"/>
          </w:divBdr>
        </w:div>
      </w:divsChild>
    </w:div>
    <w:div w:id="511382179">
      <w:bodyDiv w:val="1"/>
      <w:marLeft w:val="0"/>
      <w:marRight w:val="0"/>
      <w:marTop w:val="0"/>
      <w:marBottom w:val="0"/>
      <w:divBdr>
        <w:top w:val="none" w:sz="0" w:space="0" w:color="auto"/>
        <w:left w:val="none" w:sz="0" w:space="0" w:color="auto"/>
        <w:bottom w:val="none" w:sz="0" w:space="0" w:color="auto"/>
        <w:right w:val="none" w:sz="0" w:space="0" w:color="auto"/>
      </w:divBdr>
      <w:divsChild>
        <w:div w:id="1365906907">
          <w:marLeft w:val="806"/>
          <w:marRight w:val="0"/>
          <w:marTop w:val="134"/>
          <w:marBottom w:val="0"/>
          <w:divBdr>
            <w:top w:val="none" w:sz="0" w:space="0" w:color="auto"/>
            <w:left w:val="none" w:sz="0" w:space="0" w:color="auto"/>
            <w:bottom w:val="none" w:sz="0" w:space="0" w:color="auto"/>
            <w:right w:val="none" w:sz="0" w:space="0" w:color="auto"/>
          </w:divBdr>
        </w:div>
        <w:div w:id="1860123928">
          <w:marLeft w:val="806"/>
          <w:marRight w:val="0"/>
          <w:marTop w:val="134"/>
          <w:marBottom w:val="0"/>
          <w:divBdr>
            <w:top w:val="none" w:sz="0" w:space="0" w:color="auto"/>
            <w:left w:val="none" w:sz="0" w:space="0" w:color="auto"/>
            <w:bottom w:val="none" w:sz="0" w:space="0" w:color="auto"/>
            <w:right w:val="none" w:sz="0" w:space="0" w:color="auto"/>
          </w:divBdr>
        </w:div>
        <w:div w:id="2139759456">
          <w:marLeft w:val="806"/>
          <w:marRight w:val="0"/>
          <w:marTop w:val="134"/>
          <w:marBottom w:val="0"/>
          <w:divBdr>
            <w:top w:val="none" w:sz="0" w:space="0" w:color="auto"/>
            <w:left w:val="none" w:sz="0" w:space="0" w:color="auto"/>
            <w:bottom w:val="none" w:sz="0" w:space="0" w:color="auto"/>
            <w:right w:val="none" w:sz="0" w:space="0" w:color="auto"/>
          </w:divBdr>
        </w:div>
      </w:divsChild>
    </w:div>
    <w:div w:id="520247655">
      <w:bodyDiv w:val="1"/>
      <w:marLeft w:val="0"/>
      <w:marRight w:val="0"/>
      <w:marTop w:val="0"/>
      <w:marBottom w:val="0"/>
      <w:divBdr>
        <w:top w:val="none" w:sz="0" w:space="0" w:color="auto"/>
        <w:left w:val="none" w:sz="0" w:space="0" w:color="auto"/>
        <w:bottom w:val="none" w:sz="0" w:space="0" w:color="auto"/>
        <w:right w:val="none" w:sz="0" w:space="0" w:color="auto"/>
      </w:divBdr>
    </w:div>
    <w:div w:id="624385716">
      <w:bodyDiv w:val="1"/>
      <w:marLeft w:val="0"/>
      <w:marRight w:val="0"/>
      <w:marTop w:val="0"/>
      <w:marBottom w:val="0"/>
      <w:divBdr>
        <w:top w:val="none" w:sz="0" w:space="0" w:color="auto"/>
        <w:left w:val="none" w:sz="0" w:space="0" w:color="auto"/>
        <w:bottom w:val="none" w:sz="0" w:space="0" w:color="auto"/>
        <w:right w:val="none" w:sz="0" w:space="0" w:color="auto"/>
      </w:divBdr>
    </w:div>
    <w:div w:id="625744569">
      <w:bodyDiv w:val="1"/>
      <w:marLeft w:val="0"/>
      <w:marRight w:val="0"/>
      <w:marTop w:val="0"/>
      <w:marBottom w:val="0"/>
      <w:divBdr>
        <w:top w:val="none" w:sz="0" w:space="0" w:color="auto"/>
        <w:left w:val="none" w:sz="0" w:space="0" w:color="auto"/>
        <w:bottom w:val="none" w:sz="0" w:space="0" w:color="auto"/>
        <w:right w:val="none" w:sz="0" w:space="0" w:color="auto"/>
      </w:divBdr>
      <w:divsChild>
        <w:div w:id="2005626679">
          <w:marLeft w:val="547"/>
          <w:marRight w:val="0"/>
          <w:marTop w:val="360"/>
          <w:marBottom w:val="0"/>
          <w:divBdr>
            <w:top w:val="none" w:sz="0" w:space="0" w:color="auto"/>
            <w:left w:val="none" w:sz="0" w:space="0" w:color="auto"/>
            <w:bottom w:val="none" w:sz="0" w:space="0" w:color="auto"/>
            <w:right w:val="none" w:sz="0" w:space="0" w:color="auto"/>
          </w:divBdr>
        </w:div>
        <w:div w:id="706875230">
          <w:marLeft w:val="547"/>
          <w:marRight w:val="0"/>
          <w:marTop w:val="360"/>
          <w:marBottom w:val="0"/>
          <w:divBdr>
            <w:top w:val="none" w:sz="0" w:space="0" w:color="auto"/>
            <w:left w:val="none" w:sz="0" w:space="0" w:color="auto"/>
            <w:bottom w:val="none" w:sz="0" w:space="0" w:color="auto"/>
            <w:right w:val="none" w:sz="0" w:space="0" w:color="auto"/>
          </w:divBdr>
        </w:div>
      </w:divsChild>
    </w:div>
    <w:div w:id="636374105">
      <w:bodyDiv w:val="1"/>
      <w:marLeft w:val="0"/>
      <w:marRight w:val="0"/>
      <w:marTop w:val="0"/>
      <w:marBottom w:val="0"/>
      <w:divBdr>
        <w:top w:val="none" w:sz="0" w:space="0" w:color="auto"/>
        <w:left w:val="none" w:sz="0" w:space="0" w:color="auto"/>
        <w:bottom w:val="none" w:sz="0" w:space="0" w:color="auto"/>
        <w:right w:val="none" w:sz="0" w:space="0" w:color="auto"/>
      </w:divBdr>
    </w:div>
    <w:div w:id="638455293">
      <w:bodyDiv w:val="1"/>
      <w:marLeft w:val="0"/>
      <w:marRight w:val="0"/>
      <w:marTop w:val="0"/>
      <w:marBottom w:val="0"/>
      <w:divBdr>
        <w:top w:val="none" w:sz="0" w:space="0" w:color="auto"/>
        <w:left w:val="none" w:sz="0" w:space="0" w:color="auto"/>
        <w:bottom w:val="none" w:sz="0" w:space="0" w:color="auto"/>
        <w:right w:val="none" w:sz="0" w:space="0" w:color="auto"/>
      </w:divBdr>
      <w:divsChild>
        <w:div w:id="645818864">
          <w:marLeft w:val="576"/>
          <w:marRight w:val="0"/>
          <w:marTop w:val="240"/>
          <w:marBottom w:val="0"/>
          <w:divBdr>
            <w:top w:val="none" w:sz="0" w:space="0" w:color="auto"/>
            <w:left w:val="none" w:sz="0" w:space="0" w:color="auto"/>
            <w:bottom w:val="none" w:sz="0" w:space="0" w:color="auto"/>
            <w:right w:val="none" w:sz="0" w:space="0" w:color="auto"/>
          </w:divBdr>
        </w:div>
        <w:div w:id="368070974">
          <w:marLeft w:val="576"/>
          <w:marRight w:val="0"/>
          <w:marTop w:val="240"/>
          <w:marBottom w:val="0"/>
          <w:divBdr>
            <w:top w:val="none" w:sz="0" w:space="0" w:color="auto"/>
            <w:left w:val="none" w:sz="0" w:space="0" w:color="auto"/>
            <w:bottom w:val="none" w:sz="0" w:space="0" w:color="auto"/>
            <w:right w:val="none" w:sz="0" w:space="0" w:color="auto"/>
          </w:divBdr>
        </w:div>
        <w:div w:id="1573004475">
          <w:marLeft w:val="576"/>
          <w:marRight w:val="0"/>
          <w:marTop w:val="240"/>
          <w:marBottom w:val="0"/>
          <w:divBdr>
            <w:top w:val="none" w:sz="0" w:space="0" w:color="auto"/>
            <w:left w:val="none" w:sz="0" w:space="0" w:color="auto"/>
            <w:bottom w:val="none" w:sz="0" w:space="0" w:color="auto"/>
            <w:right w:val="none" w:sz="0" w:space="0" w:color="auto"/>
          </w:divBdr>
        </w:div>
        <w:div w:id="975523302">
          <w:marLeft w:val="576"/>
          <w:marRight w:val="0"/>
          <w:marTop w:val="240"/>
          <w:marBottom w:val="0"/>
          <w:divBdr>
            <w:top w:val="none" w:sz="0" w:space="0" w:color="auto"/>
            <w:left w:val="none" w:sz="0" w:space="0" w:color="auto"/>
            <w:bottom w:val="none" w:sz="0" w:space="0" w:color="auto"/>
            <w:right w:val="none" w:sz="0" w:space="0" w:color="auto"/>
          </w:divBdr>
        </w:div>
        <w:div w:id="506822308">
          <w:marLeft w:val="576"/>
          <w:marRight w:val="0"/>
          <w:marTop w:val="240"/>
          <w:marBottom w:val="0"/>
          <w:divBdr>
            <w:top w:val="none" w:sz="0" w:space="0" w:color="auto"/>
            <w:left w:val="none" w:sz="0" w:space="0" w:color="auto"/>
            <w:bottom w:val="none" w:sz="0" w:space="0" w:color="auto"/>
            <w:right w:val="none" w:sz="0" w:space="0" w:color="auto"/>
          </w:divBdr>
        </w:div>
        <w:div w:id="126556660">
          <w:marLeft w:val="576"/>
          <w:marRight w:val="0"/>
          <w:marTop w:val="240"/>
          <w:marBottom w:val="0"/>
          <w:divBdr>
            <w:top w:val="none" w:sz="0" w:space="0" w:color="auto"/>
            <w:left w:val="none" w:sz="0" w:space="0" w:color="auto"/>
            <w:bottom w:val="none" w:sz="0" w:space="0" w:color="auto"/>
            <w:right w:val="none" w:sz="0" w:space="0" w:color="auto"/>
          </w:divBdr>
        </w:div>
      </w:divsChild>
    </w:div>
    <w:div w:id="701714538">
      <w:bodyDiv w:val="1"/>
      <w:marLeft w:val="0"/>
      <w:marRight w:val="0"/>
      <w:marTop w:val="0"/>
      <w:marBottom w:val="0"/>
      <w:divBdr>
        <w:top w:val="none" w:sz="0" w:space="0" w:color="auto"/>
        <w:left w:val="none" w:sz="0" w:space="0" w:color="auto"/>
        <w:bottom w:val="none" w:sz="0" w:space="0" w:color="auto"/>
        <w:right w:val="none" w:sz="0" w:space="0" w:color="auto"/>
      </w:divBdr>
      <w:divsChild>
        <w:div w:id="829442019">
          <w:marLeft w:val="576"/>
          <w:marRight w:val="0"/>
          <w:marTop w:val="600"/>
          <w:marBottom w:val="0"/>
          <w:divBdr>
            <w:top w:val="none" w:sz="0" w:space="0" w:color="auto"/>
            <w:left w:val="none" w:sz="0" w:space="0" w:color="auto"/>
            <w:bottom w:val="none" w:sz="0" w:space="0" w:color="auto"/>
            <w:right w:val="none" w:sz="0" w:space="0" w:color="auto"/>
          </w:divBdr>
        </w:div>
        <w:div w:id="1627008278">
          <w:marLeft w:val="576"/>
          <w:marRight w:val="0"/>
          <w:marTop w:val="600"/>
          <w:marBottom w:val="0"/>
          <w:divBdr>
            <w:top w:val="none" w:sz="0" w:space="0" w:color="auto"/>
            <w:left w:val="none" w:sz="0" w:space="0" w:color="auto"/>
            <w:bottom w:val="none" w:sz="0" w:space="0" w:color="auto"/>
            <w:right w:val="none" w:sz="0" w:space="0" w:color="auto"/>
          </w:divBdr>
        </w:div>
        <w:div w:id="1205873928">
          <w:marLeft w:val="576"/>
          <w:marRight w:val="0"/>
          <w:marTop w:val="600"/>
          <w:marBottom w:val="0"/>
          <w:divBdr>
            <w:top w:val="none" w:sz="0" w:space="0" w:color="auto"/>
            <w:left w:val="none" w:sz="0" w:space="0" w:color="auto"/>
            <w:bottom w:val="none" w:sz="0" w:space="0" w:color="auto"/>
            <w:right w:val="none" w:sz="0" w:space="0" w:color="auto"/>
          </w:divBdr>
        </w:div>
        <w:div w:id="464081423">
          <w:marLeft w:val="576"/>
          <w:marRight w:val="0"/>
          <w:marTop w:val="600"/>
          <w:marBottom w:val="0"/>
          <w:divBdr>
            <w:top w:val="none" w:sz="0" w:space="0" w:color="auto"/>
            <w:left w:val="none" w:sz="0" w:space="0" w:color="auto"/>
            <w:bottom w:val="none" w:sz="0" w:space="0" w:color="auto"/>
            <w:right w:val="none" w:sz="0" w:space="0" w:color="auto"/>
          </w:divBdr>
        </w:div>
      </w:divsChild>
    </w:div>
    <w:div w:id="725837301">
      <w:bodyDiv w:val="1"/>
      <w:marLeft w:val="0"/>
      <w:marRight w:val="0"/>
      <w:marTop w:val="0"/>
      <w:marBottom w:val="0"/>
      <w:divBdr>
        <w:top w:val="none" w:sz="0" w:space="0" w:color="auto"/>
        <w:left w:val="none" w:sz="0" w:space="0" w:color="auto"/>
        <w:bottom w:val="none" w:sz="0" w:space="0" w:color="auto"/>
        <w:right w:val="none" w:sz="0" w:space="0" w:color="auto"/>
      </w:divBdr>
    </w:div>
    <w:div w:id="738601513">
      <w:bodyDiv w:val="1"/>
      <w:marLeft w:val="0"/>
      <w:marRight w:val="0"/>
      <w:marTop w:val="0"/>
      <w:marBottom w:val="0"/>
      <w:divBdr>
        <w:top w:val="none" w:sz="0" w:space="0" w:color="auto"/>
        <w:left w:val="none" w:sz="0" w:space="0" w:color="auto"/>
        <w:bottom w:val="none" w:sz="0" w:space="0" w:color="auto"/>
        <w:right w:val="none" w:sz="0" w:space="0" w:color="auto"/>
      </w:divBdr>
      <w:divsChild>
        <w:div w:id="546994678">
          <w:marLeft w:val="547"/>
          <w:marRight w:val="0"/>
          <w:marTop w:val="125"/>
          <w:marBottom w:val="0"/>
          <w:divBdr>
            <w:top w:val="none" w:sz="0" w:space="0" w:color="auto"/>
            <w:left w:val="none" w:sz="0" w:space="0" w:color="auto"/>
            <w:bottom w:val="none" w:sz="0" w:space="0" w:color="auto"/>
            <w:right w:val="none" w:sz="0" w:space="0" w:color="auto"/>
          </w:divBdr>
        </w:div>
        <w:div w:id="11223270">
          <w:marLeft w:val="547"/>
          <w:marRight w:val="0"/>
          <w:marTop w:val="125"/>
          <w:marBottom w:val="0"/>
          <w:divBdr>
            <w:top w:val="none" w:sz="0" w:space="0" w:color="auto"/>
            <w:left w:val="none" w:sz="0" w:space="0" w:color="auto"/>
            <w:bottom w:val="none" w:sz="0" w:space="0" w:color="auto"/>
            <w:right w:val="none" w:sz="0" w:space="0" w:color="auto"/>
          </w:divBdr>
        </w:div>
        <w:div w:id="1643651899">
          <w:marLeft w:val="547"/>
          <w:marRight w:val="0"/>
          <w:marTop w:val="125"/>
          <w:marBottom w:val="0"/>
          <w:divBdr>
            <w:top w:val="none" w:sz="0" w:space="0" w:color="auto"/>
            <w:left w:val="none" w:sz="0" w:space="0" w:color="auto"/>
            <w:bottom w:val="none" w:sz="0" w:space="0" w:color="auto"/>
            <w:right w:val="none" w:sz="0" w:space="0" w:color="auto"/>
          </w:divBdr>
        </w:div>
        <w:div w:id="505827895">
          <w:marLeft w:val="547"/>
          <w:marRight w:val="0"/>
          <w:marTop w:val="125"/>
          <w:marBottom w:val="0"/>
          <w:divBdr>
            <w:top w:val="none" w:sz="0" w:space="0" w:color="auto"/>
            <w:left w:val="none" w:sz="0" w:space="0" w:color="auto"/>
            <w:bottom w:val="none" w:sz="0" w:space="0" w:color="auto"/>
            <w:right w:val="none" w:sz="0" w:space="0" w:color="auto"/>
          </w:divBdr>
        </w:div>
        <w:div w:id="1123570929">
          <w:marLeft w:val="547"/>
          <w:marRight w:val="0"/>
          <w:marTop w:val="125"/>
          <w:marBottom w:val="0"/>
          <w:divBdr>
            <w:top w:val="none" w:sz="0" w:space="0" w:color="auto"/>
            <w:left w:val="none" w:sz="0" w:space="0" w:color="auto"/>
            <w:bottom w:val="none" w:sz="0" w:space="0" w:color="auto"/>
            <w:right w:val="none" w:sz="0" w:space="0" w:color="auto"/>
          </w:divBdr>
        </w:div>
        <w:div w:id="1224441109">
          <w:marLeft w:val="547"/>
          <w:marRight w:val="0"/>
          <w:marTop w:val="125"/>
          <w:marBottom w:val="0"/>
          <w:divBdr>
            <w:top w:val="none" w:sz="0" w:space="0" w:color="auto"/>
            <w:left w:val="none" w:sz="0" w:space="0" w:color="auto"/>
            <w:bottom w:val="none" w:sz="0" w:space="0" w:color="auto"/>
            <w:right w:val="none" w:sz="0" w:space="0" w:color="auto"/>
          </w:divBdr>
        </w:div>
        <w:div w:id="706219394">
          <w:marLeft w:val="547"/>
          <w:marRight w:val="0"/>
          <w:marTop w:val="125"/>
          <w:marBottom w:val="0"/>
          <w:divBdr>
            <w:top w:val="none" w:sz="0" w:space="0" w:color="auto"/>
            <w:left w:val="none" w:sz="0" w:space="0" w:color="auto"/>
            <w:bottom w:val="none" w:sz="0" w:space="0" w:color="auto"/>
            <w:right w:val="none" w:sz="0" w:space="0" w:color="auto"/>
          </w:divBdr>
        </w:div>
        <w:div w:id="1146554340">
          <w:marLeft w:val="547"/>
          <w:marRight w:val="0"/>
          <w:marTop w:val="125"/>
          <w:marBottom w:val="0"/>
          <w:divBdr>
            <w:top w:val="none" w:sz="0" w:space="0" w:color="auto"/>
            <w:left w:val="none" w:sz="0" w:space="0" w:color="auto"/>
            <w:bottom w:val="none" w:sz="0" w:space="0" w:color="auto"/>
            <w:right w:val="none" w:sz="0" w:space="0" w:color="auto"/>
          </w:divBdr>
        </w:div>
        <w:div w:id="1292320591">
          <w:marLeft w:val="547"/>
          <w:marRight w:val="0"/>
          <w:marTop w:val="125"/>
          <w:marBottom w:val="0"/>
          <w:divBdr>
            <w:top w:val="none" w:sz="0" w:space="0" w:color="auto"/>
            <w:left w:val="none" w:sz="0" w:space="0" w:color="auto"/>
            <w:bottom w:val="none" w:sz="0" w:space="0" w:color="auto"/>
            <w:right w:val="none" w:sz="0" w:space="0" w:color="auto"/>
          </w:divBdr>
        </w:div>
        <w:div w:id="1703281051">
          <w:marLeft w:val="547"/>
          <w:marRight w:val="0"/>
          <w:marTop w:val="125"/>
          <w:marBottom w:val="0"/>
          <w:divBdr>
            <w:top w:val="none" w:sz="0" w:space="0" w:color="auto"/>
            <w:left w:val="none" w:sz="0" w:space="0" w:color="auto"/>
            <w:bottom w:val="none" w:sz="0" w:space="0" w:color="auto"/>
            <w:right w:val="none" w:sz="0" w:space="0" w:color="auto"/>
          </w:divBdr>
        </w:div>
      </w:divsChild>
    </w:div>
    <w:div w:id="746801542">
      <w:bodyDiv w:val="1"/>
      <w:marLeft w:val="0"/>
      <w:marRight w:val="0"/>
      <w:marTop w:val="0"/>
      <w:marBottom w:val="0"/>
      <w:divBdr>
        <w:top w:val="none" w:sz="0" w:space="0" w:color="auto"/>
        <w:left w:val="none" w:sz="0" w:space="0" w:color="auto"/>
        <w:bottom w:val="none" w:sz="0" w:space="0" w:color="auto"/>
        <w:right w:val="none" w:sz="0" w:space="0" w:color="auto"/>
      </w:divBdr>
    </w:div>
    <w:div w:id="751583445">
      <w:bodyDiv w:val="1"/>
      <w:marLeft w:val="0"/>
      <w:marRight w:val="0"/>
      <w:marTop w:val="0"/>
      <w:marBottom w:val="0"/>
      <w:divBdr>
        <w:top w:val="none" w:sz="0" w:space="0" w:color="auto"/>
        <w:left w:val="none" w:sz="0" w:space="0" w:color="auto"/>
        <w:bottom w:val="none" w:sz="0" w:space="0" w:color="auto"/>
        <w:right w:val="none" w:sz="0" w:space="0" w:color="auto"/>
      </w:divBdr>
    </w:div>
    <w:div w:id="770203914">
      <w:bodyDiv w:val="1"/>
      <w:marLeft w:val="0"/>
      <w:marRight w:val="0"/>
      <w:marTop w:val="0"/>
      <w:marBottom w:val="0"/>
      <w:divBdr>
        <w:top w:val="none" w:sz="0" w:space="0" w:color="auto"/>
        <w:left w:val="none" w:sz="0" w:space="0" w:color="auto"/>
        <w:bottom w:val="none" w:sz="0" w:space="0" w:color="auto"/>
        <w:right w:val="none" w:sz="0" w:space="0" w:color="auto"/>
      </w:divBdr>
      <w:divsChild>
        <w:div w:id="931933308">
          <w:marLeft w:val="576"/>
          <w:marRight w:val="0"/>
          <w:marTop w:val="240"/>
          <w:marBottom w:val="0"/>
          <w:divBdr>
            <w:top w:val="none" w:sz="0" w:space="0" w:color="auto"/>
            <w:left w:val="none" w:sz="0" w:space="0" w:color="auto"/>
            <w:bottom w:val="none" w:sz="0" w:space="0" w:color="auto"/>
            <w:right w:val="none" w:sz="0" w:space="0" w:color="auto"/>
          </w:divBdr>
        </w:div>
        <w:div w:id="545947521">
          <w:marLeft w:val="576"/>
          <w:marRight w:val="0"/>
          <w:marTop w:val="240"/>
          <w:marBottom w:val="0"/>
          <w:divBdr>
            <w:top w:val="none" w:sz="0" w:space="0" w:color="auto"/>
            <w:left w:val="none" w:sz="0" w:space="0" w:color="auto"/>
            <w:bottom w:val="none" w:sz="0" w:space="0" w:color="auto"/>
            <w:right w:val="none" w:sz="0" w:space="0" w:color="auto"/>
          </w:divBdr>
        </w:div>
      </w:divsChild>
    </w:div>
    <w:div w:id="797529779">
      <w:bodyDiv w:val="1"/>
      <w:marLeft w:val="0"/>
      <w:marRight w:val="0"/>
      <w:marTop w:val="0"/>
      <w:marBottom w:val="0"/>
      <w:divBdr>
        <w:top w:val="none" w:sz="0" w:space="0" w:color="auto"/>
        <w:left w:val="none" w:sz="0" w:space="0" w:color="auto"/>
        <w:bottom w:val="none" w:sz="0" w:space="0" w:color="auto"/>
        <w:right w:val="none" w:sz="0" w:space="0" w:color="auto"/>
      </w:divBdr>
      <w:divsChild>
        <w:div w:id="39288035">
          <w:marLeft w:val="907"/>
          <w:marRight w:val="0"/>
          <w:marTop w:val="480"/>
          <w:marBottom w:val="0"/>
          <w:divBdr>
            <w:top w:val="none" w:sz="0" w:space="0" w:color="auto"/>
            <w:left w:val="none" w:sz="0" w:space="0" w:color="auto"/>
            <w:bottom w:val="none" w:sz="0" w:space="0" w:color="auto"/>
            <w:right w:val="none" w:sz="0" w:space="0" w:color="auto"/>
          </w:divBdr>
        </w:div>
        <w:div w:id="1042511042">
          <w:marLeft w:val="907"/>
          <w:marRight w:val="0"/>
          <w:marTop w:val="480"/>
          <w:marBottom w:val="0"/>
          <w:divBdr>
            <w:top w:val="none" w:sz="0" w:space="0" w:color="auto"/>
            <w:left w:val="none" w:sz="0" w:space="0" w:color="auto"/>
            <w:bottom w:val="none" w:sz="0" w:space="0" w:color="auto"/>
            <w:right w:val="none" w:sz="0" w:space="0" w:color="auto"/>
          </w:divBdr>
        </w:div>
        <w:div w:id="1891529337">
          <w:marLeft w:val="907"/>
          <w:marRight w:val="0"/>
          <w:marTop w:val="480"/>
          <w:marBottom w:val="0"/>
          <w:divBdr>
            <w:top w:val="none" w:sz="0" w:space="0" w:color="auto"/>
            <w:left w:val="none" w:sz="0" w:space="0" w:color="auto"/>
            <w:bottom w:val="none" w:sz="0" w:space="0" w:color="auto"/>
            <w:right w:val="none" w:sz="0" w:space="0" w:color="auto"/>
          </w:divBdr>
        </w:div>
      </w:divsChild>
    </w:div>
    <w:div w:id="813715361">
      <w:bodyDiv w:val="1"/>
      <w:marLeft w:val="0"/>
      <w:marRight w:val="0"/>
      <w:marTop w:val="0"/>
      <w:marBottom w:val="0"/>
      <w:divBdr>
        <w:top w:val="none" w:sz="0" w:space="0" w:color="auto"/>
        <w:left w:val="none" w:sz="0" w:space="0" w:color="auto"/>
        <w:bottom w:val="none" w:sz="0" w:space="0" w:color="auto"/>
        <w:right w:val="none" w:sz="0" w:space="0" w:color="auto"/>
      </w:divBdr>
    </w:div>
    <w:div w:id="835219851">
      <w:bodyDiv w:val="1"/>
      <w:marLeft w:val="0"/>
      <w:marRight w:val="0"/>
      <w:marTop w:val="0"/>
      <w:marBottom w:val="0"/>
      <w:divBdr>
        <w:top w:val="none" w:sz="0" w:space="0" w:color="auto"/>
        <w:left w:val="none" w:sz="0" w:space="0" w:color="auto"/>
        <w:bottom w:val="none" w:sz="0" w:space="0" w:color="auto"/>
        <w:right w:val="none" w:sz="0" w:space="0" w:color="auto"/>
      </w:divBdr>
      <w:divsChild>
        <w:div w:id="884828610">
          <w:marLeft w:val="634"/>
          <w:marRight w:val="0"/>
          <w:marTop w:val="480"/>
          <w:marBottom w:val="120"/>
          <w:divBdr>
            <w:top w:val="none" w:sz="0" w:space="0" w:color="auto"/>
            <w:left w:val="none" w:sz="0" w:space="0" w:color="auto"/>
            <w:bottom w:val="none" w:sz="0" w:space="0" w:color="auto"/>
            <w:right w:val="none" w:sz="0" w:space="0" w:color="auto"/>
          </w:divBdr>
        </w:div>
        <w:div w:id="1508059994">
          <w:marLeft w:val="634"/>
          <w:marRight w:val="0"/>
          <w:marTop w:val="480"/>
          <w:marBottom w:val="120"/>
          <w:divBdr>
            <w:top w:val="none" w:sz="0" w:space="0" w:color="auto"/>
            <w:left w:val="none" w:sz="0" w:space="0" w:color="auto"/>
            <w:bottom w:val="none" w:sz="0" w:space="0" w:color="auto"/>
            <w:right w:val="none" w:sz="0" w:space="0" w:color="auto"/>
          </w:divBdr>
        </w:div>
      </w:divsChild>
    </w:div>
    <w:div w:id="846748442">
      <w:bodyDiv w:val="1"/>
      <w:marLeft w:val="0"/>
      <w:marRight w:val="0"/>
      <w:marTop w:val="0"/>
      <w:marBottom w:val="0"/>
      <w:divBdr>
        <w:top w:val="none" w:sz="0" w:space="0" w:color="auto"/>
        <w:left w:val="none" w:sz="0" w:space="0" w:color="auto"/>
        <w:bottom w:val="none" w:sz="0" w:space="0" w:color="auto"/>
        <w:right w:val="none" w:sz="0" w:space="0" w:color="auto"/>
      </w:divBdr>
      <w:divsChild>
        <w:div w:id="992099441">
          <w:marLeft w:val="547"/>
          <w:marRight w:val="0"/>
          <w:marTop w:val="0"/>
          <w:marBottom w:val="0"/>
          <w:divBdr>
            <w:top w:val="none" w:sz="0" w:space="0" w:color="auto"/>
            <w:left w:val="none" w:sz="0" w:space="0" w:color="auto"/>
            <w:bottom w:val="none" w:sz="0" w:space="0" w:color="auto"/>
            <w:right w:val="none" w:sz="0" w:space="0" w:color="auto"/>
          </w:divBdr>
        </w:div>
        <w:div w:id="1355964135">
          <w:marLeft w:val="547"/>
          <w:marRight w:val="0"/>
          <w:marTop w:val="0"/>
          <w:marBottom w:val="0"/>
          <w:divBdr>
            <w:top w:val="none" w:sz="0" w:space="0" w:color="auto"/>
            <w:left w:val="none" w:sz="0" w:space="0" w:color="auto"/>
            <w:bottom w:val="none" w:sz="0" w:space="0" w:color="auto"/>
            <w:right w:val="none" w:sz="0" w:space="0" w:color="auto"/>
          </w:divBdr>
        </w:div>
        <w:div w:id="1453014782">
          <w:marLeft w:val="547"/>
          <w:marRight w:val="0"/>
          <w:marTop w:val="0"/>
          <w:marBottom w:val="0"/>
          <w:divBdr>
            <w:top w:val="none" w:sz="0" w:space="0" w:color="auto"/>
            <w:left w:val="none" w:sz="0" w:space="0" w:color="auto"/>
            <w:bottom w:val="none" w:sz="0" w:space="0" w:color="auto"/>
            <w:right w:val="none" w:sz="0" w:space="0" w:color="auto"/>
          </w:divBdr>
        </w:div>
        <w:div w:id="1745101014">
          <w:marLeft w:val="547"/>
          <w:marRight w:val="0"/>
          <w:marTop w:val="0"/>
          <w:marBottom w:val="0"/>
          <w:divBdr>
            <w:top w:val="none" w:sz="0" w:space="0" w:color="auto"/>
            <w:left w:val="none" w:sz="0" w:space="0" w:color="auto"/>
            <w:bottom w:val="none" w:sz="0" w:space="0" w:color="auto"/>
            <w:right w:val="none" w:sz="0" w:space="0" w:color="auto"/>
          </w:divBdr>
        </w:div>
        <w:div w:id="1852332053">
          <w:marLeft w:val="547"/>
          <w:marRight w:val="0"/>
          <w:marTop w:val="0"/>
          <w:marBottom w:val="0"/>
          <w:divBdr>
            <w:top w:val="none" w:sz="0" w:space="0" w:color="auto"/>
            <w:left w:val="none" w:sz="0" w:space="0" w:color="auto"/>
            <w:bottom w:val="none" w:sz="0" w:space="0" w:color="auto"/>
            <w:right w:val="none" w:sz="0" w:space="0" w:color="auto"/>
          </w:divBdr>
        </w:div>
      </w:divsChild>
    </w:div>
    <w:div w:id="875851246">
      <w:bodyDiv w:val="1"/>
      <w:marLeft w:val="0"/>
      <w:marRight w:val="0"/>
      <w:marTop w:val="0"/>
      <w:marBottom w:val="0"/>
      <w:divBdr>
        <w:top w:val="none" w:sz="0" w:space="0" w:color="auto"/>
        <w:left w:val="none" w:sz="0" w:space="0" w:color="auto"/>
        <w:bottom w:val="none" w:sz="0" w:space="0" w:color="auto"/>
        <w:right w:val="none" w:sz="0" w:space="0" w:color="auto"/>
      </w:divBdr>
      <w:divsChild>
        <w:div w:id="1873879050">
          <w:marLeft w:val="576"/>
          <w:marRight w:val="0"/>
          <w:marTop w:val="240"/>
          <w:marBottom w:val="0"/>
          <w:divBdr>
            <w:top w:val="none" w:sz="0" w:space="0" w:color="auto"/>
            <w:left w:val="none" w:sz="0" w:space="0" w:color="auto"/>
            <w:bottom w:val="none" w:sz="0" w:space="0" w:color="auto"/>
            <w:right w:val="none" w:sz="0" w:space="0" w:color="auto"/>
          </w:divBdr>
        </w:div>
        <w:div w:id="912205438">
          <w:marLeft w:val="576"/>
          <w:marRight w:val="0"/>
          <w:marTop w:val="240"/>
          <w:marBottom w:val="0"/>
          <w:divBdr>
            <w:top w:val="none" w:sz="0" w:space="0" w:color="auto"/>
            <w:left w:val="none" w:sz="0" w:space="0" w:color="auto"/>
            <w:bottom w:val="none" w:sz="0" w:space="0" w:color="auto"/>
            <w:right w:val="none" w:sz="0" w:space="0" w:color="auto"/>
          </w:divBdr>
        </w:div>
      </w:divsChild>
    </w:div>
    <w:div w:id="911501832">
      <w:bodyDiv w:val="1"/>
      <w:marLeft w:val="0"/>
      <w:marRight w:val="0"/>
      <w:marTop w:val="0"/>
      <w:marBottom w:val="0"/>
      <w:divBdr>
        <w:top w:val="none" w:sz="0" w:space="0" w:color="auto"/>
        <w:left w:val="none" w:sz="0" w:space="0" w:color="auto"/>
        <w:bottom w:val="none" w:sz="0" w:space="0" w:color="auto"/>
        <w:right w:val="none" w:sz="0" w:space="0" w:color="auto"/>
      </w:divBdr>
    </w:div>
    <w:div w:id="912205603">
      <w:bodyDiv w:val="1"/>
      <w:marLeft w:val="0"/>
      <w:marRight w:val="0"/>
      <w:marTop w:val="0"/>
      <w:marBottom w:val="0"/>
      <w:divBdr>
        <w:top w:val="none" w:sz="0" w:space="0" w:color="auto"/>
        <w:left w:val="none" w:sz="0" w:space="0" w:color="auto"/>
        <w:bottom w:val="none" w:sz="0" w:space="0" w:color="auto"/>
        <w:right w:val="none" w:sz="0" w:space="0" w:color="auto"/>
      </w:divBdr>
    </w:div>
    <w:div w:id="918321615">
      <w:bodyDiv w:val="1"/>
      <w:marLeft w:val="0"/>
      <w:marRight w:val="0"/>
      <w:marTop w:val="0"/>
      <w:marBottom w:val="0"/>
      <w:divBdr>
        <w:top w:val="none" w:sz="0" w:space="0" w:color="auto"/>
        <w:left w:val="none" w:sz="0" w:space="0" w:color="auto"/>
        <w:bottom w:val="none" w:sz="0" w:space="0" w:color="auto"/>
        <w:right w:val="none" w:sz="0" w:space="0" w:color="auto"/>
      </w:divBdr>
    </w:div>
    <w:div w:id="943733804">
      <w:bodyDiv w:val="1"/>
      <w:marLeft w:val="0"/>
      <w:marRight w:val="0"/>
      <w:marTop w:val="0"/>
      <w:marBottom w:val="0"/>
      <w:divBdr>
        <w:top w:val="none" w:sz="0" w:space="0" w:color="auto"/>
        <w:left w:val="none" w:sz="0" w:space="0" w:color="auto"/>
        <w:bottom w:val="none" w:sz="0" w:space="0" w:color="auto"/>
        <w:right w:val="none" w:sz="0" w:space="0" w:color="auto"/>
      </w:divBdr>
      <w:divsChild>
        <w:div w:id="209847597">
          <w:marLeft w:val="576"/>
          <w:marRight w:val="0"/>
          <w:marTop w:val="480"/>
          <w:marBottom w:val="0"/>
          <w:divBdr>
            <w:top w:val="none" w:sz="0" w:space="0" w:color="auto"/>
            <w:left w:val="none" w:sz="0" w:space="0" w:color="auto"/>
            <w:bottom w:val="none" w:sz="0" w:space="0" w:color="auto"/>
            <w:right w:val="none" w:sz="0" w:space="0" w:color="auto"/>
          </w:divBdr>
        </w:div>
        <w:div w:id="223223431">
          <w:marLeft w:val="576"/>
          <w:marRight w:val="0"/>
          <w:marTop w:val="480"/>
          <w:marBottom w:val="0"/>
          <w:divBdr>
            <w:top w:val="none" w:sz="0" w:space="0" w:color="auto"/>
            <w:left w:val="none" w:sz="0" w:space="0" w:color="auto"/>
            <w:bottom w:val="none" w:sz="0" w:space="0" w:color="auto"/>
            <w:right w:val="none" w:sz="0" w:space="0" w:color="auto"/>
          </w:divBdr>
        </w:div>
      </w:divsChild>
    </w:div>
    <w:div w:id="982853998">
      <w:bodyDiv w:val="1"/>
      <w:marLeft w:val="0"/>
      <w:marRight w:val="0"/>
      <w:marTop w:val="0"/>
      <w:marBottom w:val="0"/>
      <w:divBdr>
        <w:top w:val="none" w:sz="0" w:space="0" w:color="auto"/>
        <w:left w:val="none" w:sz="0" w:space="0" w:color="auto"/>
        <w:bottom w:val="none" w:sz="0" w:space="0" w:color="auto"/>
        <w:right w:val="none" w:sz="0" w:space="0" w:color="auto"/>
      </w:divBdr>
      <w:divsChild>
        <w:div w:id="483089994">
          <w:marLeft w:val="1526"/>
          <w:marRight w:val="0"/>
          <w:marTop w:val="240"/>
          <w:marBottom w:val="0"/>
          <w:divBdr>
            <w:top w:val="none" w:sz="0" w:space="0" w:color="auto"/>
            <w:left w:val="none" w:sz="0" w:space="0" w:color="auto"/>
            <w:bottom w:val="none" w:sz="0" w:space="0" w:color="auto"/>
            <w:right w:val="none" w:sz="0" w:space="0" w:color="auto"/>
          </w:divBdr>
        </w:div>
        <w:div w:id="1555383592">
          <w:marLeft w:val="1526"/>
          <w:marRight w:val="0"/>
          <w:marTop w:val="240"/>
          <w:marBottom w:val="0"/>
          <w:divBdr>
            <w:top w:val="none" w:sz="0" w:space="0" w:color="auto"/>
            <w:left w:val="none" w:sz="0" w:space="0" w:color="auto"/>
            <w:bottom w:val="none" w:sz="0" w:space="0" w:color="auto"/>
            <w:right w:val="none" w:sz="0" w:space="0" w:color="auto"/>
          </w:divBdr>
        </w:div>
        <w:div w:id="605691864">
          <w:marLeft w:val="1526"/>
          <w:marRight w:val="0"/>
          <w:marTop w:val="240"/>
          <w:marBottom w:val="0"/>
          <w:divBdr>
            <w:top w:val="none" w:sz="0" w:space="0" w:color="auto"/>
            <w:left w:val="none" w:sz="0" w:space="0" w:color="auto"/>
            <w:bottom w:val="none" w:sz="0" w:space="0" w:color="auto"/>
            <w:right w:val="none" w:sz="0" w:space="0" w:color="auto"/>
          </w:divBdr>
        </w:div>
        <w:div w:id="1033725151">
          <w:marLeft w:val="1526"/>
          <w:marRight w:val="0"/>
          <w:marTop w:val="240"/>
          <w:marBottom w:val="0"/>
          <w:divBdr>
            <w:top w:val="none" w:sz="0" w:space="0" w:color="auto"/>
            <w:left w:val="none" w:sz="0" w:space="0" w:color="auto"/>
            <w:bottom w:val="none" w:sz="0" w:space="0" w:color="auto"/>
            <w:right w:val="none" w:sz="0" w:space="0" w:color="auto"/>
          </w:divBdr>
        </w:div>
        <w:div w:id="1783842112">
          <w:marLeft w:val="1526"/>
          <w:marRight w:val="0"/>
          <w:marTop w:val="240"/>
          <w:marBottom w:val="0"/>
          <w:divBdr>
            <w:top w:val="none" w:sz="0" w:space="0" w:color="auto"/>
            <w:left w:val="none" w:sz="0" w:space="0" w:color="auto"/>
            <w:bottom w:val="none" w:sz="0" w:space="0" w:color="auto"/>
            <w:right w:val="none" w:sz="0" w:space="0" w:color="auto"/>
          </w:divBdr>
        </w:div>
      </w:divsChild>
    </w:div>
    <w:div w:id="1072461621">
      <w:bodyDiv w:val="1"/>
      <w:marLeft w:val="0"/>
      <w:marRight w:val="0"/>
      <w:marTop w:val="0"/>
      <w:marBottom w:val="0"/>
      <w:divBdr>
        <w:top w:val="none" w:sz="0" w:space="0" w:color="auto"/>
        <w:left w:val="none" w:sz="0" w:space="0" w:color="auto"/>
        <w:bottom w:val="none" w:sz="0" w:space="0" w:color="auto"/>
        <w:right w:val="none" w:sz="0" w:space="0" w:color="auto"/>
      </w:divBdr>
      <w:divsChild>
        <w:div w:id="1772313692">
          <w:marLeft w:val="576"/>
          <w:marRight w:val="0"/>
          <w:marTop w:val="240"/>
          <w:marBottom w:val="0"/>
          <w:divBdr>
            <w:top w:val="none" w:sz="0" w:space="0" w:color="auto"/>
            <w:left w:val="none" w:sz="0" w:space="0" w:color="auto"/>
            <w:bottom w:val="none" w:sz="0" w:space="0" w:color="auto"/>
            <w:right w:val="none" w:sz="0" w:space="0" w:color="auto"/>
          </w:divBdr>
        </w:div>
        <w:div w:id="242036959">
          <w:marLeft w:val="576"/>
          <w:marRight w:val="0"/>
          <w:marTop w:val="240"/>
          <w:marBottom w:val="0"/>
          <w:divBdr>
            <w:top w:val="none" w:sz="0" w:space="0" w:color="auto"/>
            <w:left w:val="none" w:sz="0" w:space="0" w:color="auto"/>
            <w:bottom w:val="none" w:sz="0" w:space="0" w:color="auto"/>
            <w:right w:val="none" w:sz="0" w:space="0" w:color="auto"/>
          </w:divBdr>
        </w:div>
        <w:div w:id="2022202154">
          <w:marLeft w:val="576"/>
          <w:marRight w:val="0"/>
          <w:marTop w:val="240"/>
          <w:marBottom w:val="0"/>
          <w:divBdr>
            <w:top w:val="none" w:sz="0" w:space="0" w:color="auto"/>
            <w:left w:val="none" w:sz="0" w:space="0" w:color="auto"/>
            <w:bottom w:val="none" w:sz="0" w:space="0" w:color="auto"/>
            <w:right w:val="none" w:sz="0" w:space="0" w:color="auto"/>
          </w:divBdr>
        </w:div>
        <w:div w:id="47606806">
          <w:marLeft w:val="576"/>
          <w:marRight w:val="0"/>
          <w:marTop w:val="240"/>
          <w:marBottom w:val="0"/>
          <w:divBdr>
            <w:top w:val="none" w:sz="0" w:space="0" w:color="auto"/>
            <w:left w:val="none" w:sz="0" w:space="0" w:color="auto"/>
            <w:bottom w:val="none" w:sz="0" w:space="0" w:color="auto"/>
            <w:right w:val="none" w:sz="0" w:space="0" w:color="auto"/>
          </w:divBdr>
        </w:div>
      </w:divsChild>
    </w:div>
    <w:div w:id="1077703081">
      <w:bodyDiv w:val="1"/>
      <w:marLeft w:val="0"/>
      <w:marRight w:val="0"/>
      <w:marTop w:val="0"/>
      <w:marBottom w:val="0"/>
      <w:divBdr>
        <w:top w:val="none" w:sz="0" w:space="0" w:color="auto"/>
        <w:left w:val="none" w:sz="0" w:space="0" w:color="auto"/>
        <w:bottom w:val="none" w:sz="0" w:space="0" w:color="auto"/>
        <w:right w:val="none" w:sz="0" w:space="0" w:color="auto"/>
      </w:divBdr>
    </w:div>
    <w:div w:id="1131047118">
      <w:bodyDiv w:val="1"/>
      <w:marLeft w:val="0"/>
      <w:marRight w:val="0"/>
      <w:marTop w:val="0"/>
      <w:marBottom w:val="0"/>
      <w:divBdr>
        <w:top w:val="none" w:sz="0" w:space="0" w:color="auto"/>
        <w:left w:val="none" w:sz="0" w:space="0" w:color="auto"/>
        <w:bottom w:val="none" w:sz="0" w:space="0" w:color="auto"/>
        <w:right w:val="none" w:sz="0" w:space="0" w:color="auto"/>
      </w:divBdr>
    </w:div>
    <w:div w:id="1131290291">
      <w:bodyDiv w:val="1"/>
      <w:marLeft w:val="0"/>
      <w:marRight w:val="0"/>
      <w:marTop w:val="0"/>
      <w:marBottom w:val="0"/>
      <w:divBdr>
        <w:top w:val="none" w:sz="0" w:space="0" w:color="auto"/>
        <w:left w:val="none" w:sz="0" w:space="0" w:color="auto"/>
        <w:bottom w:val="none" w:sz="0" w:space="0" w:color="auto"/>
        <w:right w:val="none" w:sz="0" w:space="0" w:color="auto"/>
      </w:divBdr>
      <w:divsChild>
        <w:div w:id="1607620883">
          <w:marLeft w:val="2952"/>
          <w:marRight w:val="0"/>
          <w:marTop w:val="240"/>
          <w:marBottom w:val="0"/>
          <w:divBdr>
            <w:top w:val="none" w:sz="0" w:space="0" w:color="auto"/>
            <w:left w:val="none" w:sz="0" w:space="0" w:color="auto"/>
            <w:bottom w:val="none" w:sz="0" w:space="0" w:color="auto"/>
            <w:right w:val="none" w:sz="0" w:space="0" w:color="auto"/>
          </w:divBdr>
        </w:div>
        <w:div w:id="1338658299">
          <w:marLeft w:val="2952"/>
          <w:marRight w:val="0"/>
          <w:marTop w:val="240"/>
          <w:marBottom w:val="0"/>
          <w:divBdr>
            <w:top w:val="none" w:sz="0" w:space="0" w:color="auto"/>
            <w:left w:val="none" w:sz="0" w:space="0" w:color="auto"/>
            <w:bottom w:val="none" w:sz="0" w:space="0" w:color="auto"/>
            <w:right w:val="none" w:sz="0" w:space="0" w:color="auto"/>
          </w:divBdr>
        </w:div>
        <w:div w:id="656764227">
          <w:marLeft w:val="2952"/>
          <w:marRight w:val="0"/>
          <w:marTop w:val="240"/>
          <w:marBottom w:val="0"/>
          <w:divBdr>
            <w:top w:val="none" w:sz="0" w:space="0" w:color="auto"/>
            <w:left w:val="none" w:sz="0" w:space="0" w:color="auto"/>
            <w:bottom w:val="none" w:sz="0" w:space="0" w:color="auto"/>
            <w:right w:val="none" w:sz="0" w:space="0" w:color="auto"/>
          </w:divBdr>
        </w:div>
        <w:div w:id="1438867081">
          <w:marLeft w:val="2952"/>
          <w:marRight w:val="0"/>
          <w:marTop w:val="240"/>
          <w:marBottom w:val="0"/>
          <w:divBdr>
            <w:top w:val="none" w:sz="0" w:space="0" w:color="auto"/>
            <w:left w:val="none" w:sz="0" w:space="0" w:color="auto"/>
            <w:bottom w:val="none" w:sz="0" w:space="0" w:color="auto"/>
            <w:right w:val="none" w:sz="0" w:space="0" w:color="auto"/>
          </w:divBdr>
        </w:div>
      </w:divsChild>
    </w:div>
    <w:div w:id="1147866928">
      <w:bodyDiv w:val="1"/>
      <w:marLeft w:val="0"/>
      <w:marRight w:val="0"/>
      <w:marTop w:val="0"/>
      <w:marBottom w:val="0"/>
      <w:divBdr>
        <w:top w:val="none" w:sz="0" w:space="0" w:color="auto"/>
        <w:left w:val="none" w:sz="0" w:space="0" w:color="auto"/>
        <w:bottom w:val="none" w:sz="0" w:space="0" w:color="auto"/>
        <w:right w:val="none" w:sz="0" w:space="0" w:color="auto"/>
      </w:divBdr>
    </w:div>
    <w:div w:id="1165510043">
      <w:bodyDiv w:val="1"/>
      <w:marLeft w:val="0"/>
      <w:marRight w:val="0"/>
      <w:marTop w:val="0"/>
      <w:marBottom w:val="0"/>
      <w:divBdr>
        <w:top w:val="none" w:sz="0" w:space="0" w:color="auto"/>
        <w:left w:val="none" w:sz="0" w:space="0" w:color="auto"/>
        <w:bottom w:val="none" w:sz="0" w:space="0" w:color="auto"/>
        <w:right w:val="none" w:sz="0" w:space="0" w:color="auto"/>
      </w:divBdr>
    </w:div>
    <w:div w:id="1203517834">
      <w:bodyDiv w:val="1"/>
      <w:marLeft w:val="0"/>
      <w:marRight w:val="0"/>
      <w:marTop w:val="0"/>
      <w:marBottom w:val="0"/>
      <w:divBdr>
        <w:top w:val="none" w:sz="0" w:space="0" w:color="auto"/>
        <w:left w:val="none" w:sz="0" w:space="0" w:color="auto"/>
        <w:bottom w:val="none" w:sz="0" w:space="0" w:color="auto"/>
        <w:right w:val="none" w:sz="0" w:space="0" w:color="auto"/>
      </w:divBdr>
    </w:div>
    <w:div w:id="1212618147">
      <w:bodyDiv w:val="1"/>
      <w:marLeft w:val="0"/>
      <w:marRight w:val="0"/>
      <w:marTop w:val="0"/>
      <w:marBottom w:val="0"/>
      <w:divBdr>
        <w:top w:val="none" w:sz="0" w:space="0" w:color="auto"/>
        <w:left w:val="none" w:sz="0" w:space="0" w:color="auto"/>
        <w:bottom w:val="none" w:sz="0" w:space="0" w:color="auto"/>
        <w:right w:val="none" w:sz="0" w:space="0" w:color="auto"/>
      </w:divBdr>
    </w:div>
    <w:div w:id="1229026968">
      <w:bodyDiv w:val="1"/>
      <w:marLeft w:val="0"/>
      <w:marRight w:val="0"/>
      <w:marTop w:val="0"/>
      <w:marBottom w:val="0"/>
      <w:divBdr>
        <w:top w:val="none" w:sz="0" w:space="0" w:color="auto"/>
        <w:left w:val="none" w:sz="0" w:space="0" w:color="auto"/>
        <w:bottom w:val="none" w:sz="0" w:space="0" w:color="auto"/>
        <w:right w:val="none" w:sz="0" w:space="0" w:color="auto"/>
      </w:divBdr>
    </w:div>
    <w:div w:id="1291981600">
      <w:bodyDiv w:val="1"/>
      <w:marLeft w:val="0"/>
      <w:marRight w:val="0"/>
      <w:marTop w:val="0"/>
      <w:marBottom w:val="0"/>
      <w:divBdr>
        <w:top w:val="none" w:sz="0" w:space="0" w:color="auto"/>
        <w:left w:val="none" w:sz="0" w:space="0" w:color="auto"/>
        <w:bottom w:val="none" w:sz="0" w:space="0" w:color="auto"/>
        <w:right w:val="none" w:sz="0" w:space="0" w:color="auto"/>
      </w:divBdr>
    </w:div>
    <w:div w:id="1416780224">
      <w:bodyDiv w:val="1"/>
      <w:marLeft w:val="0"/>
      <w:marRight w:val="0"/>
      <w:marTop w:val="0"/>
      <w:marBottom w:val="0"/>
      <w:divBdr>
        <w:top w:val="none" w:sz="0" w:space="0" w:color="auto"/>
        <w:left w:val="none" w:sz="0" w:space="0" w:color="auto"/>
        <w:bottom w:val="none" w:sz="0" w:space="0" w:color="auto"/>
        <w:right w:val="none" w:sz="0" w:space="0" w:color="auto"/>
      </w:divBdr>
    </w:div>
    <w:div w:id="1422139788">
      <w:bodyDiv w:val="1"/>
      <w:marLeft w:val="0"/>
      <w:marRight w:val="0"/>
      <w:marTop w:val="0"/>
      <w:marBottom w:val="0"/>
      <w:divBdr>
        <w:top w:val="none" w:sz="0" w:space="0" w:color="auto"/>
        <w:left w:val="none" w:sz="0" w:space="0" w:color="auto"/>
        <w:bottom w:val="none" w:sz="0" w:space="0" w:color="auto"/>
        <w:right w:val="none" w:sz="0" w:space="0" w:color="auto"/>
      </w:divBdr>
    </w:div>
    <w:div w:id="1427270213">
      <w:bodyDiv w:val="1"/>
      <w:marLeft w:val="0"/>
      <w:marRight w:val="0"/>
      <w:marTop w:val="0"/>
      <w:marBottom w:val="0"/>
      <w:divBdr>
        <w:top w:val="none" w:sz="0" w:space="0" w:color="auto"/>
        <w:left w:val="none" w:sz="0" w:space="0" w:color="auto"/>
        <w:bottom w:val="none" w:sz="0" w:space="0" w:color="auto"/>
        <w:right w:val="none" w:sz="0" w:space="0" w:color="auto"/>
      </w:divBdr>
    </w:div>
    <w:div w:id="1507406941">
      <w:bodyDiv w:val="1"/>
      <w:marLeft w:val="0"/>
      <w:marRight w:val="0"/>
      <w:marTop w:val="0"/>
      <w:marBottom w:val="0"/>
      <w:divBdr>
        <w:top w:val="none" w:sz="0" w:space="0" w:color="auto"/>
        <w:left w:val="none" w:sz="0" w:space="0" w:color="auto"/>
        <w:bottom w:val="none" w:sz="0" w:space="0" w:color="auto"/>
        <w:right w:val="none" w:sz="0" w:space="0" w:color="auto"/>
      </w:divBdr>
      <w:divsChild>
        <w:div w:id="820804700">
          <w:marLeft w:val="547"/>
          <w:marRight w:val="0"/>
          <w:marTop w:val="360"/>
          <w:marBottom w:val="0"/>
          <w:divBdr>
            <w:top w:val="none" w:sz="0" w:space="0" w:color="auto"/>
            <w:left w:val="none" w:sz="0" w:space="0" w:color="auto"/>
            <w:bottom w:val="none" w:sz="0" w:space="0" w:color="auto"/>
            <w:right w:val="none" w:sz="0" w:space="0" w:color="auto"/>
          </w:divBdr>
        </w:div>
        <w:div w:id="2083988288">
          <w:marLeft w:val="547"/>
          <w:marRight w:val="0"/>
          <w:marTop w:val="360"/>
          <w:marBottom w:val="0"/>
          <w:divBdr>
            <w:top w:val="none" w:sz="0" w:space="0" w:color="auto"/>
            <w:left w:val="none" w:sz="0" w:space="0" w:color="auto"/>
            <w:bottom w:val="none" w:sz="0" w:space="0" w:color="auto"/>
            <w:right w:val="none" w:sz="0" w:space="0" w:color="auto"/>
          </w:divBdr>
        </w:div>
      </w:divsChild>
    </w:div>
    <w:div w:id="1542202986">
      <w:bodyDiv w:val="1"/>
      <w:marLeft w:val="0"/>
      <w:marRight w:val="0"/>
      <w:marTop w:val="0"/>
      <w:marBottom w:val="0"/>
      <w:divBdr>
        <w:top w:val="none" w:sz="0" w:space="0" w:color="auto"/>
        <w:left w:val="none" w:sz="0" w:space="0" w:color="auto"/>
        <w:bottom w:val="none" w:sz="0" w:space="0" w:color="auto"/>
        <w:right w:val="none" w:sz="0" w:space="0" w:color="auto"/>
      </w:divBdr>
    </w:div>
    <w:div w:id="1587349593">
      <w:bodyDiv w:val="1"/>
      <w:marLeft w:val="0"/>
      <w:marRight w:val="0"/>
      <w:marTop w:val="0"/>
      <w:marBottom w:val="0"/>
      <w:divBdr>
        <w:top w:val="none" w:sz="0" w:space="0" w:color="auto"/>
        <w:left w:val="none" w:sz="0" w:space="0" w:color="auto"/>
        <w:bottom w:val="none" w:sz="0" w:space="0" w:color="auto"/>
        <w:right w:val="none" w:sz="0" w:space="0" w:color="auto"/>
      </w:divBdr>
    </w:div>
    <w:div w:id="1705669440">
      <w:bodyDiv w:val="1"/>
      <w:marLeft w:val="0"/>
      <w:marRight w:val="0"/>
      <w:marTop w:val="0"/>
      <w:marBottom w:val="0"/>
      <w:divBdr>
        <w:top w:val="none" w:sz="0" w:space="0" w:color="auto"/>
        <w:left w:val="none" w:sz="0" w:space="0" w:color="auto"/>
        <w:bottom w:val="none" w:sz="0" w:space="0" w:color="auto"/>
        <w:right w:val="none" w:sz="0" w:space="0" w:color="auto"/>
      </w:divBdr>
      <w:divsChild>
        <w:div w:id="1871451949">
          <w:marLeft w:val="576"/>
          <w:marRight w:val="0"/>
          <w:marTop w:val="240"/>
          <w:marBottom w:val="0"/>
          <w:divBdr>
            <w:top w:val="none" w:sz="0" w:space="0" w:color="auto"/>
            <w:left w:val="none" w:sz="0" w:space="0" w:color="auto"/>
            <w:bottom w:val="none" w:sz="0" w:space="0" w:color="auto"/>
            <w:right w:val="none" w:sz="0" w:space="0" w:color="auto"/>
          </w:divBdr>
        </w:div>
        <w:div w:id="557324955">
          <w:marLeft w:val="576"/>
          <w:marRight w:val="0"/>
          <w:marTop w:val="240"/>
          <w:marBottom w:val="0"/>
          <w:divBdr>
            <w:top w:val="none" w:sz="0" w:space="0" w:color="auto"/>
            <w:left w:val="none" w:sz="0" w:space="0" w:color="auto"/>
            <w:bottom w:val="none" w:sz="0" w:space="0" w:color="auto"/>
            <w:right w:val="none" w:sz="0" w:space="0" w:color="auto"/>
          </w:divBdr>
        </w:div>
        <w:div w:id="805049785">
          <w:marLeft w:val="576"/>
          <w:marRight w:val="0"/>
          <w:marTop w:val="240"/>
          <w:marBottom w:val="0"/>
          <w:divBdr>
            <w:top w:val="none" w:sz="0" w:space="0" w:color="auto"/>
            <w:left w:val="none" w:sz="0" w:space="0" w:color="auto"/>
            <w:bottom w:val="none" w:sz="0" w:space="0" w:color="auto"/>
            <w:right w:val="none" w:sz="0" w:space="0" w:color="auto"/>
          </w:divBdr>
        </w:div>
      </w:divsChild>
    </w:div>
    <w:div w:id="1718236535">
      <w:bodyDiv w:val="1"/>
      <w:marLeft w:val="0"/>
      <w:marRight w:val="0"/>
      <w:marTop w:val="0"/>
      <w:marBottom w:val="0"/>
      <w:divBdr>
        <w:top w:val="none" w:sz="0" w:space="0" w:color="auto"/>
        <w:left w:val="none" w:sz="0" w:space="0" w:color="auto"/>
        <w:bottom w:val="none" w:sz="0" w:space="0" w:color="auto"/>
        <w:right w:val="none" w:sz="0" w:space="0" w:color="auto"/>
      </w:divBdr>
    </w:div>
    <w:div w:id="1846556485">
      <w:bodyDiv w:val="1"/>
      <w:marLeft w:val="0"/>
      <w:marRight w:val="0"/>
      <w:marTop w:val="0"/>
      <w:marBottom w:val="0"/>
      <w:divBdr>
        <w:top w:val="none" w:sz="0" w:space="0" w:color="auto"/>
        <w:left w:val="none" w:sz="0" w:space="0" w:color="auto"/>
        <w:bottom w:val="none" w:sz="0" w:space="0" w:color="auto"/>
        <w:right w:val="none" w:sz="0" w:space="0" w:color="auto"/>
      </w:divBdr>
      <w:divsChild>
        <w:div w:id="264314853">
          <w:marLeft w:val="547"/>
          <w:marRight w:val="0"/>
          <w:marTop w:val="0"/>
          <w:marBottom w:val="0"/>
          <w:divBdr>
            <w:top w:val="none" w:sz="0" w:space="0" w:color="auto"/>
            <w:left w:val="none" w:sz="0" w:space="0" w:color="auto"/>
            <w:bottom w:val="none" w:sz="0" w:space="0" w:color="auto"/>
            <w:right w:val="none" w:sz="0" w:space="0" w:color="auto"/>
          </w:divBdr>
        </w:div>
        <w:div w:id="531265150">
          <w:marLeft w:val="547"/>
          <w:marRight w:val="0"/>
          <w:marTop w:val="0"/>
          <w:marBottom w:val="0"/>
          <w:divBdr>
            <w:top w:val="none" w:sz="0" w:space="0" w:color="auto"/>
            <w:left w:val="none" w:sz="0" w:space="0" w:color="auto"/>
            <w:bottom w:val="none" w:sz="0" w:space="0" w:color="auto"/>
            <w:right w:val="none" w:sz="0" w:space="0" w:color="auto"/>
          </w:divBdr>
        </w:div>
      </w:divsChild>
    </w:div>
    <w:div w:id="1886479169">
      <w:bodyDiv w:val="1"/>
      <w:marLeft w:val="0"/>
      <w:marRight w:val="0"/>
      <w:marTop w:val="0"/>
      <w:marBottom w:val="0"/>
      <w:divBdr>
        <w:top w:val="none" w:sz="0" w:space="0" w:color="auto"/>
        <w:left w:val="none" w:sz="0" w:space="0" w:color="auto"/>
        <w:bottom w:val="none" w:sz="0" w:space="0" w:color="auto"/>
        <w:right w:val="none" w:sz="0" w:space="0" w:color="auto"/>
      </w:divBdr>
      <w:divsChild>
        <w:div w:id="273632987">
          <w:marLeft w:val="576"/>
          <w:marRight w:val="0"/>
          <w:marTop w:val="600"/>
          <w:marBottom w:val="0"/>
          <w:divBdr>
            <w:top w:val="none" w:sz="0" w:space="0" w:color="auto"/>
            <w:left w:val="none" w:sz="0" w:space="0" w:color="auto"/>
            <w:bottom w:val="none" w:sz="0" w:space="0" w:color="auto"/>
            <w:right w:val="none" w:sz="0" w:space="0" w:color="auto"/>
          </w:divBdr>
        </w:div>
        <w:div w:id="1264846454">
          <w:marLeft w:val="576"/>
          <w:marRight w:val="0"/>
          <w:marTop w:val="600"/>
          <w:marBottom w:val="0"/>
          <w:divBdr>
            <w:top w:val="none" w:sz="0" w:space="0" w:color="auto"/>
            <w:left w:val="none" w:sz="0" w:space="0" w:color="auto"/>
            <w:bottom w:val="none" w:sz="0" w:space="0" w:color="auto"/>
            <w:right w:val="none" w:sz="0" w:space="0" w:color="auto"/>
          </w:divBdr>
        </w:div>
        <w:div w:id="1874878971">
          <w:marLeft w:val="576"/>
          <w:marRight w:val="0"/>
          <w:marTop w:val="600"/>
          <w:marBottom w:val="0"/>
          <w:divBdr>
            <w:top w:val="none" w:sz="0" w:space="0" w:color="auto"/>
            <w:left w:val="none" w:sz="0" w:space="0" w:color="auto"/>
            <w:bottom w:val="none" w:sz="0" w:space="0" w:color="auto"/>
            <w:right w:val="none" w:sz="0" w:space="0" w:color="auto"/>
          </w:divBdr>
        </w:div>
        <w:div w:id="280384534">
          <w:marLeft w:val="576"/>
          <w:marRight w:val="0"/>
          <w:marTop w:val="600"/>
          <w:marBottom w:val="0"/>
          <w:divBdr>
            <w:top w:val="none" w:sz="0" w:space="0" w:color="auto"/>
            <w:left w:val="none" w:sz="0" w:space="0" w:color="auto"/>
            <w:bottom w:val="none" w:sz="0" w:space="0" w:color="auto"/>
            <w:right w:val="none" w:sz="0" w:space="0" w:color="auto"/>
          </w:divBdr>
        </w:div>
      </w:divsChild>
    </w:div>
    <w:div w:id="1933588207">
      <w:bodyDiv w:val="1"/>
      <w:marLeft w:val="0"/>
      <w:marRight w:val="0"/>
      <w:marTop w:val="0"/>
      <w:marBottom w:val="0"/>
      <w:divBdr>
        <w:top w:val="none" w:sz="0" w:space="0" w:color="auto"/>
        <w:left w:val="none" w:sz="0" w:space="0" w:color="auto"/>
        <w:bottom w:val="none" w:sz="0" w:space="0" w:color="auto"/>
        <w:right w:val="none" w:sz="0" w:space="0" w:color="auto"/>
      </w:divBdr>
    </w:div>
    <w:div w:id="1961262556">
      <w:bodyDiv w:val="1"/>
      <w:marLeft w:val="0"/>
      <w:marRight w:val="0"/>
      <w:marTop w:val="0"/>
      <w:marBottom w:val="0"/>
      <w:divBdr>
        <w:top w:val="none" w:sz="0" w:space="0" w:color="auto"/>
        <w:left w:val="none" w:sz="0" w:space="0" w:color="auto"/>
        <w:bottom w:val="none" w:sz="0" w:space="0" w:color="auto"/>
        <w:right w:val="none" w:sz="0" w:space="0" w:color="auto"/>
      </w:divBdr>
      <w:divsChild>
        <w:div w:id="612707361">
          <w:marLeft w:val="547"/>
          <w:marRight w:val="0"/>
          <w:marTop w:val="0"/>
          <w:marBottom w:val="0"/>
          <w:divBdr>
            <w:top w:val="none" w:sz="0" w:space="0" w:color="auto"/>
            <w:left w:val="none" w:sz="0" w:space="0" w:color="auto"/>
            <w:bottom w:val="none" w:sz="0" w:space="0" w:color="auto"/>
            <w:right w:val="none" w:sz="0" w:space="0" w:color="auto"/>
          </w:divBdr>
        </w:div>
      </w:divsChild>
    </w:div>
    <w:div w:id="1984308994">
      <w:bodyDiv w:val="1"/>
      <w:marLeft w:val="0"/>
      <w:marRight w:val="0"/>
      <w:marTop w:val="0"/>
      <w:marBottom w:val="0"/>
      <w:divBdr>
        <w:top w:val="none" w:sz="0" w:space="0" w:color="auto"/>
        <w:left w:val="none" w:sz="0" w:space="0" w:color="auto"/>
        <w:bottom w:val="none" w:sz="0" w:space="0" w:color="auto"/>
        <w:right w:val="none" w:sz="0" w:space="0" w:color="auto"/>
      </w:divBdr>
    </w:div>
    <w:div w:id="2015985038">
      <w:bodyDiv w:val="1"/>
      <w:marLeft w:val="0"/>
      <w:marRight w:val="0"/>
      <w:marTop w:val="0"/>
      <w:marBottom w:val="0"/>
      <w:divBdr>
        <w:top w:val="none" w:sz="0" w:space="0" w:color="auto"/>
        <w:left w:val="none" w:sz="0" w:space="0" w:color="auto"/>
        <w:bottom w:val="none" w:sz="0" w:space="0" w:color="auto"/>
        <w:right w:val="none" w:sz="0" w:space="0" w:color="auto"/>
      </w:divBdr>
    </w:div>
    <w:div w:id="2036689575">
      <w:bodyDiv w:val="1"/>
      <w:marLeft w:val="0"/>
      <w:marRight w:val="0"/>
      <w:marTop w:val="0"/>
      <w:marBottom w:val="0"/>
      <w:divBdr>
        <w:top w:val="none" w:sz="0" w:space="0" w:color="auto"/>
        <w:left w:val="none" w:sz="0" w:space="0" w:color="auto"/>
        <w:bottom w:val="none" w:sz="0" w:space="0" w:color="auto"/>
        <w:right w:val="none" w:sz="0" w:space="0" w:color="auto"/>
      </w:divBdr>
    </w:div>
    <w:div w:id="2077974997">
      <w:bodyDiv w:val="1"/>
      <w:marLeft w:val="0"/>
      <w:marRight w:val="0"/>
      <w:marTop w:val="0"/>
      <w:marBottom w:val="0"/>
      <w:divBdr>
        <w:top w:val="none" w:sz="0" w:space="0" w:color="auto"/>
        <w:left w:val="none" w:sz="0" w:space="0" w:color="auto"/>
        <w:bottom w:val="none" w:sz="0" w:space="0" w:color="auto"/>
        <w:right w:val="none" w:sz="0" w:space="0" w:color="auto"/>
      </w:divBdr>
    </w:div>
    <w:div w:id="2091386018">
      <w:bodyDiv w:val="1"/>
      <w:marLeft w:val="0"/>
      <w:marRight w:val="0"/>
      <w:marTop w:val="0"/>
      <w:marBottom w:val="0"/>
      <w:divBdr>
        <w:top w:val="none" w:sz="0" w:space="0" w:color="auto"/>
        <w:left w:val="none" w:sz="0" w:space="0" w:color="auto"/>
        <w:bottom w:val="none" w:sz="0" w:space="0" w:color="auto"/>
        <w:right w:val="none" w:sz="0" w:space="0" w:color="auto"/>
      </w:divBdr>
      <w:divsChild>
        <w:div w:id="925262953">
          <w:marLeft w:val="547"/>
          <w:marRight w:val="0"/>
          <w:marTop w:val="160"/>
          <w:marBottom w:val="0"/>
          <w:divBdr>
            <w:top w:val="none" w:sz="0" w:space="0" w:color="auto"/>
            <w:left w:val="none" w:sz="0" w:space="0" w:color="auto"/>
            <w:bottom w:val="none" w:sz="0" w:space="0" w:color="auto"/>
            <w:right w:val="none" w:sz="0" w:space="0" w:color="auto"/>
          </w:divBdr>
        </w:div>
        <w:div w:id="1057708912">
          <w:marLeft w:val="547"/>
          <w:marRight w:val="0"/>
          <w:marTop w:val="160"/>
          <w:marBottom w:val="0"/>
          <w:divBdr>
            <w:top w:val="none" w:sz="0" w:space="0" w:color="auto"/>
            <w:left w:val="none" w:sz="0" w:space="0" w:color="auto"/>
            <w:bottom w:val="none" w:sz="0" w:space="0" w:color="auto"/>
            <w:right w:val="none" w:sz="0" w:space="0" w:color="auto"/>
          </w:divBdr>
        </w:div>
        <w:div w:id="236744063">
          <w:marLeft w:val="547"/>
          <w:marRight w:val="0"/>
          <w:marTop w:val="160"/>
          <w:marBottom w:val="0"/>
          <w:divBdr>
            <w:top w:val="none" w:sz="0" w:space="0" w:color="auto"/>
            <w:left w:val="none" w:sz="0" w:space="0" w:color="auto"/>
            <w:bottom w:val="none" w:sz="0" w:space="0" w:color="auto"/>
            <w:right w:val="none" w:sz="0" w:space="0" w:color="auto"/>
          </w:divBdr>
        </w:div>
        <w:div w:id="1155490925">
          <w:marLeft w:val="547"/>
          <w:marRight w:val="0"/>
          <w:marTop w:val="160"/>
          <w:marBottom w:val="0"/>
          <w:divBdr>
            <w:top w:val="none" w:sz="0" w:space="0" w:color="auto"/>
            <w:left w:val="none" w:sz="0" w:space="0" w:color="auto"/>
            <w:bottom w:val="none" w:sz="0" w:space="0" w:color="auto"/>
            <w:right w:val="none" w:sz="0" w:space="0" w:color="auto"/>
          </w:divBdr>
        </w:div>
        <w:div w:id="1598515208">
          <w:marLeft w:val="547"/>
          <w:marRight w:val="0"/>
          <w:marTop w:val="160"/>
          <w:marBottom w:val="0"/>
          <w:divBdr>
            <w:top w:val="none" w:sz="0" w:space="0" w:color="auto"/>
            <w:left w:val="none" w:sz="0" w:space="0" w:color="auto"/>
            <w:bottom w:val="none" w:sz="0" w:space="0" w:color="auto"/>
            <w:right w:val="none" w:sz="0" w:space="0" w:color="auto"/>
          </w:divBdr>
        </w:div>
        <w:div w:id="632053511">
          <w:marLeft w:val="547"/>
          <w:marRight w:val="0"/>
          <w:marTop w:val="160"/>
          <w:marBottom w:val="0"/>
          <w:divBdr>
            <w:top w:val="none" w:sz="0" w:space="0" w:color="auto"/>
            <w:left w:val="none" w:sz="0" w:space="0" w:color="auto"/>
            <w:bottom w:val="none" w:sz="0" w:space="0" w:color="auto"/>
            <w:right w:val="none" w:sz="0" w:space="0" w:color="auto"/>
          </w:divBdr>
        </w:div>
        <w:div w:id="551578564">
          <w:marLeft w:val="547"/>
          <w:marRight w:val="0"/>
          <w:marTop w:val="160"/>
          <w:marBottom w:val="0"/>
          <w:divBdr>
            <w:top w:val="none" w:sz="0" w:space="0" w:color="auto"/>
            <w:left w:val="none" w:sz="0" w:space="0" w:color="auto"/>
            <w:bottom w:val="none" w:sz="0" w:space="0" w:color="auto"/>
            <w:right w:val="none" w:sz="0" w:space="0" w:color="auto"/>
          </w:divBdr>
        </w:div>
        <w:div w:id="1886211364">
          <w:marLeft w:val="547"/>
          <w:marRight w:val="0"/>
          <w:marTop w:val="160"/>
          <w:marBottom w:val="0"/>
          <w:divBdr>
            <w:top w:val="none" w:sz="0" w:space="0" w:color="auto"/>
            <w:left w:val="none" w:sz="0" w:space="0" w:color="auto"/>
            <w:bottom w:val="none" w:sz="0" w:space="0" w:color="auto"/>
            <w:right w:val="none" w:sz="0" w:space="0" w:color="auto"/>
          </w:divBdr>
        </w:div>
        <w:div w:id="1956137126">
          <w:marLeft w:val="547"/>
          <w:marRight w:val="0"/>
          <w:marTop w:val="160"/>
          <w:marBottom w:val="0"/>
          <w:divBdr>
            <w:top w:val="none" w:sz="0" w:space="0" w:color="auto"/>
            <w:left w:val="none" w:sz="0" w:space="0" w:color="auto"/>
            <w:bottom w:val="none" w:sz="0" w:space="0" w:color="auto"/>
            <w:right w:val="none" w:sz="0" w:space="0" w:color="auto"/>
          </w:divBdr>
        </w:div>
        <w:div w:id="597641185">
          <w:marLeft w:val="547"/>
          <w:marRight w:val="0"/>
          <w:marTop w:val="160"/>
          <w:marBottom w:val="0"/>
          <w:divBdr>
            <w:top w:val="none" w:sz="0" w:space="0" w:color="auto"/>
            <w:left w:val="none" w:sz="0" w:space="0" w:color="auto"/>
            <w:bottom w:val="none" w:sz="0" w:space="0" w:color="auto"/>
            <w:right w:val="none" w:sz="0" w:space="0" w:color="auto"/>
          </w:divBdr>
        </w:div>
        <w:div w:id="314796673">
          <w:marLeft w:val="547"/>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ECABA1-9DC9-4C70-8BA1-EEDE0D2BF6EB}" type="doc">
      <dgm:prSet loTypeId="urn:microsoft.com/office/officeart/2005/8/layout/process2" loCatId="process" qsTypeId="urn:microsoft.com/office/officeart/2005/8/quickstyle/simple1" qsCatId="simple" csTypeId="urn:microsoft.com/office/officeart/2005/8/colors/accent3_1" csCatId="accent3" phldr="1"/>
      <dgm:spPr/>
    </dgm:pt>
    <dgm:pt modelId="{1B4760BE-76BF-44EE-A053-97895722DA8C}">
      <dgm:prSet phldrT="[Text]" custT="1"/>
      <dgm:spPr/>
      <dgm:t>
        <a:bodyPr/>
        <a:lstStyle/>
        <a:p>
          <a:pPr algn="ctr"/>
          <a:r>
            <a:rPr lang="cs-CZ" sz="1000" b="1" dirty="0"/>
            <a:t>1. Vstup do organizace</a:t>
          </a:r>
        </a:p>
      </dgm:t>
    </dgm:pt>
    <dgm:pt modelId="{326DE534-4270-426C-B41B-96182DF54886}" type="parTrans" cxnId="{C10B1380-D90C-4761-9A6A-031FEF928238}">
      <dgm:prSet/>
      <dgm:spPr/>
      <dgm:t>
        <a:bodyPr/>
        <a:lstStyle/>
        <a:p>
          <a:endParaRPr lang="cs-CZ" sz="1000"/>
        </a:p>
      </dgm:t>
    </dgm:pt>
    <dgm:pt modelId="{EEB6618F-E3A9-4DF7-AE88-B4CC5839961C}" type="sibTrans" cxnId="{C10B1380-D90C-4761-9A6A-031FEF928238}">
      <dgm:prSet custT="1"/>
      <dgm:spPr/>
      <dgm:t>
        <a:bodyPr/>
        <a:lstStyle/>
        <a:p>
          <a:endParaRPr lang="cs-CZ" sz="1000"/>
        </a:p>
      </dgm:t>
    </dgm:pt>
    <dgm:pt modelId="{B74A7087-DB66-48B6-99D1-75031C67F38E}">
      <dgm:prSet phldrT="[Text]" custT="1"/>
      <dgm:spPr/>
      <dgm:t>
        <a:bodyPr/>
        <a:lstStyle/>
        <a:p>
          <a:r>
            <a:rPr lang="cs-CZ" sz="1000" b="1" dirty="0"/>
            <a:t>3. Sběr informací / dat + analýza </a:t>
          </a:r>
        </a:p>
      </dgm:t>
    </dgm:pt>
    <dgm:pt modelId="{B8813F2E-29AD-46EB-BC15-B20839CD42E4}" type="parTrans" cxnId="{EC4E4D07-5A7F-4EF5-AC97-CC2ED27FAF83}">
      <dgm:prSet/>
      <dgm:spPr/>
      <dgm:t>
        <a:bodyPr/>
        <a:lstStyle/>
        <a:p>
          <a:endParaRPr lang="cs-CZ" sz="1000"/>
        </a:p>
      </dgm:t>
    </dgm:pt>
    <dgm:pt modelId="{C1E8E8EE-2428-4A08-BACB-36155B32266F}" type="sibTrans" cxnId="{EC4E4D07-5A7F-4EF5-AC97-CC2ED27FAF83}">
      <dgm:prSet custT="1"/>
      <dgm:spPr/>
      <dgm:t>
        <a:bodyPr/>
        <a:lstStyle/>
        <a:p>
          <a:endParaRPr lang="cs-CZ" sz="1000"/>
        </a:p>
      </dgm:t>
    </dgm:pt>
    <dgm:pt modelId="{026C9C88-51FD-48F7-B6F7-33E8C9E4616E}">
      <dgm:prSet phldrT="[Text]" custT="1"/>
      <dgm:spPr/>
      <dgm:t>
        <a:bodyPr/>
        <a:lstStyle/>
        <a:p>
          <a:r>
            <a:rPr lang="cs-CZ" sz="1000" b="1" dirty="0"/>
            <a:t>4. Výstupy a výsledky - formulace závěrů (prezentace, zpráva)</a:t>
          </a:r>
        </a:p>
      </dgm:t>
    </dgm:pt>
    <dgm:pt modelId="{4DF994A4-BD22-4132-90B0-100198E07C17}" type="parTrans" cxnId="{2CB2789E-500F-4E3A-8A8E-87B008E837C1}">
      <dgm:prSet/>
      <dgm:spPr/>
      <dgm:t>
        <a:bodyPr/>
        <a:lstStyle/>
        <a:p>
          <a:endParaRPr lang="cs-CZ" sz="1000"/>
        </a:p>
      </dgm:t>
    </dgm:pt>
    <dgm:pt modelId="{993DDEAE-2A23-487A-9FF8-554904346500}" type="sibTrans" cxnId="{2CB2789E-500F-4E3A-8A8E-87B008E837C1}">
      <dgm:prSet/>
      <dgm:spPr/>
      <dgm:t>
        <a:bodyPr/>
        <a:lstStyle/>
        <a:p>
          <a:endParaRPr lang="cs-CZ" sz="1000"/>
        </a:p>
      </dgm:t>
    </dgm:pt>
    <dgm:pt modelId="{C91746E4-F65E-46AB-8B6F-CEEEB6FC1087}">
      <dgm:prSet phldrT="[Text]" custT="1"/>
      <dgm:spPr/>
      <dgm:t>
        <a:bodyPr/>
        <a:lstStyle/>
        <a:p>
          <a:r>
            <a:rPr lang="cs-CZ" sz="1000" b="1" dirty="0"/>
            <a:t>2. Plánování a dohoda – problém? cíl?</a:t>
          </a:r>
        </a:p>
      </dgm:t>
    </dgm:pt>
    <dgm:pt modelId="{44598AE1-169C-4792-855D-480735ACE6D2}" type="parTrans" cxnId="{AF208023-FF01-4BA5-9401-5F2E05465302}">
      <dgm:prSet/>
      <dgm:spPr/>
      <dgm:t>
        <a:bodyPr/>
        <a:lstStyle/>
        <a:p>
          <a:endParaRPr lang="cs-CZ" sz="1000"/>
        </a:p>
      </dgm:t>
    </dgm:pt>
    <dgm:pt modelId="{C9F52CBE-3894-4F50-8272-F25740EABF97}" type="sibTrans" cxnId="{AF208023-FF01-4BA5-9401-5F2E05465302}">
      <dgm:prSet custT="1"/>
      <dgm:spPr/>
      <dgm:t>
        <a:bodyPr/>
        <a:lstStyle/>
        <a:p>
          <a:endParaRPr lang="cs-CZ" sz="1000"/>
        </a:p>
      </dgm:t>
    </dgm:pt>
    <dgm:pt modelId="{44A9F133-DDE4-4FD0-AB8A-22402100C817}" type="pres">
      <dgm:prSet presAssocID="{9EECABA1-9DC9-4C70-8BA1-EEDE0D2BF6EB}" presName="linearFlow" presStyleCnt="0">
        <dgm:presLayoutVars>
          <dgm:resizeHandles val="exact"/>
        </dgm:presLayoutVars>
      </dgm:prSet>
      <dgm:spPr/>
    </dgm:pt>
    <dgm:pt modelId="{F8E97596-AC0F-445C-9D44-E5C66806D6C8}" type="pres">
      <dgm:prSet presAssocID="{1B4760BE-76BF-44EE-A053-97895722DA8C}" presName="node" presStyleLbl="node1" presStyleIdx="0" presStyleCnt="4" custScaleX="317044" custScaleY="91926">
        <dgm:presLayoutVars>
          <dgm:bulletEnabled val="1"/>
        </dgm:presLayoutVars>
      </dgm:prSet>
      <dgm:spPr/>
    </dgm:pt>
    <dgm:pt modelId="{2007EA93-69B4-4A40-8A06-1933328D33A3}" type="pres">
      <dgm:prSet presAssocID="{EEB6618F-E3A9-4DF7-AE88-B4CC5839961C}" presName="sibTrans" presStyleLbl="sibTrans2D1" presStyleIdx="0" presStyleCnt="3"/>
      <dgm:spPr/>
    </dgm:pt>
    <dgm:pt modelId="{6165B2AD-22B8-4B05-B943-19B8E1411E7D}" type="pres">
      <dgm:prSet presAssocID="{EEB6618F-E3A9-4DF7-AE88-B4CC5839961C}" presName="connectorText" presStyleLbl="sibTrans2D1" presStyleIdx="0" presStyleCnt="3"/>
      <dgm:spPr/>
    </dgm:pt>
    <dgm:pt modelId="{C86B3168-A43B-4E26-A4F7-E61325125C48}" type="pres">
      <dgm:prSet presAssocID="{C91746E4-F65E-46AB-8B6F-CEEEB6FC1087}" presName="node" presStyleLbl="node1" presStyleIdx="1" presStyleCnt="4" custScaleX="312831">
        <dgm:presLayoutVars>
          <dgm:bulletEnabled val="1"/>
        </dgm:presLayoutVars>
      </dgm:prSet>
      <dgm:spPr/>
    </dgm:pt>
    <dgm:pt modelId="{B02E2D5B-B733-401D-A050-E543C361FB20}" type="pres">
      <dgm:prSet presAssocID="{C9F52CBE-3894-4F50-8272-F25740EABF97}" presName="sibTrans" presStyleLbl="sibTrans2D1" presStyleIdx="1" presStyleCnt="3"/>
      <dgm:spPr/>
    </dgm:pt>
    <dgm:pt modelId="{127CA664-8C05-40EE-929E-AD8B146044C2}" type="pres">
      <dgm:prSet presAssocID="{C9F52CBE-3894-4F50-8272-F25740EABF97}" presName="connectorText" presStyleLbl="sibTrans2D1" presStyleIdx="1" presStyleCnt="3"/>
      <dgm:spPr/>
    </dgm:pt>
    <dgm:pt modelId="{3B6CF937-DE37-4557-B359-D10F806D7AE1}" type="pres">
      <dgm:prSet presAssocID="{B74A7087-DB66-48B6-99D1-75031C67F38E}" presName="node" presStyleLbl="node1" presStyleIdx="2" presStyleCnt="4" custScaleX="312831">
        <dgm:presLayoutVars>
          <dgm:bulletEnabled val="1"/>
        </dgm:presLayoutVars>
      </dgm:prSet>
      <dgm:spPr/>
    </dgm:pt>
    <dgm:pt modelId="{9A1AEE85-B5BA-401F-8CF1-FDBBBE3314BD}" type="pres">
      <dgm:prSet presAssocID="{C1E8E8EE-2428-4A08-BACB-36155B32266F}" presName="sibTrans" presStyleLbl="sibTrans2D1" presStyleIdx="2" presStyleCnt="3"/>
      <dgm:spPr/>
    </dgm:pt>
    <dgm:pt modelId="{308B32F1-6912-4940-985F-0833CA8C265F}" type="pres">
      <dgm:prSet presAssocID="{C1E8E8EE-2428-4A08-BACB-36155B32266F}" presName="connectorText" presStyleLbl="sibTrans2D1" presStyleIdx="2" presStyleCnt="3"/>
      <dgm:spPr/>
    </dgm:pt>
    <dgm:pt modelId="{E063F728-C8D3-4346-A0B1-DADB1AA07FCA}" type="pres">
      <dgm:prSet presAssocID="{026C9C88-51FD-48F7-B6F7-33E8C9E4616E}" presName="node" presStyleLbl="node1" presStyleIdx="3" presStyleCnt="4" custScaleX="312831">
        <dgm:presLayoutVars>
          <dgm:bulletEnabled val="1"/>
        </dgm:presLayoutVars>
      </dgm:prSet>
      <dgm:spPr/>
    </dgm:pt>
  </dgm:ptLst>
  <dgm:cxnLst>
    <dgm:cxn modelId="{09082C03-9C2B-4DE7-8BF5-F11F2E5CA7A4}" type="presOf" srcId="{1B4760BE-76BF-44EE-A053-97895722DA8C}" destId="{F8E97596-AC0F-445C-9D44-E5C66806D6C8}" srcOrd="0" destOrd="0" presId="urn:microsoft.com/office/officeart/2005/8/layout/process2"/>
    <dgm:cxn modelId="{EC4E4D07-5A7F-4EF5-AC97-CC2ED27FAF83}" srcId="{9EECABA1-9DC9-4C70-8BA1-EEDE0D2BF6EB}" destId="{B74A7087-DB66-48B6-99D1-75031C67F38E}" srcOrd="2" destOrd="0" parTransId="{B8813F2E-29AD-46EB-BC15-B20839CD42E4}" sibTransId="{C1E8E8EE-2428-4A08-BACB-36155B32266F}"/>
    <dgm:cxn modelId="{AF208023-FF01-4BA5-9401-5F2E05465302}" srcId="{9EECABA1-9DC9-4C70-8BA1-EEDE0D2BF6EB}" destId="{C91746E4-F65E-46AB-8B6F-CEEEB6FC1087}" srcOrd="1" destOrd="0" parTransId="{44598AE1-169C-4792-855D-480735ACE6D2}" sibTransId="{C9F52CBE-3894-4F50-8272-F25740EABF97}"/>
    <dgm:cxn modelId="{53E8372C-A8F3-4D08-854D-626F00B71179}" type="presOf" srcId="{C91746E4-F65E-46AB-8B6F-CEEEB6FC1087}" destId="{C86B3168-A43B-4E26-A4F7-E61325125C48}" srcOrd="0" destOrd="0" presId="urn:microsoft.com/office/officeart/2005/8/layout/process2"/>
    <dgm:cxn modelId="{8EF9F32F-F612-4926-8410-436431F0B13A}" type="presOf" srcId="{B74A7087-DB66-48B6-99D1-75031C67F38E}" destId="{3B6CF937-DE37-4557-B359-D10F806D7AE1}" srcOrd="0" destOrd="0" presId="urn:microsoft.com/office/officeart/2005/8/layout/process2"/>
    <dgm:cxn modelId="{61A1E631-D739-49AB-BFB6-6B941986BE57}" type="presOf" srcId="{EEB6618F-E3A9-4DF7-AE88-B4CC5839961C}" destId="{2007EA93-69B4-4A40-8A06-1933328D33A3}" srcOrd="0" destOrd="0" presId="urn:microsoft.com/office/officeart/2005/8/layout/process2"/>
    <dgm:cxn modelId="{2364D53F-58CF-4370-8EA7-7E454CDB1886}" type="presOf" srcId="{C1E8E8EE-2428-4A08-BACB-36155B32266F}" destId="{9A1AEE85-B5BA-401F-8CF1-FDBBBE3314BD}" srcOrd="0" destOrd="0" presId="urn:microsoft.com/office/officeart/2005/8/layout/process2"/>
    <dgm:cxn modelId="{7EBE7053-E4B3-4F87-989D-0439274C1063}" type="presOf" srcId="{EEB6618F-E3A9-4DF7-AE88-B4CC5839961C}" destId="{6165B2AD-22B8-4B05-B943-19B8E1411E7D}" srcOrd="1" destOrd="0" presId="urn:microsoft.com/office/officeart/2005/8/layout/process2"/>
    <dgm:cxn modelId="{D5D44061-C657-4BB8-93CB-3F128B7E7A99}" type="presOf" srcId="{026C9C88-51FD-48F7-B6F7-33E8C9E4616E}" destId="{E063F728-C8D3-4346-A0B1-DADB1AA07FCA}" srcOrd="0" destOrd="0" presId="urn:microsoft.com/office/officeart/2005/8/layout/process2"/>
    <dgm:cxn modelId="{C10B1380-D90C-4761-9A6A-031FEF928238}" srcId="{9EECABA1-9DC9-4C70-8BA1-EEDE0D2BF6EB}" destId="{1B4760BE-76BF-44EE-A053-97895722DA8C}" srcOrd="0" destOrd="0" parTransId="{326DE534-4270-426C-B41B-96182DF54886}" sibTransId="{EEB6618F-E3A9-4DF7-AE88-B4CC5839961C}"/>
    <dgm:cxn modelId="{2CB2789E-500F-4E3A-8A8E-87B008E837C1}" srcId="{9EECABA1-9DC9-4C70-8BA1-EEDE0D2BF6EB}" destId="{026C9C88-51FD-48F7-B6F7-33E8C9E4616E}" srcOrd="3" destOrd="0" parTransId="{4DF994A4-BD22-4132-90B0-100198E07C17}" sibTransId="{993DDEAE-2A23-487A-9FF8-554904346500}"/>
    <dgm:cxn modelId="{CBAC9FAE-FAD5-45DA-BDA2-25496E6F9734}" type="presOf" srcId="{C9F52CBE-3894-4F50-8272-F25740EABF97}" destId="{B02E2D5B-B733-401D-A050-E543C361FB20}" srcOrd="0" destOrd="0" presId="urn:microsoft.com/office/officeart/2005/8/layout/process2"/>
    <dgm:cxn modelId="{BD29E6E7-C8A7-4516-9F6E-6516A757F2C0}" type="presOf" srcId="{9EECABA1-9DC9-4C70-8BA1-EEDE0D2BF6EB}" destId="{44A9F133-DDE4-4FD0-AB8A-22402100C817}" srcOrd="0" destOrd="0" presId="urn:microsoft.com/office/officeart/2005/8/layout/process2"/>
    <dgm:cxn modelId="{5FCD2BED-EBF2-4077-A093-24BB1375FCA6}" type="presOf" srcId="{C9F52CBE-3894-4F50-8272-F25740EABF97}" destId="{127CA664-8C05-40EE-929E-AD8B146044C2}" srcOrd="1" destOrd="0" presId="urn:microsoft.com/office/officeart/2005/8/layout/process2"/>
    <dgm:cxn modelId="{EFB4A1F4-3802-47A7-9B04-594100A42E66}" type="presOf" srcId="{C1E8E8EE-2428-4A08-BACB-36155B32266F}" destId="{308B32F1-6912-4940-985F-0833CA8C265F}" srcOrd="1" destOrd="0" presId="urn:microsoft.com/office/officeart/2005/8/layout/process2"/>
    <dgm:cxn modelId="{9F2E928A-B4C7-431D-9EFB-1E4413A7CB2E}" type="presParOf" srcId="{44A9F133-DDE4-4FD0-AB8A-22402100C817}" destId="{F8E97596-AC0F-445C-9D44-E5C66806D6C8}" srcOrd="0" destOrd="0" presId="urn:microsoft.com/office/officeart/2005/8/layout/process2"/>
    <dgm:cxn modelId="{3DB0C06D-231F-4466-9A2D-4EC021C16099}" type="presParOf" srcId="{44A9F133-DDE4-4FD0-AB8A-22402100C817}" destId="{2007EA93-69B4-4A40-8A06-1933328D33A3}" srcOrd="1" destOrd="0" presId="urn:microsoft.com/office/officeart/2005/8/layout/process2"/>
    <dgm:cxn modelId="{EF066ECC-3CA8-4371-A8C0-9BD272B1E210}" type="presParOf" srcId="{2007EA93-69B4-4A40-8A06-1933328D33A3}" destId="{6165B2AD-22B8-4B05-B943-19B8E1411E7D}" srcOrd="0" destOrd="0" presId="urn:microsoft.com/office/officeart/2005/8/layout/process2"/>
    <dgm:cxn modelId="{329C23B4-95F0-48E1-A1DB-5AE6987F2CA9}" type="presParOf" srcId="{44A9F133-DDE4-4FD0-AB8A-22402100C817}" destId="{C86B3168-A43B-4E26-A4F7-E61325125C48}" srcOrd="2" destOrd="0" presId="urn:microsoft.com/office/officeart/2005/8/layout/process2"/>
    <dgm:cxn modelId="{94FBE9C7-AA1E-474B-9823-F8C611311AE3}" type="presParOf" srcId="{44A9F133-DDE4-4FD0-AB8A-22402100C817}" destId="{B02E2D5B-B733-401D-A050-E543C361FB20}" srcOrd="3" destOrd="0" presId="urn:microsoft.com/office/officeart/2005/8/layout/process2"/>
    <dgm:cxn modelId="{29D3E01F-673E-4F0C-BEE4-9C2DB7D243C6}" type="presParOf" srcId="{B02E2D5B-B733-401D-A050-E543C361FB20}" destId="{127CA664-8C05-40EE-929E-AD8B146044C2}" srcOrd="0" destOrd="0" presId="urn:microsoft.com/office/officeart/2005/8/layout/process2"/>
    <dgm:cxn modelId="{8131CF42-F664-44A0-8667-22D976757349}" type="presParOf" srcId="{44A9F133-DDE4-4FD0-AB8A-22402100C817}" destId="{3B6CF937-DE37-4557-B359-D10F806D7AE1}" srcOrd="4" destOrd="0" presId="urn:microsoft.com/office/officeart/2005/8/layout/process2"/>
    <dgm:cxn modelId="{EFBC8DAF-8CE6-43B7-A55C-7606DDED4CA0}" type="presParOf" srcId="{44A9F133-DDE4-4FD0-AB8A-22402100C817}" destId="{9A1AEE85-B5BA-401F-8CF1-FDBBBE3314BD}" srcOrd="5" destOrd="0" presId="urn:microsoft.com/office/officeart/2005/8/layout/process2"/>
    <dgm:cxn modelId="{7D400D02-5BBE-415A-AAE8-DECDFB723198}" type="presParOf" srcId="{9A1AEE85-B5BA-401F-8CF1-FDBBBE3314BD}" destId="{308B32F1-6912-4940-985F-0833CA8C265F}" srcOrd="0" destOrd="0" presId="urn:microsoft.com/office/officeart/2005/8/layout/process2"/>
    <dgm:cxn modelId="{5346B961-9720-4390-AA02-8821D83B7239}" type="presParOf" srcId="{44A9F133-DDE4-4FD0-AB8A-22402100C817}" destId="{E063F728-C8D3-4346-A0B1-DADB1AA07FCA}" srcOrd="6" destOrd="0" presId="urn:microsoft.com/office/officeart/2005/8/layout/process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E97596-AC0F-445C-9D44-E5C66806D6C8}">
      <dsp:nvSpPr>
        <dsp:cNvPr id="0" name=""/>
        <dsp:cNvSpPr/>
      </dsp:nvSpPr>
      <dsp:spPr>
        <a:xfrm>
          <a:off x="-26072" y="2017"/>
          <a:ext cx="3924159" cy="330982"/>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1" kern="1200" dirty="0"/>
            <a:t>1. Vstup do organizace</a:t>
          </a:r>
        </a:p>
      </dsp:txBody>
      <dsp:txXfrm>
        <a:off x="-16378" y="11711"/>
        <a:ext cx="3904771" cy="311594"/>
      </dsp:txXfrm>
    </dsp:sp>
    <dsp:sp modelId="{2007EA93-69B4-4A40-8A06-1933328D33A3}">
      <dsp:nvSpPr>
        <dsp:cNvPr id="0" name=""/>
        <dsp:cNvSpPr/>
      </dsp:nvSpPr>
      <dsp:spPr>
        <a:xfrm rot="5400000">
          <a:off x="1868496" y="342001"/>
          <a:ext cx="135020" cy="162024"/>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cs-CZ" sz="1000" kern="1200"/>
        </a:p>
      </dsp:txBody>
      <dsp:txXfrm rot="-5400000">
        <a:off x="1887399" y="355503"/>
        <a:ext cx="97214" cy="94514"/>
      </dsp:txXfrm>
    </dsp:sp>
    <dsp:sp modelId="{C86B3168-A43B-4E26-A4F7-E61325125C48}">
      <dsp:nvSpPr>
        <dsp:cNvPr id="0" name=""/>
        <dsp:cNvSpPr/>
      </dsp:nvSpPr>
      <dsp:spPr>
        <a:xfrm>
          <a:off x="0" y="513027"/>
          <a:ext cx="3872014" cy="360053"/>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1" kern="1200" dirty="0"/>
            <a:t>2. Plánování a dohoda – problém? cíl?</a:t>
          </a:r>
        </a:p>
      </dsp:txBody>
      <dsp:txXfrm>
        <a:off x="10546" y="523573"/>
        <a:ext cx="3850922" cy="338961"/>
      </dsp:txXfrm>
    </dsp:sp>
    <dsp:sp modelId="{B02E2D5B-B733-401D-A050-E543C361FB20}">
      <dsp:nvSpPr>
        <dsp:cNvPr id="0" name=""/>
        <dsp:cNvSpPr/>
      </dsp:nvSpPr>
      <dsp:spPr>
        <a:xfrm rot="5400000">
          <a:off x="1868496" y="882082"/>
          <a:ext cx="135020" cy="162024"/>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cs-CZ" sz="1000" kern="1200"/>
        </a:p>
      </dsp:txBody>
      <dsp:txXfrm rot="-5400000">
        <a:off x="1887399" y="895584"/>
        <a:ext cx="97214" cy="94514"/>
      </dsp:txXfrm>
    </dsp:sp>
    <dsp:sp modelId="{3B6CF937-DE37-4557-B359-D10F806D7AE1}">
      <dsp:nvSpPr>
        <dsp:cNvPr id="0" name=""/>
        <dsp:cNvSpPr/>
      </dsp:nvSpPr>
      <dsp:spPr>
        <a:xfrm>
          <a:off x="0" y="1053107"/>
          <a:ext cx="3872014" cy="360053"/>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1" kern="1200" dirty="0"/>
            <a:t>3. Sběr informací / dat + analýza </a:t>
          </a:r>
        </a:p>
      </dsp:txBody>
      <dsp:txXfrm>
        <a:off x="10546" y="1063653"/>
        <a:ext cx="3850922" cy="338961"/>
      </dsp:txXfrm>
    </dsp:sp>
    <dsp:sp modelId="{9A1AEE85-B5BA-401F-8CF1-FDBBBE3314BD}">
      <dsp:nvSpPr>
        <dsp:cNvPr id="0" name=""/>
        <dsp:cNvSpPr/>
      </dsp:nvSpPr>
      <dsp:spPr>
        <a:xfrm rot="5400000">
          <a:off x="1868496" y="1422162"/>
          <a:ext cx="135020" cy="162024"/>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cs-CZ" sz="1000" kern="1200"/>
        </a:p>
      </dsp:txBody>
      <dsp:txXfrm rot="-5400000">
        <a:off x="1887399" y="1435664"/>
        <a:ext cx="97214" cy="94514"/>
      </dsp:txXfrm>
    </dsp:sp>
    <dsp:sp modelId="{E063F728-C8D3-4346-A0B1-DADB1AA07FCA}">
      <dsp:nvSpPr>
        <dsp:cNvPr id="0" name=""/>
        <dsp:cNvSpPr/>
      </dsp:nvSpPr>
      <dsp:spPr>
        <a:xfrm>
          <a:off x="0" y="1593187"/>
          <a:ext cx="3872014" cy="360053"/>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1" kern="1200" dirty="0"/>
            <a:t>4. Výstupy a výsledky - formulace závěrů (prezentace, zpráva)</a:t>
          </a:r>
        </a:p>
      </dsp:txBody>
      <dsp:txXfrm>
        <a:off x="10546" y="1603733"/>
        <a:ext cx="3850922" cy="33896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D4372-4872-48EA-9DA9-C0A3E95E4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7712</Words>
  <Characters>43965</Characters>
  <Application>Microsoft Office Word</Application>
  <DocSecurity>0</DocSecurity>
  <Lines>366</Lines>
  <Paragraphs>103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Hewlett-Packard</Company>
  <LinksUpToDate>false</LinksUpToDate>
  <CharactersWithSpaces>51574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Dana Hradcová</cp:lastModifiedBy>
  <cp:revision>3</cp:revision>
  <dcterms:created xsi:type="dcterms:W3CDTF">2022-02-14T17:36:00Z</dcterms:created>
  <dcterms:modified xsi:type="dcterms:W3CDTF">2022-02-14T17:41:00Z</dcterms:modified>
</cp:coreProperties>
</file>