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69B98" w14:textId="77777777" w:rsidR="00394E75" w:rsidRDefault="00394E75" w:rsidP="00394E75">
      <w:pPr>
        <w:rPr>
          <w:b/>
          <w:sz w:val="24"/>
        </w:rPr>
      </w:pPr>
    </w:p>
    <w:tbl>
      <w:tblPr>
        <w:tblW w:w="1017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614"/>
        <w:gridCol w:w="992"/>
        <w:gridCol w:w="851"/>
        <w:gridCol w:w="567"/>
        <w:gridCol w:w="1379"/>
        <w:gridCol w:w="889"/>
        <w:gridCol w:w="425"/>
        <w:gridCol w:w="568"/>
        <w:gridCol w:w="850"/>
      </w:tblGrid>
      <w:tr w:rsidR="00394E75" w14:paraId="487292E9" w14:textId="77777777" w:rsidTr="005B3735">
        <w:trPr>
          <w:gridBefore w:val="1"/>
          <w:wBefore w:w="38" w:type="dxa"/>
          <w:trHeight w:val="454"/>
        </w:trPr>
        <w:tc>
          <w:tcPr>
            <w:tcW w:w="10135" w:type="dxa"/>
            <w:gridSpan w:val="9"/>
            <w:tcBorders>
              <w:bottom w:val="double" w:sz="4" w:space="0" w:color="auto"/>
            </w:tcBorders>
            <w:shd w:val="clear" w:color="auto" w:fill="BDD6EE"/>
            <w:vAlign w:val="center"/>
          </w:tcPr>
          <w:p w14:paraId="0ACBD337" w14:textId="77777777"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br w:type="page"/>
            </w:r>
            <w:r w:rsidRPr="008E424B">
              <w:rPr>
                <w:b/>
                <w:sz w:val="26"/>
                <w:szCs w:val="26"/>
              </w:rPr>
              <w:t>B-III – Charakteristika studijního předmětu</w:t>
            </w:r>
          </w:p>
        </w:tc>
      </w:tr>
      <w:tr w:rsidR="00394E75" w14:paraId="77E56EF4" w14:textId="77777777" w:rsidTr="005B3735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E7ADBBE" w14:textId="77777777" w:rsidR="00394E75" w:rsidRPr="0045188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F526C4">
              <w:rPr>
                <w:b/>
              </w:rPr>
              <w:t>Název studijního předmětu</w:t>
            </w:r>
          </w:p>
        </w:tc>
        <w:tc>
          <w:tcPr>
            <w:tcW w:w="6521" w:type="dxa"/>
            <w:gridSpan w:val="8"/>
            <w:tcBorders>
              <w:top w:val="double" w:sz="4" w:space="0" w:color="auto"/>
            </w:tcBorders>
          </w:tcPr>
          <w:p w14:paraId="7A4D05D3" w14:textId="08FED74A" w:rsidR="00394E75" w:rsidRDefault="00825852" w:rsidP="008E0FF9">
            <w:pPr>
              <w:spacing w:after="0" w:line="240" w:lineRule="auto"/>
              <w:ind w:left="0" w:firstLine="0"/>
            </w:pPr>
            <w:r>
              <w:rPr>
                <w:sz w:val="24"/>
                <w:szCs w:val="24"/>
              </w:rPr>
              <w:t xml:space="preserve">Praxe </w:t>
            </w:r>
            <w:r w:rsidR="00C058BE" w:rsidRPr="006F685A">
              <w:rPr>
                <w:sz w:val="24"/>
                <w:szCs w:val="24"/>
              </w:rPr>
              <w:t xml:space="preserve">supervize </w:t>
            </w:r>
            <w:r>
              <w:rPr>
                <w:sz w:val="24"/>
                <w:szCs w:val="24"/>
              </w:rPr>
              <w:t>II</w:t>
            </w:r>
            <w:r w:rsidR="005B3735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="009B02A0">
              <w:rPr>
                <w:sz w:val="24"/>
                <w:szCs w:val="24"/>
              </w:rPr>
              <w:t>(</w:t>
            </w:r>
            <w:proofErr w:type="spellStart"/>
            <w:r w:rsidR="009B02A0">
              <w:rPr>
                <w:sz w:val="24"/>
                <w:szCs w:val="24"/>
              </w:rPr>
              <w:t>Supervision</w:t>
            </w:r>
            <w:proofErr w:type="spellEnd"/>
            <w:r w:rsidR="009B02A0">
              <w:rPr>
                <w:sz w:val="24"/>
                <w:szCs w:val="24"/>
              </w:rPr>
              <w:t xml:space="preserve"> </w:t>
            </w:r>
            <w:proofErr w:type="spellStart"/>
            <w:r w:rsidR="009B02A0">
              <w:rPr>
                <w:sz w:val="24"/>
                <w:szCs w:val="24"/>
              </w:rPr>
              <w:t>practice</w:t>
            </w:r>
            <w:proofErr w:type="spellEnd"/>
            <w:r w:rsidR="009B02A0">
              <w:rPr>
                <w:sz w:val="24"/>
                <w:szCs w:val="24"/>
              </w:rPr>
              <w:t xml:space="preserve"> III)</w:t>
            </w:r>
          </w:p>
        </w:tc>
      </w:tr>
      <w:tr w:rsidR="00394E75" w14:paraId="21EB1B30" w14:textId="77777777" w:rsidTr="005B3735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7DE77DC" w14:textId="77777777"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Typ předmětu </w:t>
            </w:r>
          </w:p>
        </w:tc>
        <w:tc>
          <w:tcPr>
            <w:tcW w:w="2410" w:type="dxa"/>
            <w:gridSpan w:val="3"/>
          </w:tcPr>
          <w:p w14:paraId="6CA8F814" w14:textId="77777777" w:rsidR="00394E75" w:rsidRPr="00E62014" w:rsidRDefault="00780673" w:rsidP="00871F5D">
            <w:pPr>
              <w:spacing w:after="0" w:line="240" w:lineRule="auto"/>
              <w:ind w:left="0" w:firstLine="0"/>
              <w:rPr>
                <w:rFonts w:asciiTheme="minorHAnsi" w:hAnsiTheme="minorHAnsi"/>
                <w:i/>
              </w:rPr>
            </w:pPr>
            <w:r w:rsidRPr="006F685A">
              <w:rPr>
                <w:sz w:val="24"/>
                <w:szCs w:val="24"/>
              </w:rPr>
              <w:t>P</w:t>
            </w:r>
            <w:r w:rsidR="00C058BE" w:rsidRPr="006F685A">
              <w:rPr>
                <w:sz w:val="24"/>
                <w:szCs w:val="24"/>
              </w:rPr>
              <w:t>ovinný</w:t>
            </w:r>
          </w:p>
        </w:tc>
        <w:tc>
          <w:tcPr>
            <w:tcW w:w="2693" w:type="dxa"/>
            <w:gridSpan w:val="3"/>
            <w:shd w:val="clear" w:color="auto" w:fill="E2EFD9" w:themeFill="accent6" w:themeFillTint="33"/>
            <w:vAlign w:val="center"/>
          </w:tcPr>
          <w:p w14:paraId="29420A35" w14:textId="77777777" w:rsidR="00394E75" w:rsidRPr="008E424B" w:rsidRDefault="00394E75" w:rsidP="00A37B88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  <w:r w:rsidRPr="00F526C4">
              <w:rPr>
                <w:b/>
                <w:szCs w:val="21"/>
              </w:rPr>
              <w:t>doporučený ročník / semestr</w:t>
            </w:r>
          </w:p>
        </w:tc>
        <w:tc>
          <w:tcPr>
            <w:tcW w:w="1418" w:type="dxa"/>
            <w:gridSpan w:val="2"/>
          </w:tcPr>
          <w:p w14:paraId="658E5F4E" w14:textId="77777777" w:rsidR="00394E75" w:rsidRDefault="001407B4" w:rsidP="008E0FF9">
            <w:pPr>
              <w:spacing w:after="0" w:line="240" w:lineRule="auto"/>
              <w:ind w:left="0" w:firstLine="0"/>
            </w:pPr>
            <w:r>
              <w:t>4/LS</w:t>
            </w:r>
            <w:r w:rsidR="00825852">
              <w:t xml:space="preserve"> </w:t>
            </w:r>
          </w:p>
        </w:tc>
      </w:tr>
      <w:tr w:rsidR="00394E75" w14:paraId="27EDDE5B" w14:textId="77777777" w:rsidTr="005B3735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537ED0D6" w14:textId="77777777"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Rozsah studijního předmětu</w:t>
            </w:r>
          </w:p>
        </w:tc>
        <w:tc>
          <w:tcPr>
            <w:tcW w:w="1843" w:type="dxa"/>
            <w:gridSpan w:val="2"/>
          </w:tcPr>
          <w:p w14:paraId="431E77C3" w14:textId="7190BED0" w:rsidR="00394E75" w:rsidRPr="0021619E" w:rsidRDefault="00C058BE" w:rsidP="00A37B88">
            <w:pPr>
              <w:spacing w:after="0" w:line="240" w:lineRule="auto"/>
              <w:ind w:left="0" w:firstLine="0"/>
            </w:pPr>
            <w:r w:rsidRPr="006F685A">
              <w:rPr>
                <w:sz w:val="24"/>
                <w:szCs w:val="24"/>
              </w:rPr>
              <w:t>0/</w:t>
            </w:r>
            <w:r w:rsidR="00894D82">
              <w:rPr>
                <w:sz w:val="24"/>
                <w:szCs w:val="24"/>
              </w:rPr>
              <w:t>8</w:t>
            </w:r>
            <w:r w:rsidRPr="006F685A">
              <w:rPr>
                <w:sz w:val="24"/>
                <w:szCs w:val="24"/>
              </w:rPr>
              <w:t>0</w:t>
            </w:r>
          </w:p>
          <w:p w14:paraId="02E53B67" w14:textId="77777777" w:rsidR="00394E75" w:rsidRPr="0021619E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2F247D71" w14:textId="77777777" w:rsidR="00394E75" w:rsidRPr="0021619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21619E">
              <w:rPr>
                <w:b/>
              </w:rPr>
              <w:t>hod</w:t>
            </w:r>
            <w:r w:rsidRPr="0021619E">
              <w:rPr>
                <w:b/>
                <w:sz w:val="22"/>
              </w:rPr>
              <w:t>.</w:t>
            </w:r>
            <w:r w:rsidRPr="0021619E">
              <w:rPr>
                <w:b/>
              </w:rPr>
              <w:t xml:space="preserve"> </w:t>
            </w:r>
          </w:p>
        </w:tc>
        <w:tc>
          <w:tcPr>
            <w:tcW w:w="1379" w:type="dxa"/>
          </w:tcPr>
          <w:p w14:paraId="25ED132C" w14:textId="4D446ED6" w:rsidR="00394E75" w:rsidRPr="0021619E" w:rsidRDefault="00894D82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  <w:r w:rsidR="008E0FF9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E2EFD9" w:themeFill="accent6" w:themeFillTint="33"/>
            <w:vAlign w:val="center"/>
          </w:tcPr>
          <w:p w14:paraId="13055588" w14:textId="77777777" w:rsidR="00394E75" w:rsidRPr="00630AE1" w:rsidRDefault="00394E75" w:rsidP="00A37B88">
            <w:pPr>
              <w:shd w:val="clear" w:color="auto" w:fill="E2EFD9" w:themeFill="accent6" w:themeFillTint="33"/>
              <w:spacing w:after="0" w:line="240" w:lineRule="auto"/>
              <w:ind w:left="0" w:firstLine="0"/>
              <w:rPr>
                <w:b/>
                <w:sz w:val="22"/>
              </w:rPr>
            </w:pPr>
            <w:r w:rsidRPr="0045188E">
              <w:rPr>
                <w:b/>
              </w:rPr>
              <w:t>k</w:t>
            </w:r>
            <w:r w:rsidRPr="0045188E">
              <w:rPr>
                <w:b/>
                <w:shd w:val="clear" w:color="auto" w:fill="E2EFD9" w:themeFill="accent6" w:themeFillTint="33"/>
              </w:rPr>
              <w:t>reditů</w:t>
            </w:r>
          </w:p>
        </w:tc>
        <w:tc>
          <w:tcPr>
            <w:tcW w:w="1418" w:type="dxa"/>
            <w:gridSpan w:val="2"/>
          </w:tcPr>
          <w:p w14:paraId="4EAEEE04" w14:textId="77777777" w:rsidR="00394E75" w:rsidRDefault="005B3735" w:rsidP="00A37B88">
            <w:pPr>
              <w:spacing w:after="0" w:line="240" w:lineRule="auto"/>
              <w:ind w:left="0" w:firstLine="0"/>
            </w:pPr>
            <w:r>
              <w:t>4</w:t>
            </w:r>
          </w:p>
        </w:tc>
      </w:tr>
      <w:tr w:rsidR="00394E75" w14:paraId="6760A489" w14:textId="77777777" w:rsidTr="005B3735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6B7806CC" w14:textId="77777777"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Dvousemestrální předmět</w:t>
            </w:r>
          </w:p>
        </w:tc>
        <w:tc>
          <w:tcPr>
            <w:tcW w:w="6521" w:type="dxa"/>
            <w:gridSpan w:val="8"/>
            <w:shd w:val="clear" w:color="auto" w:fill="auto"/>
          </w:tcPr>
          <w:p w14:paraId="76A9B3B9" w14:textId="77777777" w:rsidR="00394E75" w:rsidRPr="00723AB3" w:rsidRDefault="008E0FF9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</w:pPr>
            <w:r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  <w:t>ne</w:t>
            </w:r>
          </w:p>
        </w:tc>
      </w:tr>
      <w:tr w:rsidR="00394E75" w14:paraId="6EEF09D1" w14:textId="77777777" w:rsidTr="005B3735">
        <w:trPr>
          <w:gridBefore w:val="1"/>
          <w:wBefore w:w="38" w:type="dxa"/>
          <w:trHeight w:val="510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194FE01" w14:textId="77777777"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Forma výuky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14:paraId="4BE124DC" w14:textId="77777777" w:rsidR="00394E75" w:rsidRPr="00825852" w:rsidRDefault="00825852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25852">
              <w:t>praxe</w:t>
            </w:r>
          </w:p>
          <w:p w14:paraId="174FE41E" w14:textId="77777777" w:rsidR="00394E75" w:rsidRPr="0008201B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E34E03">
              <w:rPr>
                <w:rFonts w:asciiTheme="minorHAnsi" w:hAnsiTheme="minorHAnsi"/>
                <w:sz w:val="18"/>
              </w:rPr>
              <w:t xml:space="preserve"> </w:t>
            </w:r>
          </w:p>
        </w:tc>
      </w:tr>
      <w:tr w:rsidR="00394E75" w14:paraId="16A9C4CE" w14:textId="77777777" w:rsidTr="005B3735">
        <w:trPr>
          <w:gridBefore w:val="1"/>
          <w:wBefore w:w="38" w:type="dxa"/>
          <w:trHeight w:val="62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63589C99" w14:textId="77777777" w:rsidR="00394E75" w:rsidRPr="008E424B" w:rsidRDefault="00394E75" w:rsidP="00A37B88">
            <w:pPr>
              <w:spacing w:after="0" w:line="240" w:lineRule="auto"/>
              <w:ind w:left="0" w:firstLine="0"/>
            </w:pPr>
            <w:r>
              <w:rPr>
                <w:b/>
              </w:rPr>
              <w:t>Z</w:t>
            </w:r>
            <w:r w:rsidR="00825852">
              <w:rPr>
                <w:b/>
              </w:rPr>
              <w:t>p</w:t>
            </w:r>
            <w:r w:rsidRPr="008E424B">
              <w:rPr>
                <w:b/>
              </w:rPr>
              <w:t>ůsob ověření studijních výsledků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14:paraId="597C7538" w14:textId="77777777" w:rsidR="00394E75" w:rsidRPr="008014A1" w:rsidRDefault="005B3735" w:rsidP="005B3735">
            <w:pPr>
              <w:spacing w:after="0" w:line="240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Klasifikovaný zápočet</w:t>
            </w:r>
          </w:p>
        </w:tc>
      </w:tr>
      <w:tr w:rsidR="005B3735" w14:paraId="435465BE" w14:textId="77777777" w:rsidTr="005B3735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nil"/>
            </w:tcBorders>
            <w:shd w:val="clear" w:color="auto" w:fill="E2EFD9" w:themeFill="accent6" w:themeFillTint="33"/>
            <w:vAlign w:val="center"/>
          </w:tcPr>
          <w:p w14:paraId="09EFD60D" w14:textId="77777777" w:rsidR="005B3735" w:rsidRPr="008E424B" w:rsidRDefault="005B3735" w:rsidP="005B3735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hd w:val="clear" w:color="auto" w:fill="F2F2F2" w:themeFill="background1" w:themeFillShade="F2"/>
              </w:rPr>
            </w:pPr>
            <w:r w:rsidRPr="008E424B">
              <w:rPr>
                <w:b/>
              </w:rPr>
              <w:t>Další požadavky na studenta</w:t>
            </w:r>
          </w:p>
        </w:tc>
        <w:tc>
          <w:tcPr>
            <w:tcW w:w="6521" w:type="dxa"/>
            <w:gridSpan w:val="8"/>
            <w:tcBorders>
              <w:top w:val="nil"/>
            </w:tcBorders>
            <w:shd w:val="clear" w:color="auto" w:fill="FFFFFF" w:themeFill="background1"/>
          </w:tcPr>
          <w:p w14:paraId="50F36193" w14:textId="65FC51AC" w:rsidR="00871F5D" w:rsidRDefault="00894D82" w:rsidP="00871F5D">
            <w:r>
              <w:t>8</w:t>
            </w:r>
            <w:r w:rsidR="005B3735" w:rsidRPr="001407B4">
              <w:t>0 hod. samostatné terénní práce s průběžnými elektronickými konzultacemi a individuální supervizí a zpracování seminární práce (cca 12hod.)</w:t>
            </w:r>
            <w:r w:rsidR="00871F5D" w:rsidRPr="005B3735">
              <w:t xml:space="preserve"> </w:t>
            </w:r>
          </w:p>
          <w:p w14:paraId="23F32EBA" w14:textId="77777777" w:rsidR="005B3735" w:rsidRPr="001407B4" w:rsidRDefault="005B3735" w:rsidP="00FF5929"/>
        </w:tc>
      </w:tr>
      <w:tr w:rsidR="005B3735" w14:paraId="33A9FBD2" w14:textId="77777777" w:rsidTr="005B3735">
        <w:trPr>
          <w:gridBefore w:val="1"/>
          <w:wBefore w:w="38" w:type="dxa"/>
          <w:trHeight w:val="624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D01181" w14:textId="77777777" w:rsidR="005B3735" w:rsidRPr="008E424B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Garant předmětu </w:t>
            </w:r>
          </w:p>
          <w:p w14:paraId="243C2F6C" w14:textId="77777777" w:rsidR="005B3735" w:rsidRPr="008E424B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(ev. vyučující zodpovědný za předmět)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F4067F" w14:textId="77777777" w:rsidR="005B3735" w:rsidRPr="001407B4" w:rsidRDefault="005B3735" w:rsidP="005B3735">
            <w:pPr>
              <w:spacing w:after="0" w:line="240" w:lineRule="auto"/>
              <w:ind w:left="0" w:firstLine="0"/>
            </w:pPr>
            <w:r w:rsidRPr="001407B4">
              <w:t>Doc. PhDr. Zuzana Havrdová, CSc.</w:t>
            </w:r>
          </w:p>
        </w:tc>
      </w:tr>
      <w:tr w:rsidR="005B3735" w14:paraId="20D894F1" w14:textId="77777777" w:rsidTr="005B3735">
        <w:trPr>
          <w:gridBefore w:val="1"/>
          <w:wBefore w:w="38" w:type="dxa"/>
          <w:trHeight w:val="510"/>
        </w:trPr>
        <w:tc>
          <w:tcPr>
            <w:tcW w:w="361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B2E7E49" w14:textId="77777777" w:rsidR="005B3735" w:rsidRPr="008E424B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Zapojení garanta do výuky předmětu  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</w:tcBorders>
          </w:tcPr>
          <w:p w14:paraId="61AF6593" w14:textId="77777777" w:rsidR="005B3735" w:rsidRPr="00825852" w:rsidRDefault="00871F5D" w:rsidP="005B3735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>5</w:t>
            </w:r>
            <w:r w:rsidR="005B3735">
              <w:rPr>
                <w:i/>
              </w:rPr>
              <w:t>0%</w:t>
            </w:r>
          </w:p>
        </w:tc>
      </w:tr>
      <w:tr w:rsidR="00871F5D" w14:paraId="147DCE1D" w14:textId="77777777" w:rsidTr="00EA09B1">
        <w:trPr>
          <w:gridBefore w:val="1"/>
          <w:wBefore w:w="38" w:type="dxa"/>
          <w:trHeight w:val="510"/>
        </w:trPr>
        <w:tc>
          <w:tcPr>
            <w:tcW w:w="361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FD6A18A" w14:textId="77777777" w:rsidR="00871F5D" w:rsidRPr="008E424B" w:rsidRDefault="00871F5D" w:rsidP="00EA09B1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Vyučující</w:t>
            </w:r>
            <w:r w:rsidRPr="008E424B">
              <w:rPr>
                <w:b/>
              </w:rPr>
              <w:t xml:space="preserve">  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</w:tcBorders>
          </w:tcPr>
          <w:p w14:paraId="5800099E" w14:textId="28A097B4" w:rsidR="00871F5D" w:rsidRPr="00871F5D" w:rsidRDefault="00976306" w:rsidP="00EA09B1">
            <w:pPr>
              <w:spacing w:after="0" w:line="240" w:lineRule="auto"/>
              <w:ind w:left="0" w:firstLine="0"/>
            </w:pPr>
            <w:r w:rsidRPr="001407B4">
              <w:t>Doc. PhDr. Zuzana Havrdová, CSc.</w:t>
            </w:r>
            <w:r>
              <w:t xml:space="preserve"> a </w:t>
            </w:r>
            <w:r w:rsidR="00871F5D" w:rsidRPr="00871F5D">
              <w:t>Doc.</w:t>
            </w:r>
            <w:r w:rsidR="00871F5D">
              <w:t xml:space="preserve"> </w:t>
            </w:r>
            <w:r w:rsidR="00871F5D" w:rsidRPr="00871F5D">
              <w:t>PhDr.</w:t>
            </w:r>
            <w:r w:rsidR="00871F5D">
              <w:t xml:space="preserve"> </w:t>
            </w:r>
            <w:r w:rsidR="00871F5D" w:rsidRPr="00871F5D">
              <w:t>Peter Brnula, PhD.</w:t>
            </w:r>
          </w:p>
        </w:tc>
      </w:tr>
      <w:tr w:rsidR="005B3735" w14:paraId="7E595156" w14:textId="77777777" w:rsidTr="005B3735">
        <w:trPr>
          <w:gridBefore w:val="1"/>
          <w:wBefore w:w="38" w:type="dxa"/>
          <w:trHeight w:val="397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958EE99" w14:textId="77777777" w:rsidR="005B3735" w:rsidRPr="008E424B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Stručná anotace předmětu</w:t>
            </w:r>
          </w:p>
        </w:tc>
        <w:tc>
          <w:tcPr>
            <w:tcW w:w="6521" w:type="dxa"/>
            <w:gridSpan w:val="8"/>
            <w:tcBorders>
              <w:bottom w:val="nil"/>
            </w:tcBorders>
          </w:tcPr>
          <w:p w14:paraId="23C64909" w14:textId="77777777" w:rsidR="005B3735" w:rsidRPr="005B3735" w:rsidRDefault="005B3735" w:rsidP="005B3735">
            <w:r w:rsidRPr="005B3735">
              <w:t>Student  pokračuje v</w:t>
            </w:r>
            <w:r>
              <w:t xml:space="preserve"> praxi </w:t>
            </w:r>
            <w:r w:rsidRPr="005B3735">
              <w:t>superviz</w:t>
            </w:r>
            <w:r w:rsidR="001407B4">
              <w:t>e</w:t>
            </w:r>
            <w:r w:rsidRPr="005B3735">
              <w:t xml:space="preserve"> v rámci uzavřených kontraktů a při ukončení procesu hodnotí „úspěch“</w:t>
            </w:r>
            <w:r w:rsidR="00871F5D">
              <w:t xml:space="preserve"> v dosažených kompetencích supervizora, které jsou dále předmětem hodnocení ze strany garanta a vyučujícího</w:t>
            </w:r>
            <w:r w:rsidRPr="005B3735">
              <w:t xml:space="preserve">. </w:t>
            </w:r>
          </w:p>
          <w:p w14:paraId="08ECB5DD" w14:textId="77777777" w:rsidR="005B3735" w:rsidRPr="001407B4" w:rsidRDefault="005B3735" w:rsidP="005B3735">
            <w:pPr>
              <w:rPr>
                <w:b/>
              </w:rPr>
            </w:pPr>
            <w:r w:rsidRPr="001407B4">
              <w:rPr>
                <w:b/>
              </w:rPr>
              <w:t>Cíle</w:t>
            </w:r>
          </w:p>
          <w:p w14:paraId="7C099FB8" w14:textId="77777777" w:rsidR="005B3735" w:rsidRPr="001407B4" w:rsidRDefault="005B3735" w:rsidP="005B3735">
            <w:r w:rsidRPr="001407B4">
              <w:t>- splňuje vybrané kompetence supervizora, které jsou relevantní ke zvolené formě supervize a vyjednané zakázce (příp. další pro které se rozhodne a doloží je v portfoliu)</w:t>
            </w:r>
          </w:p>
          <w:p w14:paraId="18415E24" w14:textId="77777777" w:rsidR="005B3735" w:rsidRPr="001407B4" w:rsidRDefault="005B3735" w:rsidP="005B3735">
            <w:r w:rsidRPr="001407B4">
              <w:t>- umí rozeznat vliv organizačního kontextu a chování členů organizace na problémy řešené v supervizi zaměstnanců</w:t>
            </w:r>
          </w:p>
          <w:p w14:paraId="1EC54E24" w14:textId="77777777" w:rsidR="005B3735" w:rsidRPr="001407B4" w:rsidRDefault="005B3735" w:rsidP="005B3735">
            <w:r w:rsidRPr="001407B4">
              <w:t>- rozumí tomu, co je vzdělávací supervize a čím je specifická</w:t>
            </w:r>
          </w:p>
          <w:p w14:paraId="1253845C" w14:textId="77777777" w:rsidR="005B3735" w:rsidRPr="001407B4" w:rsidRDefault="005B3735" w:rsidP="005B3735">
            <w:pPr>
              <w:rPr>
                <w:color w:val="333333"/>
              </w:rPr>
            </w:pPr>
            <w:r w:rsidRPr="001407B4">
              <w:rPr>
                <w:color w:val="333333"/>
              </w:rPr>
              <w:t>- praktikuje základní metody supervize a realizuje je v souladu s kritérii dobré praxe a kontraktem supervize v odborných školách či organizacích sociálních nebo zdravotních služeb</w:t>
            </w:r>
          </w:p>
          <w:p w14:paraId="290989A0" w14:textId="77777777" w:rsidR="005B3735" w:rsidRDefault="005B3735" w:rsidP="005B3735">
            <w:pPr>
              <w:rPr>
                <w:color w:val="333333"/>
              </w:rPr>
            </w:pPr>
            <w:r w:rsidRPr="001407B4">
              <w:rPr>
                <w:color w:val="333333"/>
              </w:rPr>
              <w:t>- při realizaci školní supervize systematicky rozvinul a zdokumentoval své dosavadní znalosti a zkušenosti z oblasti sebereflexe a vlastní supervize, s metodami práce s klienty a se skupinami, a ze vzdělávání dospělých v portfoliu supervizora</w:t>
            </w:r>
          </w:p>
          <w:p w14:paraId="6DF18E8C" w14:textId="77777777" w:rsidR="00FF5929" w:rsidRDefault="00FF5929" w:rsidP="005B3735">
            <w:pPr>
              <w:rPr>
                <w:b/>
                <w:color w:val="333333"/>
              </w:rPr>
            </w:pPr>
            <w:r w:rsidRPr="00FF5929">
              <w:rPr>
                <w:b/>
                <w:color w:val="333333"/>
              </w:rPr>
              <w:t>Obsah</w:t>
            </w:r>
          </w:p>
          <w:p w14:paraId="66F67F60" w14:textId="4C31C897" w:rsidR="00FF5929" w:rsidRDefault="00FF5929" w:rsidP="00FF5929">
            <w:r>
              <w:t xml:space="preserve">Ze strany školy je požadováno </w:t>
            </w:r>
            <w:r>
              <w:rPr>
                <w:b/>
              </w:rPr>
              <w:t>minimálně osm sezení</w:t>
            </w:r>
            <w:r>
              <w:t xml:space="preserve"> přímo poskytované supervize v </w:t>
            </w:r>
            <w:r>
              <w:rPr>
                <w:b/>
              </w:rPr>
              <w:t>jednom supervizím procesu</w:t>
            </w:r>
            <w:r>
              <w:t xml:space="preserve"> pro účely kazuistiky. </w:t>
            </w:r>
          </w:p>
          <w:p w14:paraId="19818315" w14:textId="65A3A046" w:rsidR="00FF5929" w:rsidRDefault="00FF5929" w:rsidP="00FF5929"/>
          <w:p w14:paraId="16E21B24" w14:textId="0752CF65" w:rsidR="00BA1A42" w:rsidRDefault="00BA1A42" w:rsidP="00BA1A42">
            <w:r>
              <w:lastRenderedPageBreak/>
              <w:t>Student v rámci praxe II a III dokladuje nejméně dva proběhlé supervizní procesy různého druhu (např. týmová + individuální) a k tomu další supervizní sezení.</w:t>
            </w:r>
          </w:p>
          <w:p w14:paraId="188E841D" w14:textId="36CB3B0B" w:rsidR="00FF5929" w:rsidRDefault="00FF5929" w:rsidP="00FF5929">
            <w:r>
              <w:t xml:space="preserve"> Celkový počet </w:t>
            </w:r>
            <w:r w:rsidRPr="00BA1A42">
              <w:rPr>
                <w:b/>
              </w:rPr>
              <w:t>sezení</w:t>
            </w:r>
            <w:r>
              <w:t xml:space="preserve"> „učební supervize“ v praxi II a III je min. 20. Celkový počet 120 hodin praxe se týká přípravné, realizační i závěrečné (hodnotící) supervizní práce i další práce na získání důkazů o kompetencích</w:t>
            </w:r>
            <w:r w:rsidR="00DC27F9">
              <w:t xml:space="preserve"> I/6 a I/7 a dalších</w:t>
            </w:r>
            <w:r>
              <w:t xml:space="preserve">, které </w:t>
            </w:r>
            <w:r w:rsidR="00DC27F9">
              <w:t>má</w:t>
            </w:r>
            <w:r>
              <w:t xml:space="preserve"> doložit do portfolia. </w:t>
            </w:r>
          </w:p>
          <w:p w14:paraId="7503F1E1" w14:textId="6497944D" w:rsidR="00FF5929" w:rsidRPr="00FF5929" w:rsidRDefault="00573E78" w:rsidP="005B3735">
            <w:pPr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Hodnocení: </w:t>
            </w:r>
            <w:r w:rsidRPr="00762FAD">
              <w:rPr>
                <w:color w:val="333333"/>
              </w:rPr>
              <w:t>Podrobný popis kritérií hodnocení požadovaných výstupů do portfolia je uvedeno v </w:t>
            </w:r>
            <w:proofErr w:type="spellStart"/>
            <w:r w:rsidRPr="00762FAD">
              <w:rPr>
                <w:color w:val="333333"/>
              </w:rPr>
              <w:t>moodle</w:t>
            </w:r>
            <w:proofErr w:type="spellEnd"/>
            <w:r>
              <w:rPr>
                <w:b/>
                <w:color w:val="333333"/>
              </w:rPr>
              <w:t xml:space="preserve"> </w:t>
            </w:r>
            <w:r w:rsidRPr="0071124F">
              <w:t>https://dl1.cuni.cz/course/view.php?id=6874</w:t>
            </w:r>
          </w:p>
          <w:p w14:paraId="33632A44" w14:textId="77777777"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14:paraId="7F631F08" w14:textId="77777777" w:rsidTr="005B3735">
        <w:trPr>
          <w:gridBefore w:val="1"/>
          <w:wBefore w:w="38" w:type="dxa"/>
          <w:trHeight w:val="567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5BC3BE29" w14:textId="399259F9" w:rsidR="005B3735" w:rsidRPr="00524199" w:rsidRDefault="00871F5D" w:rsidP="00C571EE">
            <w:pPr>
              <w:rPr>
                <w:i/>
              </w:rPr>
            </w:pPr>
            <w:r w:rsidRPr="008E0FF9">
              <w:lastRenderedPageBreak/>
              <w:t xml:space="preserve">Předmět navazuje na další předměty této specializace, zejména předměty </w:t>
            </w:r>
            <w:r w:rsidR="00C571EE">
              <w:t xml:space="preserve">praxe supervize II a </w:t>
            </w:r>
            <w:proofErr w:type="spellStart"/>
            <w:r w:rsidRPr="008E0FF9">
              <w:t>videoanalýza</w:t>
            </w:r>
            <w:proofErr w:type="spellEnd"/>
            <w:r w:rsidR="00C571EE">
              <w:t xml:space="preserve"> I a </w:t>
            </w:r>
            <w:r w:rsidRPr="008E0FF9">
              <w:t xml:space="preserve"> </w:t>
            </w:r>
            <w:r w:rsidR="00C571EE">
              <w:t>II.</w:t>
            </w:r>
          </w:p>
        </w:tc>
      </w:tr>
      <w:tr w:rsidR="005B3735" w14:paraId="6B680A50" w14:textId="77777777" w:rsidTr="005B3735">
        <w:trPr>
          <w:gridBefore w:val="1"/>
          <w:wBefore w:w="38" w:type="dxa"/>
          <w:trHeight w:val="379"/>
        </w:trPr>
        <w:tc>
          <w:tcPr>
            <w:tcW w:w="3614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8AA6494" w14:textId="77777777" w:rsidR="005B3735" w:rsidRPr="00406EE5" w:rsidRDefault="005B3735" w:rsidP="005B3735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>S</w:t>
            </w:r>
            <w:r>
              <w:rPr>
                <w:b/>
              </w:rPr>
              <w:t>ylabus</w:t>
            </w:r>
            <w:r w:rsidRPr="0045188E">
              <w:rPr>
                <w:b/>
              </w:rPr>
              <w:t xml:space="preserve"> předmětu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BE1402E" w14:textId="77777777" w:rsidR="005B3735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5B3735" w14:paraId="1E1A6C10" w14:textId="77777777" w:rsidTr="005B3735">
        <w:trPr>
          <w:gridBefore w:val="1"/>
          <w:wBefore w:w="38" w:type="dxa"/>
          <w:trHeight w:val="379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14:paraId="11608498" w14:textId="77777777" w:rsidR="005B3735" w:rsidRPr="00E62014" w:rsidRDefault="005B3735" w:rsidP="005B3735">
            <w:pPr>
              <w:spacing w:after="0" w:line="240" w:lineRule="auto"/>
              <w:ind w:left="0" w:firstLine="0"/>
            </w:pPr>
          </w:p>
          <w:p w14:paraId="3ECB737E" w14:textId="77777777"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14:paraId="63426541" w14:textId="77777777" w:rsidTr="005B3735">
        <w:trPr>
          <w:gridBefore w:val="1"/>
          <w:wBefore w:w="38" w:type="dxa"/>
          <w:trHeight w:val="680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6B059A2" w14:textId="77777777" w:rsidR="005B3735" w:rsidRPr="0045188E" w:rsidRDefault="005B3735" w:rsidP="005B3735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 xml:space="preserve">Studijní literatura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666B820D" w14:textId="77777777" w:rsidR="005C3180" w:rsidRPr="00976306" w:rsidRDefault="00000000" w:rsidP="00976306">
            <w:pPr>
              <w:shd w:val="clear" w:color="auto" w:fill="FFFFFF"/>
              <w:spacing w:after="120" w:line="240" w:lineRule="auto"/>
              <w:rPr>
                <w:sz w:val="22"/>
                <w:szCs w:val="22"/>
              </w:rPr>
            </w:pPr>
            <w:hyperlink r:id="rId4" w:history="1">
              <w:r w:rsidR="005C3180" w:rsidRPr="00976306">
                <w:rPr>
                  <w:rStyle w:val="Hypertextovodkaz"/>
                  <w:sz w:val="22"/>
                  <w:szCs w:val="22"/>
                </w:rPr>
                <w:t>BAŠTECKÁ,</w:t>
              </w:r>
            </w:hyperlink>
            <w:r w:rsidR="005C3180" w:rsidRPr="00976306">
              <w:rPr>
                <w:sz w:val="22"/>
                <w:szCs w:val="22"/>
              </w:rPr>
              <w:t xml:space="preserve"> Bohumila, </w:t>
            </w:r>
            <w:proofErr w:type="spellStart"/>
            <w:r w:rsidR="005C3180" w:rsidRPr="00976306">
              <w:rPr>
                <w:sz w:val="22"/>
                <w:szCs w:val="22"/>
              </w:rPr>
              <w:t>ČERMÁKOVÁ,Veronika</w:t>
            </w:r>
            <w:proofErr w:type="spellEnd"/>
            <w:r w:rsidR="005C3180" w:rsidRPr="00976306">
              <w:rPr>
                <w:sz w:val="22"/>
                <w:szCs w:val="22"/>
              </w:rPr>
              <w:t xml:space="preserve"> a Milan </w:t>
            </w:r>
            <w:proofErr w:type="spellStart"/>
            <w:r w:rsidR="005C3180" w:rsidRPr="00976306">
              <w:rPr>
                <w:sz w:val="22"/>
                <w:szCs w:val="22"/>
              </w:rPr>
              <w:t>KINKOR.Týmová</w:t>
            </w:r>
            <w:proofErr w:type="spellEnd"/>
            <w:r w:rsidR="005C3180" w:rsidRPr="00976306">
              <w:rPr>
                <w:sz w:val="22"/>
                <w:szCs w:val="22"/>
              </w:rPr>
              <w:t xml:space="preserve"> </w:t>
            </w:r>
            <w:proofErr w:type="spellStart"/>
            <w:r w:rsidR="005C3180" w:rsidRPr="00976306">
              <w:rPr>
                <w:sz w:val="22"/>
                <w:szCs w:val="22"/>
              </w:rPr>
              <w:t>supervize.Teorie</w:t>
            </w:r>
            <w:proofErr w:type="spellEnd"/>
            <w:r w:rsidR="005C3180" w:rsidRPr="00976306">
              <w:rPr>
                <w:sz w:val="22"/>
                <w:szCs w:val="22"/>
              </w:rPr>
              <w:t xml:space="preserve"> a praxe. Praha, Portál 2016, 328 s. ISBN </w:t>
            </w:r>
            <w:r w:rsidR="005C3180" w:rsidRPr="00976306">
              <w:rPr>
                <w:color w:val="252525"/>
                <w:sz w:val="22"/>
                <w:szCs w:val="22"/>
                <w:shd w:val="clear" w:color="auto" w:fill="FFFFFF"/>
              </w:rPr>
              <w:t>978-80-262-0940-9</w:t>
            </w:r>
          </w:p>
          <w:p w14:paraId="6D88E1CE" w14:textId="77777777" w:rsidR="005C3180" w:rsidRPr="00976306" w:rsidRDefault="005C3180" w:rsidP="00976306">
            <w:pPr>
              <w:spacing w:after="120" w:line="240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BEDDOE, Liz a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Allyson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DAVYS. 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Challenges</w:t>
            </w:r>
            <w:proofErr w:type="spellEnd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professional</w:t>
            </w:r>
            <w:proofErr w:type="spellEnd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. London,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England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: Jessica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Kingsley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Publishers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, 2016 - 2016, 1 online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(248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pages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). ISBN 0-85700-843-9.</w:t>
            </w:r>
          </w:p>
          <w:p w14:paraId="374B8184" w14:textId="77777777" w:rsidR="005C3180" w:rsidRPr="00976306" w:rsidRDefault="005C3180" w:rsidP="00976306">
            <w:pPr>
              <w:pStyle w:val="Normlnweb"/>
              <w:spacing w:after="120"/>
              <w:rPr>
                <w:color w:val="000000"/>
                <w:sz w:val="22"/>
                <w:szCs w:val="22"/>
              </w:rPr>
            </w:pPr>
            <w:r w:rsidRPr="00976306">
              <w:rPr>
                <w:color w:val="000000"/>
                <w:sz w:val="22"/>
                <w:szCs w:val="22"/>
              </w:rPr>
              <w:t xml:space="preserve">GABURA, Jan. </w:t>
            </w:r>
            <w:proofErr w:type="spellStart"/>
            <w:r w:rsidRPr="00976306">
              <w:rPr>
                <w:color w:val="000000"/>
                <w:sz w:val="22"/>
                <w:szCs w:val="22"/>
              </w:rPr>
              <w:t>Supervízia</w:t>
            </w:r>
            <w:proofErr w:type="spellEnd"/>
            <w:r w:rsidRPr="00976306">
              <w:rPr>
                <w:color w:val="000000"/>
                <w:sz w:val="22"/>
                <w:szCs w:val="22"/>
              </w:rPr>
              <w:t xml:space="preserve"> v </w:t>
            </w:r>
            <w:proofErr w:type="spellStart"/>
            <w:r w:rsidRPr="00976306">
              <w:rPr>
                <w:color w:val="000000"/>
                <w:sz w:val="22"/>
                <w:szCs w:val="22"/>
              </w:rPr>
              <w:t>pomáhajúcich</w:t>
            </w:r>
            <w:proofErr w:type="spellEnd"/>
            <w:r w:rsidRPr="0097630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6306">
              <w:rPr>
                <w:color w:val="000000"/>
                <w:sz w:val="22"/>
                <w:szCs w:val="22"/>
              </w:rPr>
              <w:t>profesiách</w:t>
            </w:r>
            <w:proofErr w:type="spellEnd"/>
            <w:r w:rsidRPr="00976306">
              <w:rPr>
                <w:color w:val="000000"/>
                <w:sz w:val="22"/>
                <w:szCs w:val="22"/>
              </w:rPr>
              <w:t xml:space="preserve">. Nitra: UKF, 2018. 323 s. </w:t>
            </w:r>
          </w:p>
          <w:p w14:paraId="66B46B29" w14:textId="77777777" w:rsidR="00871F5D" w:rsidRPr="00976306" w:rsidRDefault="00871F5D" w:rsidP="00976306">
            <w:pPr>
              <w:spacing w:after="120" w:line="240" w:lineRule="auto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MEUWISSEN,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Alyssa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S a Christopher WATSON.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Measuring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depth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reflection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reflective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consultation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sessions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Initial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validation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Reflective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Interaction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Observation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Scale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(RIOS). </w:t>
            </w:r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Infant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mental</w:t>
            </w:r>
            <w:proofErr w:type="spellEnd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health</w:t>
            </w:r>
            <w:proofErr w:type="spellEnd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journal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 [online]. 2021 [cit. 2021-10-18]. ISSN 0163-9641. Dostupné z: doi:10.1002/imhj.21939</w:t>
            </w:r>
          </w:p>
          <w:p w14:paraId="327FE54D" w14:textId="77777777" w:rsidR="00871F5D" w:rsidRPr="00976306" w:rsidRDefault="00871F5D" w:rsidP="00976306">
            <w:pPr>
              <w:spacing w:after="120" w:line="240" w:lineRule="auto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NICKSON, Amanda M., Margaret-Anne CARTER, Abraham P. FRANCIS a Lambert ENGELBRECHT. 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professional</w:t>
            </w:r>
            <w:proofErr w:type="spellEnd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development in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social</w:t>
            </w:r>
            <w:proofErr w:type="spellEnd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work</w:t>
            </w:r>
            <w:proofErr w:type="spellEnd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76306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practice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. Los Angeles: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Sage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, 2020, 1 online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 xml:space="preserve"> (301 </w:t>
            </w:r>
            <w:proofErr w:type="spellStart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pages</w:t>
            </w:r>
            <w:proofErr w:type="spellEnd"/>
            <w:r w:rsidRPr="00976306">
              <w:rPr>
                <w:color w:val="32322F"/>
                <w:sz w:val="22"/>
                <w:szCs w:val="22"/>
                <w:shd w:val="clear" w:color="auto" w:fill="FFFFFF"/>
              </w:rPr>
              <w:t>). ISBN 9789353286583.</w:t>
            </w:r>
          </w:p>
          <w:p w14:paraId="6F8C99E7" w14:textId="77777777" w:rsidR="005C3180" w:rsidRPr="00976306" w:rsidRDefault="005C3180" w:rsidP="00976306">
            <w:pPr>
              <w:pStyle w:val="Normlnweb"/>
              <w:spacing w:after="120"/>
              <w:rPr>
                <w:sz w:val="22"/>
                <w:szCs w:val="22"/>
              </w:rPr>
            </w:pPr>
            <w:r w:rsidRPr="00976306">
              <w:rPr>
                <w:sz w:val="22"/>
                <w:szCs w:val="22"/>
              </w:rPr>
              <w:t xml:space="preserve">PENNINGTON, M. - PATTONOVÁ, R. - KATAFIASZOVÁ, H. </w:t>
            </w:r>
            <w:proofErr w:type="spellStart"/>
            <w:r w:rsidRPr="00976306">
              <w:rPr>
                <w:sz w:val="22"/>
                <w:szCs w:val="22"/>
              </w:rPr>
              <w:t>Kybersupervize</w:t>
            </w:r>
            <w:proofErr w:type="spellEnd"/>
            <w:r w:rsidRPr="00976306">
              <w:rPr>
                <w:sz w:val="22"/>
                <w:szCs w:val="22"/>
              </w:rPr>
              <w:t xml:space="preserve"> v psychoterapii. s. 76 - 91 in: WEINBERG, H. - ROLNIC, A. (</w:t>
            </w:r>
            <w:proofErr w:type="spellStart"/>
            <w:r w:rsidRPr="00976306">
              <w:rPr>
                <w:sz w:val="22"/>
                <w:szCs w:val="22"/>
              </w:rPr>
              <w:t>eds</w:t>
            </w:r>
            <w:proofErr w:type="spellEnd"/>
            <w:r w:rsidRPr="00976306">
              <w:rPr>
                <w:sz w:val="22"/>
                <w:szCs w:val="22"/>
              </w:rPr>
              <w:t>). Online terapie. Teorie a praxe. Praha: IRENE PRESS, 2020.292 p. ISBN 978-80-906733-8-0</w:t>
            </w:r>
          </w:p>
          <w:p w14:paraId="1FE9B145" w14:textId="5DD27DBE" w:rsidR="005B3735" w:rsidRPr="00976306" w:rsidRDefault="005C3180" w:rsidP="00976306">
            <w:pPr>
              <w:pStyle w:val="Normlnweb"/>
              <w:spacing w:after="120"/>
              <w:rPr>
                <w:color w:val="000000"/>
                <w:sz w:val="22"/>
                <w:szCs w:val="22"/>
              </w:rPr>
            </w:pPr>
            <w:r w:rsidRPr="00976306">
              <w:rPr>
                <w:color w:val="000000"/>
                <w:sz w:val="22"/>
                <w:szCs w:val="22"/>
              </w:rPr>
              <w:t xml:space="preserve">VASKA, L. </w:t>
            </w:r>
            <w:proofErr w:type="spellStart"/>
            <w:r w:rsidRPr="00976306">
              <w:rPr>
                <w:color w:val="000000"/>
                <w:sz w:val="22"/>
                <w:szCs w:val="22"/>
              </w:rPr>
              <w:t>Supervízia</w:t>
            </w:r>
            <w:proofErr w:type="spellEnd"/>
            <w:r w:rsidRPr="0097630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6306">
              <w:rPr>
                <w:color w:val="000000"/>
                <w:sz w:val="22"/>
                <w:szCs w:val="22"/>
              </w:rPr>
              <w:t>organizácie</w:t>
            </w:r>
            <w:proofErr w:type="spellEnd"/>
            <w:r w:rsidRPr="00976306">
              <w:rPr>
                <w:color w:val="000000"/>
                <w:sz w:val="22"/>
                <w:szCs w:val="22"/>
              </w:rPr>
              <w:t xml:space="preserve">. Banská Bystrica: </w:t>
            </w:r>
            <w:proofErr w:type="spellStart"/>
            <w:r w:rsidRPr="00976306">
              <w:rPr>
                <w:color w:val="000000"/>
                <w:sz w:val="22"/>
                <w:szCs w:val="22"/>
              </w:rPr>
              <w:t>Belianum</w:t>
            </w:r>
            <w:proofErr w:type="spellEnd"/>
            <w:r w:rsidRPr="00976306">
              <w:rPr>
                <w:color w:val="000000"/>
                <w:sz w:val="22"/>
                <w:szCs w:val="22"/>
              </w:rPr>
              <w:t xml:space="preserve">, 2021. 154 s. ISBN 978-80-557-1854-5 dostupné na: </w:t>
            </w:r>
            <w:hyperlink r:id="rId5" w:history="1">
              <w:r w:rsidRPr="00976306">
                <w:rPr>
                  <w:rStyle w:val="Hypertextovodkaz"/>
                  <w:sz w:val="22"/>
                  <w:szCs w:val="22"/>
                </w:rPr>
                <w:t>https://publikacie.umb.sk/spolocenske-a-behavioralne-vedy/supervizia-organizacie.html</w:t>
              </w:r>
            </w:hyperlink>
          </w:p>
        </w:tc>
      </w:tr>
      <w:tr w:rsidR="005B3735" w14:paraId="21FBDE6C" w14:textId="77777777" w:rsidTr="005B3735">
        <w:trPr>
          <w:gridBefore w:val="1"/>
          <w:wBefore w:w="38" w:type="dxa"/>
          <w:trHeight w:val="170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14:paraId="05334981" w14:textId="77777777" w:rsidR="005B3735" w:rsidRDefault="005B3735" w:rsidP="005B3735">
            <w:pPr>
              <w:pStyle w:val="Textkomente"/>
              <w:spacing w:after="0" w:line="240" w:lineRule="auto"/>
              <w:ind w:left="0" w:firstLine="0"/>
            </w:pPr>
          </w:p>
          <w:p w14:paraId="1B979A01" w14:textId="77777777" w:rsidR="005B3735" w:rsidRDefault="005B3735" w:rsidP="005B3735">
            <w:pPr>
              <w:pStyle w:val="Textkomente"/>
              <w:spacing w:after="0" w:line="240" w:lineRule="auto"/>
              <w:ind w:left="0" w:firstLine="0"/>
            </w:pPr>
          </w:p>
        </w:tc>
      </w:tr>
      <w:tr w:rsidR="005B3735" w14:paraId="06A4E892" w14:textId="77777777" w:rsidTr="005B3735">
        <w:trPr>
          <w:gridBefore w:val="1"/>
          <w:wBefore w:w="38" w:type="dxa"/>
          <w:trHeight w:val="397"/>
        </w:trPr>
        <w:tc>
          <w:tcPr>
            <w:tcW w:w="1013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5690A8B4" w14:textId="77777777" w:rsidR="005B3735" w:rsidRPr="00630AE1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Informace ke kombinované nebo distanční formě</w:t>
            </w:r>
          </w:p>
        </w:tc>
      </w:tr>
      <w:tr w:rsidR="005B3735" w14:paraId="09D8A66C" w14:textId="77777777" w:rsidTr="005B3735">
        <w:trPr>
          <w:gridBefore w:val="1"/>
          <w:wBefore w:w="38" w:type="dxa"/>
          <w:trHeight w:val="397"/>
        </w:trPr>
        <w:tc>
          <w:tcPr>
            <w:tcW w:w="4606" w:type="dxa"/>
            <w:gridSpan w:val="2"/>
            <w:tcBorders>
              <w:top w:val="single" w:sz="2" w:space="0" w:color="auto"/>
            </w:tcBorders>
            <w:shd w:val="clear" w:color="auto" w:fill="E2EFD9" w:themeFill="accent6" w:themeFillTint="33"/>
            <w:vAlign w:val="center"/>
          </w:tcPr>
          <w:p w14:paraId="7F7AE115" w14:textId="77777777" w:rsidR="005B3735" w:rsidRPr="00630AE1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 xml:space="preserve">Rozsah konzultací (soustředění) </w:t>
            </w:r>
          </w:p>
        </w:tc>
        <w:tc>
          <w:tcPr>
            <w:tcW w:w="4679" w:type="dxa"/>
            <w:gridSpan w:val="6"/>
            <w:tcBorders>
              <w:top w:val="single" w:sz="2" w:space="0" w:color="auto"/>
            </w:tcBorders>
          </w:tcPr>
          <w:p w14:paraId="2819DDBD" w14:textId="6B6A6EA1" w:rsidR="005B3735" w:rsidRPr="00A06840" w:rsidRDefault="005B3735" w:rsidP="00CA3C57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i/>
                <w:sz w:val="18"/>
                <w:szCs w:val="24"/>
                <w:highlight w:val="yellow"/>
              </w:rPr>
            </w:pPr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>Praxe je provázena v předmět</w:t>
            </w:r>
            <w:r w:rsidR="00CA3C57">
              <w:rPr>
                <w:rFonts w:asciiTheme="minorHAnsi" w:eastAsia="Calibri" w:hAnsiTheme="minorHAnsi"/>
                <w:i/>
                <w:sz w:val="18"/>
                <w:szCs w:val="24"/>
              </w:rPr>
              <w:t>u</w:t>
            </w:r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 </w:t>
            </w:r>
            <w:proofErr w:type="spellStart"/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>videoanalýza</w:t>
            </w:r>
            <w:proofErr w:type="spellEnd"/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 </w:t>
            </w:r>
            <w:r w:rsidR="001407B4">
              <w:rPr>
                <w:rFonts w:asciiTheme="minorHAnsi" w:eastAsia="Calibri" w:hAnsiTheme="minorHAnsi"/>
                <w:i/>
                <w:sz w:val="18"/>
                <w:szCs w:val="24"/>
              </w:rPr>
              <w:t>II</w:t>
            </w:r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>.</w:t>
            </w:r>
            <w:r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 Individuální konzultace probíhají v den výuky a prostřednictvím emailu a </w:t>
            </w:r>
            <w:proofErr w:type="spellStart"/>
            <w:r>
              <w:rPr>
                <w:rFonts w:asciiTheme="minorHAnsi" w:eastAsia="Calibri" w:hAnsiTheme="minorHAnsi"/>
                <w:i/>
                <w:sz w:val="18"/>
                <w:szCs w:val="24"/>
              </w:rPr>
              <w:t>skypu</w:t>
            </w:r>
            <w:proofErr w:type="spellEnd"/>
            <w:r>
              <w:rPr>
                <w:rFonts w:asciiTheme="minorHAnsi" w:eastAsia="Calibri" w:hAnsiTheme="minorHAnsi"/>
                <w:i/>
                <w:sz w:val="18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E2EFD9" w:themeFill="accent6" w:themeFillTint="33"/>
          </w:tcPr>
          <w:p w14:paraId="035C5FED" w14:textId="77777777" w:rsidR="005B3735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  <w:shd w:val="clear" w:color="auto" w:fill="E2EFD9" w:themeFill="accent6" w:themeFillTint="33"/>
              </w:rPr>
              <w:t>hodi</w:t>
            </w:r>
            <w:r>
              <w:rPr>
                <w:b/>
              </w:rPr>
              <w:t xml:space="preserve">n </w:t>
            </w:r>
          </w:p>
        </w:tc>
      </w:tr>
      <w:tr w:rsidR="005B3735" w14:paraId="456D4CB4" w14:textId="77777777" w:rsidTr="005B3735">
        <w:trPr>
          <w:gridBefore w:val="1"/>
          <w:wBefore w:w="38" w:type="dxa"/>
          <w:trHeight w:val="510"/>
        </w:trPr>
        <w:tc>
          <w:tcPr>
            <w:tcW w:w="10135" w:type="dxa"/>
            <w:gridSpan w:val="9"/>
            <w:shd w:val="clear" w:color="auto" w:fill="E2EFD9" w:themeFill="accent6" w:themeFillTint="33"/>
            <w:vAlign w:val="center"/>
          </w:tcPr>
          <w:p w14:paraId="57752DDD" w14:textId="77777777" w:rsidR="005B3735" w:rsidRPr="00DA4A47" w:rsidRDefault="005B3735" w:rsidP="005B3735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A33C6B">
              <w:rPr>
                <w:b/>
              </w:rPr>
              <w:t>Vzory studijních distančních textů a multimediálních pomůcek</w:t>
            </w:r>
          </w:p>
        </w:tc>
      </w:tr>
      <w:tr w:rsidR="005B3735" w14:paraId="4A337773" w14:textId="77777777" w:rsidTr="005B3735">
        <w:trPr>
          <w:gridBefore w:val="1"/>
          <w:wBefore w:w="38" w:type="dxa"/>
          <w:trHeight w:val="650"/>
        </w:trPr>
        <w:tc>
          <w:tcPr>
            <w:tcW w:w="10135" w:type="dxa"/>
            <w:gridSpan w:val="9"/>
          </w:tcPr>
          <w:p w14:paraId="64A220FE" w14:textId="02939F96" w:rsidR="000D31C3" w:rsidRPr="000D31C3" w:rsidRDefault="00391E87" w:rsidP="000D31C3">
            <w:r>
              <w:lastRenderedPageBreak/>
              <w:t xml:space="preserve">Podrobné požadavky na výstup z praxe III: </w:t>
            </w:r>
            <w:r w:rsidR="000D31C3" w:rsidRPr="0071124F">
              <w:t>https://dl1.cuni.cz/course/view.php?id=6874</w:t>
            </w:r>
          </w:p>
          <w:p w14:paraId="0D2471EE" w14:textId="2548CBB6" w:rsidR="005B3735" w:rsidRPr="00391E87" w:rsidRDefault="000D31C3" w:rsidP="00391E87">
            <w:pPr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Učební texty v </w:t>
            </w:r>
            <w:proofErr w:type="spellStart"/>
            <w:r>
              <w:rPr>
                <w:b/>
                <w:sz w:val="22"/>
                <w:szCs w:val="22"/>
              </w:rPr>
              <w:t>Moodle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t xml:space="preserve"> </w:t>
            </w:r>
            <w:hyperlink r:id="rId6" w:history="1">
              <w:r>
                <w:rPr>
                  <w:rStyle w:val="Hypertextovodkaz"/>
                </w:rPr>
                <w:t>https://dl1.cuni.cz/course/view.php?id=6885</w:t>
              </w:r>
            </w:hyperlink>
            <w:r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B3735" w:rsidRPr="00C964C1" w14:paraId="7725C70D" w14:textId="77777777" w:rsidTr="005B3735">
        <w:trPr>
          <w:trHeight w:val="340"/>
        </w:trPr>
        <w:tc>
          <w:tcPr>
            <w:tcW w:w="10173" w:type="dxa"/>
            <w:gridSpan w:val="10"/>
            <w:tcBorders>
              <w:bottom w:val="double" w:sz="4" w:space="0" w:color="auto"/>
            </w:tcBorders>
            <w:shd w:val="clear" w:color="auto" w:fill="BDD6EE"/>
            <w:vAlign w:val="center"/>
          </w:tcPr>
          <w:p w14:paraId="337A5543" w14:textId="77777777" w:rsidR="005B3735" w:rsidRPr="00C964C1" w:rsidRDefault="005B3735" w:rsidP="005B3735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A2D4A">
              <w:rPr>
                <w:b/>
                <w:sz w:val="22"/>
              </w:rPr>
              <w:t xml:space="preserve">Doplňující údaje </w:t>
            </w:r>
            <w:r>
              <w:rPr>
                <w:b/>
                <w:sz w:val="22"/>
              </w:rPr>
              <w:t>u předmětu obsahujícího</w:t>
            </w:r>
            <w:r w:rsidRPr="00AA2D4A">
              <w:rPr>
                <w:b/>
                <w:sz w:val="22"/>
              </w:rPr>
              <w:t xml:space="preserve"> odborn</w:t>
            </w:r>
            <w:r>
              <w:rPr>
                <w:b/>
                <w:sz w:val="22"/>
              </w:rPr>
              <w:t>ou</w:t>
            </w:r>
            <w:r w:rsidRPr="00AA2D4A">
              <w:rPr>
                <w:b/>
                <w:sz w:val="22"/>
              </w:rPr>
              <w:t xml:space="preserve"> praxi </w:t>
            </w:r>
          </w:p>
        </w:tc>
      </w:tr>
      <w:tr w:rsidR="005B3735" w14:paraId="2B56BA84" w14:textId="77777777" w:rsidTr="005B3735">
        <w:trPr>
          <w:trHeight w:val="397"/>
        </w:trPr>
        <w:tc>
          <w:tcPr>
            <w:tcW w:w="8330" w:type="dxa"/>
            <w:gridSpan w:val="7"/>
            <w:shd w:val="clear" w:color="auto" w:fill="E2EFD9" w:themeFill="accent6" w:themeFillTint="33"/>
            <w:vAlign w:val="center"/>
          </w:tcPr>
          <w:p w14:paraId="7F522425" w14:textId="77777777" w:rsidR="005B3735" w:rsidRPr="00630AE1" w:rsidRDefault="005B3735" w:rsidP="005B3735">
            <w:pPr>
              <w:spacing w:after="0" w:line="240" w:lineRule="auto"/>
              <w:ind w:left="0" w:firstLine="0"/>
              <w:rPr>
                <w:b/>
                <w:sz w:val="22"/>
              </w:rPr>
            </w:pPr>
            <w:r w:rsidRPr="00A33C6B">
              <w:rPr>
                <w:b/>
              </w:rPr>
              <w:t>Přehled pracovišť, na kterých má být praxe uskutečňována</w:t>
            </w:r>
          </w:p>
        </w:tc>
        <w:tc>
          <w:tcPr>
            <w:tcW w:w="1843" w:type="dxa"/>
            <w:gridSpan w:val="3"/>
            <w:shd w:val="clear" w:color="auto" w:fill="E2EFD9" w:themeFill="accent6" w:themeFillTint="33"/>
            <w:vAlign w:val="center"/>
          </w:tcPr>
          <w:p w14:paraId="0D41AB56" w14:textId="77777777" w:rsidR="005B3735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A33C6B">
              <w:rPr>
                <w:b/>
              </w:rPr>
              <w:t>Smluvně zajištěno</w:t>
            </w:r>
          </w:p>
        </w:tc>
      </w:tr>
      <w:tr w:rsidR="005B3735" w14:paraId="2692952C" w14:textId="77777777" w:rsidTr="005B3735">
        <w:trPr>
          <w:trHeight w:val="283"/>
        </w:trPr>
        <w:tc>
          <w:tcPr>
            <w:tcW w:w="8330" w:type="dxa"/>
            <w:gridSpan w:val="7"/>
          </w:tcPr>
          <w:p w14:paraId="393E1D3D" w14:textId="77777777" w:rsidR="005B3735" w:rsidRPr="00B84389" w:rsidRDefault="005B3735" w:rsidP="005B3735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 xml:space="preserve">Praxe je uskutečňována na nových pracovištích, individuálně </w:t>
            </w:r>
            <w:r w:rsidR="001407B4">
              <w:rPr>
                <w:i/>
              </w:rPr>
              <w:t>a/</w:t>
            </w:r>
            <w:r>
              <w:rPr>
                <w:i/>
              </w:rPr>
              <w:t xml:space="preserve">nebo </w:t>
            </w:r>
            <w:r w:rsidR="001407B4">
              <w:rPr>
                <w:i/>
              </w:rPr>
              <w:t xml:space="preserve">v </w:t>
            </w:r>
            <w:r>
              <w:rPr>
                <w:i/>
              </w:rPr>
              <w:t>týmech, na základě vyjednaného kontraktu s pracovišti sociálních nebo zdravotních služeb, které zahrnují sociální práci, nebo ve školách, jejichž studenti docházejí na praxi v sociální práci nebo v příbuzných pomáhajících profesích..</w:t>
            </w:r>
          </w:p>
        </w:tc>
        <w:tc>
          <w:tcPr>
            <w:tcW w:w="1843" w:type="dxa"/>
            <w:gridSpan w:val="3"/>
          </w:tcPr>
          <w:p w14:paraId="1EF48B59" w14:textId="77777777" w:rsidR="005B3735" w:rsidRDefault="001407B4" w:rsidP="005B3735">
            <w:pPr>
              <w:spacing w:after="0" w:line="240" w:lineRule="auto"/>
              <w:ind w:left="0" w:firstLine="0"/>
            </w:pPr>
            <w:r>
              <w:t>ANO</w:t>
            </w:r>
          </w:p>
        </w:tc>
      </w:tr>
      <w:tr w:rsidR="005B3735" w14:paraId="28B8511A" w14:textId="77777777" w:rsidTr="005B3735">
        <w:trPr>
          <w:trHeight w:val="283"/>
        </w:trPr>
        <w:tc>
          <w:tcPr>
            <w:tcW w:w="8330" w:type="dxa"/>
            <w:gridSpan w:val="7"/>
          </w:tcPr>
          <w:p w14:paraId="60718988" w14:textId="77777777" w:rsidR="005B3735" w:rsidRDefault="005B3735" w:rsidP="005B3735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14:paraId="7EB60A5B" w14:textId="77777777"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14:paraId="497BD7D6" w14:textId="77777777" w:rsidTr="005B3735">
        <w:trPr>
          <w:trHeight w:val="283"/>
        </w:trPr>
        <w:tc>
          <w:tcPr>
            <w:tcW w:w="8330" w:type="dxa"/>
            <w:gridSpan w:val="7"/>
          </w:tcPr>
          <w:p w14:paraId="420C18A7" w14:textId="77777777" w:rsidR="005B3735" w:rsidRDefault="005B3735" w:rsidP="005B3735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14:paraId="651AA013" w14:textId="77777777"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14:paraId="7D1C1719" w14:textId="77777777" w:rsidTr="005B3735">
        <w:trPr>
          <w:trHeight w:val="283"/>
        </w:trPr>
        <w:tc>
          <w:tcPr>
            <w:tcW w:w="8330" w:type="dxa"/>
            <w:gridSpan w:val="7"/>
          </w:tcPr>
          <w:p w14:paraId="2F140BE7" w14:textId="77777777" w:rsidR="005B3735" w:rsidRDefault="005B3735" w:rsidP="005B3735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14:paraId="2F196A9F" w14:textId="77777777"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14:paraId="0A0F5C9F" w14:textId="77777777" w:rsidTr="005B3735">
        <w:trPr>
          <w:trHeight w:val="340"/>
        </w:trPr>
        <w:tc>
          <w:tcPr>
            <w:tcW w:w="10173" w:type="dxa"/>
            <w:gridSpan w:val="10"/>
            <w:shd w:val="clear" w:color="auto" w:fill="E2EFD9" w:themeFill="accent6" w:themeFillTint="33"/>
            <w:vAlign w:val="center"/>
          </w:tcPr>
          <w:p w14:paraId="39AF02E8" w14:textId="77777777" w:rsidR="005B3735" w:rsidRDefault="005B3735" w:rsidP="005B3735">
            <w:pPr>
              <w:spacing w:after="0" w:line="240" w:lineRule="auto"/>
              <w:ind w:left="0" w:firstLine="0"/>
            </w:pPr>
            <w:r w:rsidRPr="00A33C6B">
              <w:rPr>
                <w:b/>
              </w:rPr>
              <w:t>Zajištění odborné praxe v cizím jazyce (u studijních programů uskutečňovaných v cizím jazyce)</w:t>
            </w:r>
          </w:p>
        </w:tc>
      </w:tr>
      <w:tr w:rsidR="005B3735" w:rsidRPr="00B04E88" w14:paraId="429171A7" w14:textId="77777777" w:rsidTr="005B3735">
        <w:trPr>
          <w:trHeight w:val="567"/>
        </w:trPr>
        <w:tc>
          <w:tcPr>
            <w:tcW w:w="10173" w:type="dxa"/>
            <w:gridSpan w:val="10"/>
            <w:shd w:val="clear" w:color="auto" w:fill="auto"/>
          </w:tcPr>
          <w:p w14:paraId="0A60E72D" w14:textId="77777777" w:rsidR="005B3735" w:rsidRPr="00B04E88" w:rsidRDefault="005B3735" w:rsidP="005B3735">
            <w:pPr>
              <w:spacing w:line="240" w:lineRule="auto"/>
              <w:ind w:left="0" w:firstLine="0"/>
              <w:rPr>
                <w:i/>
                <w:sz w:val="18"/>
                <w:szCs w:val="18"/>
              </w:rPr>
            </w:pPr>
          </w:p>
        </w:tc>
      </w:tr>
    </w:tbl>
    <w:p w14:paraId="60C1F85F" w14:textId="6F2ECF91" w:rsidR="00CC5F5A" w:rsidRDefault="00CC5F5A" w:rsidP="00976306">
      <w:pPr>
        <w:ind w:left="0" w:firstLine="0"/>
      </w:pPr>
    </w:p>
    <w:sectPr w:rsidR="00CC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75"/>
    <w:rsid w:val="000824BA"/>
    <w:rsid w:val="000D31C3"/>
    <w:rsid w:val="001407B4"/>
    <w:rsid w:val="00181398"/>
    <w:rsid w:val="001D0091"/>
    <w:rsid w:val="002911C2"/>
    <w:rsid w:val="00335A1C"/>
    <w:rsid w:val="00391E87"/>
    <w:rsid w:val="00394E75"/>
    <w:rsid w:val="004826B9"/>
    <w:rsid w:val="00573E78"/>
    <w:rsid w:val="005B3735"/>
    <w:rsid w:val="005C3180"/>
    <w:rsid w:val="00670A88"/>
    <w:rsid w:val="006D76FD"/>
    <w:rsid w:val="00762FAD"/>
    <w:rsid w:val="00780673"/>
    <w:rsid w:val="00825852"/>
    <w:rsid w:val="00871F5D"/>
    <w:rsid w:val="00894D82"/>
    <w:rsid w:val="008E0FF9"/>
    <w:rsid w:val="00976306"/>
    <w:rsid w:val="009B02A0"/>
    <w:rsid w:val="009E5EBE"/>
    <w:rsid w:val="00A06840"/>
    <w:rsid w:val="00BA1A42"/>
    <w:rsid w:val="00C058BE"/>
    <w:rsid w:val="00C571EE"/>
    <w:rsid w:val="00CA3C57"/>
    <w:rsid w:val="00CC5F5A"/>
    <w:rsid w:val="00D06AEB"/>
    <w:rsid w:val="00DC27F9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FC17"/>
  <w15:chartTrackingRefBased/>
  <w15:docId w15:val="{48D23044-558B-4870-90B9-E3D30F65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4E75"/>
    <w:pPr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394E75"/>
  </w:style>
  <w:style w:type="character" w:customStyle="1" w:styleId="TextkomenteChar">
    <w:name w:val="Text komentáře Char"/>
    <w:basedOn w:val="Standardnpsmoodstavce"/>
    <w:link w:val="Textkomente"/>
    <w:uiPriority w:val="99"/>
    <w:rsid w:val="00394E7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71F5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71F5D"/>
    <w:pPr>
      <w:spacing w:after="0" w:line="240" w:lineRule="auto"/>
      <w:ind w:left="0" w:firstLine="0"/>
    </w:pPr>
    <w:rPr>
      <w:rFonts w:eastAsiaTheme="minorHAnsi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76306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6306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630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71E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l1.cuni.cz/course/view.php?id=6885" TargetMode="External"/><Relationship Id="rId5" Type="http://schemas.openxmlformats.org/officeDocument/2006/relationships/hyperlink" Target="https://publikacie.umb.sk/spolocenske-a-behavioralne-vedy/supervizia-organizacie.html" TargetMode="External"/><Relationship Id="rId4" Type="http://schemas.openxmlformats.org/officeDocument/2006/relationships/hyperlink" Target="https://www.kosmas.cz/autor/16849/bohumila-bastecka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748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4</cp:revision>
  <dcterms:created xsi:type="dcterms:W3CDTF">2022-02-11T16:09:00Z</dcterms:created>
  <dcterms:modified xsi:type="dcterms:W3CDTF">2023-08-28T14:22:00Z</dcterms:modified>
</cp:coreProperties>
</file>