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D2A7" w14:textId="73172B2B" w:rsidR="000A2BB8" w:rsidRDefault="000844CC" w:rsidP="004B5B5F">
      <w:pPr>
        <w:jc w:val="center"/>
        <w:rPr>
          <w:rFonts w:ascii="Times New Roman" w:hAnsi="Times New Roman" w:cs="Times New Roman"/>
          <w:b/>
        </w:rPr>
      </w:pPr>
      <w:r>
        <w:rPr>
          <w:rFonts w:ascii="Times New Roman" w:hAnsi="Times New Roman" w:cs="Times New Roman"/>
          <w:b/>
        </w:rPr>
        <w:t>Hegel: Otec sekularizačních teorií?</w:t>
      </w:r>
      <w:r w:rsidR="00BB37C8">
        <w:rPr>
          <w:rFonts w:ascii="Times New Roman" w:hAnsi="Times New Roman" w:cs="Times New Roman"/>
          <w:b/>
        </w:rPr>
        <w:t xml:space="preserve"> Objevitel filosofie dějin?</w:t>
      </w:r>
    </w:p>
    <w:p w14:paraId="182DDCA4" w14:textId="36635784" w:rsidR="00BC2870" w:rsidRDefault="00B617C2" w:rsidP="004B5B5F">
      <w:pPr>
        <w:jc w:val="both"/>
        <w:rPr>
          <w:rFonts w:ascii="Times New Roman" w:hAnsi="Times New Roman" w:cs="Times New Roman"/>
        </w:rPr>
      </w:pPr>
      <w:r>
        <w:rPr>
          <w:rFonts w:ascii="Times New Roman" w:hAnsi="Times New Roman" w:cs="Times New Roman"/>
        </w:rPr>
        <w:t>Hegel poznamenává ve slavném aforismu: „</w:t>
      </w:r>
      <w:r w:rsidRPr="00802EF4">
        <w:rPr>
          <w:rFonts w:ascii="Times New Roman" w:hAnsi="Times New Roman" w:cs="Times New Roman"/>
        </w:rPr>
        <w:t xml:space="preserve">Ranní četba novin je svého druhu </w:t>
      </w:r>
      <w:r w:rsidRPr="00802EF4">
        <w:rPr>
          <w:rFonts w:ascii="Times New Roman" w:hAnsi="Times New Roman" w:cs="Times New Roman"/>
          <w:b/>
        </w:rPr>
        <w:t>realistické ranní požehnání</w:t>
      </w:r>
      <w:r w:rsidRPr="00802EF4">
        <w:rPr>
          <w:rFonts w:ascii="Times New Roman" w:hAnsi="Times New Roman" w:cs="Times New Roman"/>
        </w:rPr>
        <w:t>. Člověk orientuje svůj postoj vzhledem ke světu na Bohu, anebo na tom, co je svět. Jedno člověku skýtá stejnou oporu jako druhé, člověk zkrátka ví, na čem je.</w:t>
      </w:r>
      <w:r>
        <w:rPr>
          <w:rFonts w:ascii="Times New Roman" w:hAnsi="Times New Roman" w:cs="Times New Roman"/>
        </w:rPr>
        <w:t xml:space="preserve">“ (Citováno v </w:t>
      </w:r>
      <w:r w:rsidRPr="00802EF4">
        <w:rPr>
          <w:rFonts w:ascii="Times New Roman" w:hAnsi="Times New Roman" w:cs="Times New Roman"/>
        </w:rPr>
        <w:t xml:space="preserve">K. </w:t>
      </w:r>
      <w:proofErr w:type="spellStart"/>
      <w:r w:rsidRPr="00802EF4">
        <w:rPr>
          <w:rFonts w:ascii="Times New Roman" w:hAnsi="Times New Roman" w:cs="Times New Roman"/>
        </w:rPr>
        <w:t>Rosenkranz</w:t>
      </w:r>
      <w:proofErr w:type="spellEnd"/>
      <w:r w:rsidRPr="00802EF4">
        <w:rPr>
          <w:rFonts w:ascii="Times New Roman" w:hAnsi="Times New Roman" w:cs="Times New Roman"/>
        </w:rPr>
        <w:t xml:space="preserve">, </w:t>
      </w:r>
      <w:proofErr w:type="spellStart"/>
      <w:r w:rsidRPr="00802EF4">
        <w:rPr>
          <w:rFonts w:ascii="Times New Roman" w:hAnsi="Times New Roman" w:cs="Times New Roman"/>
          <w:i/>
        </w:rPr>
        <w:t>Hegels</w:t>
      </w:r>
      <w:proofErr w:type="spellEnd"/>
      <w:r w:rsidRPr="00802EF4">
        <w:rPr>
          <w:rFonts w:ascii="Times New Roman" w:hAnsi="Times New Roman" w:cs="Times New Roman"/>
          <w:i/>
        </w:rPr>
        <w:t xml:space="preserve"> </w:t>
      </w:r>
      <w:proofErr w:type="spellStart"/>
      <w:r w:rsidRPr="00802EF4">
        <w:rPr>
          <w:rFonts w:ascii="Times New Roman" w:hAnsi="Times New Roman" w:cs="Times New Roman"/>
          <w:i/>
        </w:rPr>
        <w:t>Leben</w:t>
      </w:r>
      <w:proofErr w:type="spellEnd"/>
      <w:r w:rsidRPr="00802EF4">
        <w:rPr>
          <w:rFonts w:ascii="Times New Roman" w:hAnsi="Times New Roman" w:cs="Times New Roman"/>
        </w:rPr>
        <w:t xml:space="preserve">, </w:t>
      </w:r>
      <w:proofErr w:type="spellStart"/>
      <w:r w:rsidRPr="00802EF4">
        <w:rPr>
          <w:rFonts w:ascii="Times New Roman" w:hAnsi="Times New Roman" w:cs="Times New Roman"/>
        </w:rPr>
        <w:t>Berlin</w:t>
      </w:r>
      <w:proofErr w:type="spellEnd"/>
      <w:r w:rsidRPr="00802EF4">
        <w:rPr>
          <w:rFonts w:ascii="Times New Roman" w:hAnsi="Times New Roman" w:cs="Times New Roman"/>
        </w:rPr>
        <w:t xml:space="preserve"> 1844, str. 543.</w:t>
      </w:r>
      <w:r>
        <w:rPr>
          <w:rFonts w:ascii="Times New Roman" w:hAnsi="Times New Roman" w:cs="Times New Roman"/>
        </w:rPr>
        <w:t>)</w:t>
      </w:r>
      <w:r w:rsidR="000844CC">
        <w:rPr>
          <w:rFonts w:ascii="Times New Roman" w:hAnsi="Times New Roman" w:cs="Times New Roman"/>
        </w:rPr>
        <w:t xml:space="preserve"> </w:t>
      </w:r>
    </w:p>
    <w:p w14:paraId="1C214569" w14:textId="77777777" w:rsidR="000844CC" w:rsidRDefault="000844CC" w:rsidP="004B5B5F">
      <w:pPr>
        <w:jc w:val="both"/>
        <w:rPr>
          <w:rFonts w:ascii="Times New Roman" w:hAnsi="Times New Roman" w:cs="Times New Roman"/>
        </w:rPr>
      </w:pPr>
    </w:p>
    <w:p w14:paraId="6095EE6F" w14:textId="3F2EF7B1" w:rsidR="00BC2870" w:rsidRPr="00BC2870" w:rsidRDefault="00BC2870" w:rsidP="00BC2870">
      <w:pPr>
        <w:jc w:val="center"/>
        <w:rPr>
          <w:rFonts w:ascii="Times New Roman" w:hAnsi="Times New Roman" w:cs="Times New Roman"/>
          <w:b/>
        </w:rPr>
      </w:pPr>
      <w:r w:rsidRPr="00BC2870">
        <w:rPr>
          <w:rFonts w:ascii="Times New Roman" w:hAnsi="Times New Roman" w:cs="Times New Roman"/>
          <w:b/>
        </w:rPr>
        <w:t>Životopisná skica</w:t>
      </w:r>
    </w:p>
    <w:p w14:paraId="2833E602" w14:textId="77777777" w:rsidR="00BC2870" w:rsidRPr="00742FFD" w:rsidRDefault="00BC2870" w:rsidP="00BC2870">
      <w:pPr>
        <w:jc w:val="both"/>
        <w:rPr>
          <w:rFonts w:ascii="Times" w:hAnsi="Times"/>
        </w:rPr>
      </w:pPr>
      <w:r w:rsidRPr="00742FFD">
        <w:rPr>
          <w:rFonts w:ascii="Times" w:hAnsi="Times"/>
        </w:rPr>
        <w:t xml:space="preserve">Hegel žil v přelomové době (Kantova revoluce myšlení, Francouzská revoluce), kterou prožil </w:t>
      </w:r>
      <w:r>
        <w:rPr>
          <w:rFonts w:ascii="Times" w:hAnsi="Times"/>
        </w:rPr>
        <w:t xml:space="preserve">bez osudových osobních zlomů. </w:t>
      </w:r>
      <w:r w:rsidRPr="00742FFD">
        <w:rPr>
          <w:rFonts w:ascii="Times" w:hAnsi="Times"/>
        </w:rPr>
        <w:t>Spolu s</w:t>
      </w:r>
      <w:r>
        <w:rPr>
          <w:rFonts w:ascii="Times" w:hAnsi="Times"/>
        </w:rPr>
        <w:t>e</w:t>
      </w:r>
      <w:r w:rsidRPr="00742FFD">
        <w:rPr>
          <w:rFonts w:ascii="Times" w:hAnsi="Times"/>
        </w:rPr>
        <w:t> </w:t>
      </w:r>
      <w:proofErr w:type="spellStart"/>
      <w:r w:rsidRPr="00742FFD">
        <w:rPr>
          <w:rFonts w:ascii="Times" w:hAnsi="Times"/>
        </w:rPr>
        <w:t>Schellingem</w:t>
      </w:r>
      <w:proofErr w:type="spellEnd"/>
      <w:r w:rsidRPr="00742FFD">
        <w:rPr>
          <w:rFonts w:ascii="Times" w:hAnsi="Times"/>
        </w:rPr>
        <w:t xml:space="preserve"> a </w:t>
      </w:r>
      <w:proofErr w:type="spellStart"/>
      <w:r w:rsidRPr="00742FFD">
        <w:rPr>
          <w:rFonts w:ascii="Times" w:hAnsi="Times"/>
        </w:rPr>
        <w:t>Hölderlinem</w:t>
      </w:r>
      <w:proofErr w:type="spellEnd"/>
      <w:r w:rsidRPr="00742FFD">
        <w:rPr>
          <w:rFonts w:ascii="Times" w:hAnsi="Times"/>
        </w:rPr>
        <w:t xml:space="preserve"> </w:t>
      </w:r>
      <w:r w:rsidRPr="00742FFD">
        <w:rPr>
          <w:rFonts w:ascii="Times" w:hAnsi="Times"/>
          <w:b/>
        </w:rPr>
        <w:t>studoval v </w:t>
      </w:r>
      <w:proofErr w:type="spellStart"/>
      <w:r w:rsidRPr="00742FFD">
        <w:rPr>
          <w:rFonts w:ascii="Times" w:hAnsi="Times"/>
          <w:b/>
        </w:rPr>
        <w:t>tübingenském</w:t>
      </w:r>
      <w:proofErr w:type="spellEnd"/>
      <w:r w:rsidRPr="00742FFD">
        <w:rPr>
          <w:rFonts w:ascii="Times" w:hAnsi="Times"/>
          <w:b/>
        </w:rPr>
        <w:t xml:space="preserve"> </w:t>
      </w:r>
      <w:proofErr w:type="spellStart"/>
      <w:r w:rsidRPr="00742FFD">
        <w:rPr>
          <w:rFonts w:ascii="Times" w:hAnsi="Times"/>
          <w:b/>
        </w:rPr>
        <w:t>Stiftu</w:t>
      </w:r>
      <w:proofErr w:type="spellEnd"/>
      <w:r w:rsidRPr="00742FFD">
        <w:rPr>
          <w:rFonts w:ascii="Times" w:hAnsi="Times"/>
        </w:rPr>
        <w:t xml:space="preserve"> filosofii a theologii. Poté působil v Bernu a </w:t>
      </w:r>
      <w:r w:rsidRPr="00742FFD">
        <w:rPr>
          <w:rFonts w:ascii="Times" w:hAnsi="Times"/>
          <w:b/>
        </w:rPr>
        <w:t>Frankfurtu jako soukromý učitel</w:t>
      </w:r>
      <w:r w:rsidRPr="00742FFD">
        <w:rPr>
          <w:rFonts w:ascii="Times" w:hAnsi="Times"/>
        </w:rPr>
        <w:t xml:space="preserve"> potomků z vyšších kruhů. Do této doby spadají Hegelovy theologické spisy. V roce </w:t>
      </w:r>
      <w:r w:rsidRPr="00742FFD">
        <w:rPr>
          <w:rFonts w:ascii="Times" w:hAnsi="Times"/>
          <w:b/>
        </w:rPr>
        <w:t>1800 přijíždí do Jeny</w:t>
      </w:r>
      <w:r w:rsidRPr="00742FFD">
        <w:rPr>
          <w:rFonts w:ascii="Times" w:hAnsi="Times"/>
        </w:rPr>
        <w:t xml:space="preserve">, kde </w:t>
      </w:r>
      <w:r>
        <w:rPr>
          <w:rFonts w:ascii="Times" w:hAnsi="Times"/>
        </w:rPr>
        <w:t>navazuje</w:t>
      </w:r>
      <w:r w:rsidRPr="00742FFD">
        <w:rPr>
          <w:rFonts w:ascii="Times" w:hAnsi="Times"/>
        </w:rPr>
        <w:t xml:space="preserve"> blízkou spolupráci s</w:t>
      </w:r>
      <w:r>
        <w:rPr>
          <w:rFonts w:ascii="Times" w:hAnsi="Times"/>
        </w:rPr>
        <w:t>e</w:t>
      </w:r>
      <w:r w:rsidRPr="00742FFD">
        <w:rPr>
          <w:rFonts w:ascii="Times" w:hAnsi="Times"/>
        </w:rPr>
        <w:t> </w:t>
      </w:r>
      <w:proofErr w:type="spellStart"/>
      <w:r w:rsidRPr="00742FFD">
        <w:rPr>
          <w:rFonts w:ascii="Times" w:hAnsi="Times"/>
        </w:rPr>
        <w:t>Schellingem</w:t>
      </w:r>
      <w:proofErr w:type="spellEnd"/>
      <w:r w:rsidRPr="00742FFD">
        <w:rPr>
          <w:rFonts w:ascii="Times" w:hAnsi="Times"/>
        </w:rPr>
        <w:t xml:space="preserve">, na jehož stranu se proti Fichtovi postaví v první významnější publikaci, v tzv. </w:t>
      </w:r>
      <w:r w:rsidRPr="00742FFD">
        <w:rPr>
          <w:rFonts w:ascii="Times" w:hAnsi="Times"/>
          <w:i/>
        </w:rPr>
        <w:t>Spise o diferenci</w:t>
      </w:r>
      <w:r w:rsidRPr="00742FFD">
        <w:rPr>
          <w:rFonts w:ascii="Times" w:hAnsi="Times"/>
        </w:rPr>
        <w:t>, kde formuluje proti Fichtově transcendentálnímu idealismu kladoucímu těžiště skutečnosti do Já, svůj „</w:t>
      </w:r>
      <w:r w:rsidRPr="00742FFD">
        <w:rPr>
          <w:rFonts w:ascii="Times" w:hAnsi="Times"/>
          <w:b/>
        </w:rPr>
        <w:t>objektivní idealismus</w:t>
      </w:r>
      <w:r w:rsidRPr="00742FFD">
        <w:rPr>
          <w:rFonts w:ascii="Times" w:hAnsi="Times"/>
        </w:rPr>
        <w:t>“. Dle objektivní</w:t>
      </w:r>
      <w:r>
        <w:rPr>
          <w:rFonts w:ascii="Times" w:hAnsi="Times"/>
        </w:rPr>
        <w:t>ho</w:t>
      </w:r>
      <w:r w:rsidRPr="00742FFD">
        <w:rPr>
          <w:rFonts w:ascii="Times" w:hAnsi="Times"/>
        </w:rPr>
        <w:t xml:space="preserve"> idealismu tkví skutečnost v duchu, který není pouze subjektivní – Hegel zde v mnohých ohledech navazuje spíše na </w:t>
      </w:r>
      <w:r w:rsidRPr="00742FFD">
        <w:rPr>
          <w:rFonts w:ascii="Times" w:hAnsi="Times"/>
          <w:b/>
        </w:rPr>
        <w:t>řecký logos</w:t>
      </w:r>
      <w:r w:rsidRPr="00742FFD">
        <w:rPr>
          <w:rFonts w:ascii="Times" w:hAnsi="Times"/>
        </w:rPr>
        <w:t xml:space="preserve"> než na novověkou subjektivitu. </w:t>
      </w:r>
      <w:r w:rsidRPr="00742FFD">
        <w:rPr>
          <w:rFonts w:ascii="Times" w:hAnsi="Times"/>
          <w:b/>
        </w:rPr>
        <w:t>V roce 1801 začíná vyučovat</w:t>
      </w:r>
      <w:r>
        <w:rPr>
          <w:rFonts w:ascii="Times" w:hAnsi="Times"/>
          <w:b/>
        </w:rPr>
        <w:t xml:space="preserve"> na univerzitě v Jeně</w:t>
      </w:r>
      <w:r w:rsidRPr="00742FFD">
        <w:rPr>
          <w:rFonts w:ascii="Times" w:hAnsi="Times"/>
        </w:rPr>
        <w:t xml:space="preserve"> a do stejného období spadá započetí výstavby Hegelova systému. Nejvýznamnější spis </w:t>
      </w:r>
      <w:r w:rsidRPr="00742FFD">
        <w:rPr>
          <w:rFonts w:ascii="Times" w:hAnsi="Times"/>
          <w:b/>
          <w:i/>
        </w:rPr>
        <w:t>Fenomenologii ducha</w:t>
      </w:r>
      <w:r w:rsidRPr="00742FFD">
        <w:rPr>
          <w:rFonts w:ascii="Times" w:hAnsi="Times"/>
          <w:b/>
        </w:rPr>
        <w:t xml:space="preserve"> dopisuje v říjnu roku 1806 </w:t>
      </w:r>
      <w:r>
        <w:rPr>
          <w:rFonts w:ascii="Times" w:hAnsi="Times"/>
          <w:b/>
        </w:rPr>
        <w:t xml:space="preserve">v </w:t>
      </w:r>
      <w:r w:rsidRPr="00742FFD">
        <w:rPr>
          <w:rFonts w:ascii="Times" w:hAnsi="Times"/>
          <w:b/>
        </w:rPr>
        <w:t xml:space="preserve">době, kdy Napoleon dobývá </w:t>
      </w:r>
      <w:r w:rsidRPr="00953866">
        <w:rPr>
          <w:rFonts w:ascii="Times" w:hAnsi="Times"/>
          <w:b/>
        </w:rPr>
        <w:t>Jenu</w:t>
      </w:r>
      <w:r w:rsidRPr="00742FFD">
        <w:rPr>
          <w:rFonts w:ascii="Times" w:hAnsi="Times"/>
        </w:rPr>
        <w:t xml:space="preserve">. Hegel odjíždí ze zničené Jeny do </w:t>
      </w:r>
      <w:proofErr w:type="spellStart"/>
      <w:r w:rsidRPr="00742FFD">
        <w:rPr>
          <w:rFonts w:ascii="Times" w:hAnsi="Times"/>
        </w:rPr>
        <w:t>Bamberku</w:t>
      </w:r>
      <w:proofErr w:type="spellEnd"/>
      <w:r w:rsidRPr="00742FFD">
        <w:rPr>
          <w:rFonts w:ascii="Times" w:hAnsi="Times"/>
        </w:rPr>
        <w:t xml:space="preserve">, kde jde </w:t>
      </w:r>
      <w:r w:rsidRPr="00742FFD">
        <w:rPr>
          <w:rFonts w:ascii="Times" w:hAnsi="Times"/>
          <w:i/>
        </w:rPr>
        <w:t xml:space="preserve">Fenomenologie ducha </w:t>
      </w:r>
      <w:r w:rsidRPr="00742FFD">
        <w:rPr>
          <w:rFonts w:ascii="Times" w:hAnsi="Times"/>
        </w:rPr>
        <w:t xml:space="preserve">do tisku. </w:t>
      </w:r>
      <w:r w:rsidRPr="00742FFD">
        <w:rPr>
          <w:rFonts w:ascii="Times" w:hAnsi="Times"/>
          <w:b/>
        </w:rPr>
        <w:t xml:space="preserve">Zde se stává šéfredaktorem </w:t>
      </w:r>
      <w:proofErr w:type="spellStart"/>
      <w:r w:rsidRPr="00742FFD">
        <w:rPr>
          <w:rFonts w:ascii="Times" w:hAnsi="Times"/>
          <w:b/>
          <w:i/>
        </w:rPr>
        <w:t>Bamberger</w:t>
      </w:r>
      <w:proofErr w:type="spellEnd"/>
      <w:r w:rsidRPr="00742FFD">
        <w:rPr>
          <w:rFonts w:ascii="Times" w:hAnsi="Times"/>
          <w:b/>
          <w:i/>
        </w:rPr>
        <w:t xml:space="preserve"> </w:t>
      </w:r>
      <w:proofErr w:type="spellStart"/>
      <w:r w:rsidRPr="00742FFD">
        <w:rPr>
          <w:rFonts w:ascii="Times" w:hAnsi="Times"/>
          <w:b/>
          <w:i/>
        </w:rPr>
        <w:t>Zeitung</w:t>
      </w:r>
      <w:proofErr w:type="spellEnd"/>
      <w:r w:rsidRPr="00742FFD">
        <w:rPr>
          <w:rFonts w:ascii="Times" w:hAnsi="Times"/>
        </w:rPr>
        <w:t xml:space="preserve">. Po roce ale z funkce odchází kvůli cenzuře. </w:t>
      </w:r>
      <w:r w:rsidRPr="00742FFD">
        <w:rPr>
          <w:rFonts w:ascii="Times" w:hAnsi="Times"/>
          <w:b/>
        </w:rPr>
        <w:t>Odchází do Norimberku, kde se stává rektorem gymnázia.</w:t>
      </w:r>
      <w:r w:rsidRPr="00742FFD">
        <w:rPr>
          <w:rFonts w:ascii="Times" w:hAnsi="Times"/>
        </w:rPr>
        <w:t xml:space="preserve"> Z této doby pocházejí Hegelovy proslovy pronesené při začátku a konci školního roku, v nichž Hegel jedinečným způsobem</w:t>
      </w:r>
      <w:r>
        <w:rPr>
          <w:rFonts w:ascii="Times" w:hAnsi="Times"/>
        </w:rPr>
        <w:t xml:space="preserve"> formuluje</w:t>
      </w:r>
      <w:r w:rsidRPr="00742FFD">
        <w:rPr>
          <w:rFonts w:ascii="Times" w:hAnsi="Times"/>
        </w:rPr>
        <w:t xml:space="preserve"> svou filosofii ducha, která je </w:t>
      </w:r>
      <w:r>
        <w:rPr>
          <w:rFonts w:ascii="Times" w:hAnsi="Times"/>
        </w:rPr>
        <w:t>bytostně spjata se</w:t>
      </w:r>
      <w:r w:rsidRPr="00742FFD">
        <w:rPr>
          <w:rFonts w:ascii="Times" w:hAnsi="Times"/>
        </w:rPr>
        <w:t xml:space="preserve"> vzděláním</w:t>
      </w:r>
      <w:r>
        <w:rPr>
          <w:rFonts w:ascii="Times" w:hAnsi="Times"/>
        </w:rPr>
        <w:t xml:space="preserve"> (</w:t>
      </w:r>
      <w:r>
        <w:rPr>
          <w:rFonts w:ascii="Times" w:hAnsi="Times"/>
          <w:i/>
        </w:rPr>
        <w:t>Bildung</w:t>
      </w:r>
      <w:r>
        <w:rPr>
          <w:rFonts w:ascii="Times" w:hAnsi="Times"/>
        </w:rPr>
        <w:t>)</w:t>
      </w:r>
      <w:r w:rsidRPr="00742FFD">
        <w:rPr>
          <w:rFonts w:ascii="Times" w:hAnsi="Times"/>
        </w:rPr>
        <w:t>.</w:t>
      </w:r>
      <w:r>
        <w:rPr>
          <w:rFonts w:ascii="Times" w:hAnsi="Times"/>
        </w:rPr>
        <w:t xml:space="preserve"> </w:t>
      </w:r>
      <w:r w:rsidRPr="00D67DAC">
        <w:rPr>
          <w:rFonts w:ascii="Times" w:hAnsi="Times"/>
        </w:rPr>
        <w:t xml:space="preserve">V této době rovněž dokončuje své druhé velké dílo </w:t>
      </w:r>
      <w:r w:rsidRPr="00D67DAC">
        <w:rPr>
          <w:rFonts w:ascii="Times" w:hAnsi="Times"/>
          <w:b/>
          <w:i/>
          <w:iCs/>
        </w:rPr>
        <w:t>Vědu o logice</w:t>
      </w:r>
      <w:r w:rsidRPr="00F1729D">
        <w:rPr>
          <w:rFonts w:ascii="Times" w:hAnsi="Times"/>
        </w:rPr>
        <w:t>.</w:t>
      </w:r>
      <w:r w:rsidRPr="00742FFD">
        <w:rPr>
          <w:rFonts w:ascii="Times" w:hAnsi="Times"/>
        </w:rPr>
        <w:t xml:space="preserve"> </w:t>
      </w:r>
      <w:r>
        <w:rPr>
          <w:rFonts w:ascii="Times" w:hAnsi="Times"/>
        </w:rPr>
        <w:t>Roku</w:t>
      </w:r>
      <w:r w:rsidRPr="00742FFD">
        <w:rPr>
          <w:rFonts w:ascii="Times" w:hAnsi="Times"/>
        </w:rPr>
        <w:t xml:space="preserve"> 1811 si bere za ženu o dvacet let mladší Marii Helenu </w:t>
      </w:r>
      <w:proofErr w:type="spellStart"/>
      <w:r w:rsidRPr="00742FFD">
        <w:rPr>
          <w:rFonts w:ascii="Times" w:hAnsi="Times"/>
        </w:rPr>
        <w:t>Susannu</w:t>
      </w:r>
      <w:proofErr w:type="spellEnd"/>
      <w:r w:rsidRPr="00742FFD">
        <w:rPr>
          <w:rFonts w:ascii="Times" w:hAnsi="Times"/>
        </w:rPr>
        <w:t xml:space="preserve"> von </w:t>
      </w:r>
      <w:proofErr w:type="spellStart"/>
      <w:r w:rsidRPr="00742FFD">
        <w:rPr>
          <w:rFonts w:ascii="Times" w:hAnsi="Times"/>
        </w:rPr>
        <w:t>Tucher</w:t>
      </w:r>
      <w:proofErr w:type="spellEnd"/>
      <w:r w:rsidRPr="00742FFD">
        <w:rPr>
          <w:rFonts w:ascii="Times" w:hAnsi="Times"/>
        </w:rPr>
        <w:t>, s níž bude mít dva syny. Později přijme do rodiny rovněž</w:t>
      </w:r>
      <w:r>
        <w:rPr>
          <w:rFonts w:ascii="Times" w:hAnsi="Times"/>
        </w:rPr>
        <w:t xml:space="preserve"> svého</w:t>
      </w:r>
      <w:r w:rsidRPr="00742FFD">
        <w:rPr>
          <w:rFonts w:ascii="Times" w:hAnsi="Times"/>
        </w:rPr>
        <w:t xml:space="preserve"> syna, který se narodil mimo manželství. </w:t>
      </w:r>
      <w:r w:rsidRPr="00742FFD">
        <w:rPr>
          <w:rFonts w:ascii="Times" w:hAnsi="Times"/>
          <w:b/>
        </w:rPr>
        <w:t>V roce 1816 navazuje na svou univerzitní činnost: stává se profesorem heidelberské univerzity</w:t>
      </w:r>
      <w:r>
        <w:rPr>
          <w:rFonts w:ascii="Times" w:hAnsi="Times"/>
        </w:rPr>
        <w:t xml:space="preserve"> a</w:t>
      </w:r>
      <w:r w:rsidRPr="00742FFD">
        <w:rPr>
          <w:rFonts w:ascii="Times" w:hAnsi="Times"/>
        </w:rPr>
        <w:t xml:space="preserve"> do </w:t>
      </w:r>
      <w:r>
        <w:rPr>
          <w:rFonts w:ascii="Times" w:hAnsi="Times"/>
        </w:rPr>
        <w:t>tohoto období</w:t>
      </w:r>
      <w:r w:rsidRPr="00742FFD">
        <w:rPr>
          <w:rFonts w:ascii="Times" w:hAnsi="Times"/>
        </w:rPr>
        <w:t xml:space="preserve"> spadají přednášky k estetice, antropologii, politické filosofii, filosofii dějin, náboženství. Roku 1817 vychází </w:t>
      </w:r>
      <w:r w:rsidRPr="00742FFD">
        <w:rPr>
          <w:rFonts w:ascii="Times" w:hAnsi="Times"/>
          <w:i/>
        </w:rPr>
        <w:t>Encyklopedie filosofických věd</w:t>
      </w:r>
      <w:r w:rsidRPr="00742FFD">
        <w:rPr>
          <w:rFonts w:ascii="Times" w:hAnsi="Times"/>
        </w:rPr>
        <w:t xml:space="preserve"> jako kompendium k přednáškám. </w:t>
      </w:r>
      <w:r w:rsidRPr="00742FFD">
        <w:rPr>
          <w:rFonts w:ascii="Times" w:hAnsi="Times"/>
          <w:b/>
        </w:rPr>
        <w:t>V roce 1818 přechází na berlínskou univerzitu</w:t>
      </w:r>
      <w:r w:rsidRPr="00742FFD">
        <w:rPr>
          <w:rFonts w:ascii="Times" w:hAnsi="Times"/>
        </w:rPr>
        <w:t xml:space="preserve">, kde zůstává do své smrti v roce 1831. Poslední přednáška spadá na 11. 11. 1831 a uzavírá slovy: </w:t>
      </w:r>
      <w:r w:rsidRPr="00953866">
        <w:rPr>
          <w:rFonts w:ascii="Times" w:hAnsi="Times"/>
          <w:b/>
        </w:rPr>
        <w:t>„Svoboda je nejniternější nitro, z něhož vyrůstá celá budova duchovního světa.“</w:t>
      </w:r>
      <w:r w:rsidRPr="00742FFD">
        <w:rPr>
          <w:rFonts w:ascii="Times" w:hAnsi="Times"/>
        </w:rPr>
        <w:t xml:space="preserve"> </w:t>
      </w:r>
      <w:r w:rsidRPr="00742FFD">
        <w:rPr>
          <w:rFonts w:ascii="Times" w:hAnsi="Times"/>
          <w:b/>
        </w:rPr>
        <w:t>14. 11. 1831 umírá Hegel na choleru</w:t>
      </w:r>
      <w:r w:rsidRPr="00742FFD">
        <w:rPr>
          <w:rFonts w:ascii="Times" w:hAnsi="Times"/>
        </w:rPr>
        <w:t xml:space="preserve">. </w:t>
      </w:r>
      <w:r>
        <w:rPr>
          <w:rFonts w:ascii="Times" w:hAnsi="Times"/>
        </w:rPr>
        <w:t>Jeho hrob je opatřen nápisem: „</w:t>
      </w:r>
      <w:proofErr w:type="spellStart"/>
      <w:r>
        <w:rPr>
          <w:rFonts w:ascii="Times" w:hAnsi="Times"/>
        </w:rPr>
        <w:t>sein</w:t>
      </w:r>
      <w:proofErr w:type="spellEnd"/>
      <w:r>
        <w:rPr>
          <w:rFonts w:ascii="Times" w:hAnsi="Times"/>
        </w:rPr>
        <w:t xml:space="preserve"> Reich – </w:t>
      </w:r>
      <w:proofErr w:type="spellStart"/>
      <w:r>
        <w:rPr>
          <w:rFonts w:ascii="Times" w:hAnsi="Times"/>
        </w:rPr>
        <w:t>das</w:t>
      </w:r>
      <w:proofErr w:type="spellEnd"/>
      <w:r>
        <w:rPr>
          <w:rFonts w:ascii="Times" w:hAnsi="Times"/>
        </w:rPr>
        <w:t xml:space="preserve"> Reich der </w:t>
      </w:r>
      <w:proofErr w:type="spellStart"/>
      <w:r>
        <w:rPr>
          <w:rFonts w:ascii="Times" w:hAnsi="Times"/>
        </w:rPr>
        <w:t>Gedanken</w:t>
      </w:r>
      <w:proofErr w:type="spellEnd"/>
      <w:r>
        <w:rPr>
          <w:rFonts w:ascii="Times" w:hAnsi="Times"/>
        </w:rPr>
        <w:t xml:space="preserve">“ </w:t>
      </w:r>
      <w:r w:rsidRPr="00953866">
        <w:rPr>
          <w:rFonts w:ascii="Times" w:hAnsi="Times"/>
          <w:b/>
        </w:rPr>
        <w:t>(„jeho říše – říše idejí“</w:t>
      </w:r>
      <w:r>
        <w:rPr>
          <w:rFonts w:ascii="Times" w:hAnsi="Times"/>
        </w:rPr>
        <w:t>).</w:t>
      </w:r>
    </w:p>
    <w:p w14:paraId="7D1B4009" w14:textId="77777777" w:rsidR="00BC2870" w:rsidRDefault="00BC2870" w:rsidP="004B5B5F">
      <w:pPr>
        <w:jc w:val="both"/>
        <w:rPr>
          <w:rFonts w:ascii="Times New Roman" w:hAnsi="Times New Roman" w:cs="Times New Roman"/>
        </w:rPr>
      </w:pPr>
    </w:p>
    <w:p w14:paraId="2AC016CE" w14:textId="2BDB63C8" w:rsidR="00BC2870" w:rsidRPr="000844CC" w:rsidRDefault="00BC2870" w:rsidP="00BC2870">
      <w:pPr>
        <w:jc w:val="center"/>
        <w:rPr>
          <w:rFonts w:ascii="Times New Roman" w:hAnsi="Times New Roman" w:cs="Times New Roman"/>
          <w:b/>
        </w:rPr>
      </w:pPr>
      <w:r w:rsidRPr="000844CC">
        <w:rPr>
          <w:rFonts w:ascii="Times New Roman" w:hAnsi="Times New Roman" w:cs="Times New Roman"/>
          <w:b/>
        </w:rPr>
        <w:t>Rané dílo: Snaha proměnit křesťanství řeckými bohy</w:t>
      </w:r>
    </w:p>
    <w:p w14:paraId="0D17E6DE" w14:textId="7F36F13F" w:rsidR="00BC2870" w:rsidRPr="00742FFD" w:rsidRDefault="00BC2870" w:rsidP="00BC2870">
      <w:pPr>
        <w:jc w:val="both"/>
        <w:rPr>
          <w:rFonts w:ascii="Times" w:hAnsi="Times"/>
        </w:rPr>
      </w:pPr>
      <w:r w:rsidRPr="00742FFD">
        <w:rPr>
          <w:rFonts w:ascii="Times" w:hAnsi="Times"/>
        </w:rPr>
        <w:t>Hegelovo rané dílo</w:t>
      </w:r>
      <w:r>
        <w:rPr>
          <w:rFonts w:ascii="Times" w:hAnsi="Times"/>
        </w:rPr>
        <w:t xml:space="preserve"> je zcela spjato s náboženstvím, silně je ovlivněn</w:t>
      </w:r>
      <w:r w:rsidR="00876B48">
        <w:rPr>
          <w:rFonts w:ascii="Times" w:hAnsi="Times"/>
        </w:rPr>
        <w:t>ý</w:t>
      </w:r>
      <w:r>
        <w:rPr>
          <w:rFonts w:ascii="Times" w:hAnsi="Times"/>
        </w:rPr>
        <w:t xml:space="preserve"> </w:t>
      </w:r>
      <w:r w:rsidRPr="002A1007">
        <w:rPr>
          <w:rFonts w:ascii="Times" w:hAnsi="Times"/>
          <w:b/>
        </w:rPr>
        <w:t>řeckým náboženstvím</w:t>
      </w:r>
      <w:r>
        <w:rPr>
          <w:rFonts w:ascii="Times" w:hAnsi="Times"/>
        </w:rPr>
        <w:t xml:space="preserve"> a </w:t>
      </w:r>
      <w:r w:rsidRPr="002A1007">
        <w:rPr>
          <w:rFonts w:ascii="Times" w:hAnsi="Times"/>
          <w:b/>
        </w:rPr>
        <w:t>mystickým platonismem</w:t>
      </w:r>
      <w:r>
        <w:rPr>
          <w:rFonts w:ascii="Times" w:hAnsi="Times"/>
        </w:rPr>
        <w:t xml:space="preserve"> (především s ohledem na Platónovo pojetí lásky). Na pozadí těchto náboženských koncepcí odmítá tradiční křesťanství, které je postaveno na dualismech těla a duše, člověka a Boha, světa a nebes. Nejde přitom v první řadě o problém dualismů samých, ale o to, že je vztah jednotlivých členů pojat na pozadí mocenského vztahu: duše má být vládkyní těla, Bůh člověka, nebesa mají vládnout světu. Hegel je však přesvědčen, že takovýto mocenský model je v rozporu s náboženstvím – náboženství má nabídnout takový model, který je alternativou „trestního práva“ i morálky. V této souvislosti vzývá jako náboženskou hodnotu lásku, odpuštění a smíření. </w:t>
      </w:r>
      <w:r w:rsidRPr="009858E0">
        <w:rPr>
          <w:rFonts w:ascii="Times" w:hAnsi="Times"/>
          <w:b/>
        </w:rPr>
        <w:t>Bůh</w:t>
      </w:r>
      <w:r>
        <w:rPr>
          <w:rFonts w:ascii="Times" w:hAnsi="Times"/>
          <w:b/>
        </w:rPr>
        <w:t xml:space="preserve"> tak</w:t>
      </w:r>
      <w:r w:rsidRPr="009858E0">
        <w:rPr>
          <w:rFonts w:ascii="Times" w:hAnsi="Times"/>
          <w:b/>
        </w:rPr>
        <w:t xml:space="preserve"> není morálním Bohem, a tudíž není ani soudcem.</w:t>
      </w:r>
      <w:r w:rsidRPr="00742FFD">
        <w:rPr>
          <w:rFonts w:ascii="Times" w:hAnsi="Times"/>
        </w:rPr>
        <w:t xml:space="preserve"> </w:t>
      </w:r>
      <w:r>
        <w:rPr>
          <w:rFonts w:ascii="Times" w:hAnsi="Times"/>
        </w:rPr>
        <w:t>Bůh nesmí být pojat jako soudce již proto, že víra má spíše spojovat než rozdělovat. Právě morálka však bytostně podněcuje svár, a Hegel bude proto napříč svým dílem vůči morálce silně zaujatý.</w:t>
      </w:r>
      <w:r w:rsidR="000844CC">
        <w:rPr>
          <w:rFonts w:ascii="Times" w:hAnsi="Times"/>
        </w:rPr>
        <w:t xml:space="preserve"> </w:t>
      </w:r>
      <w:r>
        <w:rPr>
          <w:rFonts w:ascii="Times" w:hAnsi="Times"/>
        </w:rPr>
        <w:t xml:space="preserve">Nejslavnější z Hegelových raných spisů je </w:t>
      </w:r>
      <w:r w:rsidRPr="00D15195">
        <w:rPr>
          <w:rFonts w:ascii="Times" w:hAnsi="Times"/>
          <w:b/>
          <w:i/>
        </w:rPr>
        <w:t>Duch křesťanství a jeho osud</w:t>
      </w:r>
      <w:r w:rsidRPr="00742FFD">
        <w:rPr>
          <w:rFonts w:ascii="Times" w:hAnsi="Times"/>
          <w:b/>
        </w:rPr>
        <w:t xml:space="preserve"> (1797–1799)</w:t>
      </w:r>
      <w:r>
        <w:rPr>
          <w:rFonts w:ascii="Times" w:hAnsi="Times"/>
        </w:rPr>
        <w:t>.</w:t>
      </w:r>
    </w:p>
    <w:p w14:paraId="69007D6E" w14:textId="77777777" w:rsidR="00BC2870" w:rsidRDefault="00BC2870" w:rsidP="00BC2870">
      <w:pPr>
        <w:jc w:val="both"/>
        <w:rPr>
          <w:rFonts w:ascii="Times" w:hAnsi="Times"/>
        </w:rPr>
      </w:pPr>
      <w:r w:rsidRPr="00742FFD">
        <w:rPr>
          <w:rFonts w:ascii="Times" w:hAnsi="Times"/>
        </w:rPr>
        <w:t xml:space="preserve">Hegel </w:t>
      </w:r>
      <w:r>
        <w:rPr>
          <w:rFonts w:ascii="Times" w:hAnsi="Times"/>
        </w:rPr>
        <w:t>v tomto spise</w:t>
      </w:r>
      <w:r w:rsidRPr="00742FFD">
        <w:rPr>
          <w:rFonts w:ascii="Times" w:hAnsi="Times"/>
        </w:rPr>
        <w:t xml:space="preserve"> zavádí termín </w:t>
      </w:r>
      <w:r w:rsidRPr="00AA011C">
        <w:rPr>
          <w:rFonts w:ascii="Times" w:hAnsi="Times"/>
          <w:b/>
        </w:rPr>
        <w:t>lásky</w:t>
      </w:r>
      <w:r w:rsidRPr="00742FFD">
        <w:rPr>
          <w:rFonts w:ascii="Times" w:hAnsi="Times"/>
        </w:rPr>
        <w:t xml:space="preserve"> jako metaforu pro splynutí toho, co je oddělené. Láska je pojivo, které je s to překonat protiklady a difere</w:t>
      </w:r>
      <w:r>
        <w:rPr>
          <w:rFonts w:ascii="Times" w:hAnsi="Times"/>
        </w:rPr>
        <w:t>nce a které dokáže zacelit rány</w:t>
      </w:r>
      <w:r w:rsidRPr="00742FFD">
        <w:rPr>
          <w:rFonts w:ascii="Times" w:hAnsi="Times"/>
        </w:rPr>
        <w:t xml:space="preserve"> v podobě </w:t>
      </w:r>
      <w:r w:rsidRPr="00742FFD">
        <w:rPr>
          <w:rFonts w:ascii="Times" w:hAnsi="Times"/>
        </w:rPr>
        <w:lastRenderedPageBreak/>
        <w:t>duality Boha a člověka, člověka a</w:t>
      </w:r>
      <w:r>
        <w:rPr>
          <w:rFonts w:ascii="Times" w:hAnsi="Times"/>
        </w:rPr>
        <w:t xml:space="preserve"> druhého</w:t>
      </w:r>
      <w:r w:rsidRPr="00742FFD">
        <w:rPr>
          <w:rFonts w:ascii="Times" w:hAnsi="Times"/>
        </w:rPr>
        <w:t xml:space="preserve"> a člověka a přírody. </w:t>
      </w:r>
      <w:r>
        <w:rPr>
          <w:rFonts w:ascii="Times" w:hAnsi="Times"/>
        </w:rPr>
        <w:t>Hegel později přisuzuje stejnou strukturu</w:t>
      </w:r>
      <w:r w:rsidRPr="00742FFD">
        <w:rPr>
          <w:rFonts w:ascii="Times" w:hAnsi="Times"/>
        </w:rPr>
        <w:t xml:space="preserve"> </w:t>
      </w:r>
      <w:r w:rsidRPr="00742FFD">
        <w:rPr>
          <w:rFonts w:ascii="Times" w:hAnsi="Times"/>
          <w:b/>
        </w:rPr>
        <w:t>duchu</w:t>
      </w:r>
      <w:r w:rsidRPr="00742FFD">
        <w:rPr>
          <w:rFonts w:ascii="Times" w:hAnsi="Times"/>
        </w:rPr>
        <w:t xml:space="preserve">: </w:t>
      </w:r>
      <w:r>
        <w:rPr>
          <w:rFonts w:ascii="Times" w:hAnsi="Times"/>
        </w:rPr>
        <w:t>láska je afektivní podoba ducha. V obou případech se jedná o</w:t>
      </w:r>
      <w:r w:rsidRPr="00742FFD">
        <w:rPr>
          <w:rFonts w:ascii="Times" w:hAnsi="Times"/>
        </w:rPr>
        <w:t xml:space="preserve"> </w:t>
      </w:r>
      <w:r w:rsidRPr="00742FFD">
        <w:rPr>
          <w:rFonts w:ascii="Times" w:hAnsi="Times"/>
          <w:b/>
        </w:rPr>
        <w:t>pohyby, které spějí k překonání protikladů</w:t>
      </w:r>
      <w:r>
        <w:rPr>
          <w:rFonts w:ascii="Times" w:hAnsi="Times"/>
        </w:rPr>
        <w:t>.</w:t>
      </w:r>
    </w:p>
    <w:p w14:paraId="38F866A4" w14:textId="31CB55A1" w:rsidR="00753D74" w:rsidRDefault="00BC2870" w:rsidP="004B5B5F">
      <w:pPr>
        <w:jc w:val="both"/>
        <w:rPr>
          <w:rFonts w:ascii="Times" w:hAnsi="Times"/>
        </w:rPr>
      </w:pPr>
      <w:r>
        <w:rPr>
          <w:rFonts w:ascii="Times" w:hAnsi="Times"/>
        </w:rPr>
        <w:t xml:space="preserve">Dalším důležitým motivem těchto raných spisů je motiv trestu a osudu. Trest je podle Hegela spjat s tradičním, vžitým křesťanstvím (které však kontrastuje s Ježíšovou naukou). </w:t>
      </w:r>
      <w:r>
        <w:rPr>
          <w:rFonts w:ascii="Times" w:hAnsi="Times" w:hint="eastAsia"/>
        </w:rPr>
        <w:t>Č</w:t>
      </w:r>
      <w:r>
        <w:rPr>
          <w:rFonts w:ascii="Times" w:hAnsi="Times"/>
        </w:rPr>
        <w:t xml:space="preserve">lověk je pojat jako hříšník, který je za své přečiny trestán vyšší mocí. V tom případě je člověk pojat jako „nevyléčitelně“ konečný a Bůh jako naprosto svrchovaný, ani jeden ani druhý se však nemohou k sobě přiblížit, protože jsou řádově odlišní. Cílem náboženství, resp. života vůbec, je však dospět k jednotě. Proto Hegel navrhuje nahradit trest pojmem </w:t>
      </w:r>
      <w:r w:rsidRPr="00D15195">
        <w:rPr>
          <w:rFonts w:ascii="Times" w:hAnsi="Times"/>
          <w:b/>
        </w:rPr>
        <w:t>osud</w:t>
      </w:r>
      <w:r>
        <w:rPr>
          <w:rFonts w:ascii="Times" w:hAnsi="Times"/>
        </w:rPr>
        <w:t xml:space="preserve">. </w:t>
      </w:r>
      <w:r w:rsidRPr="00402C97">
        <w:rPr>
          <w:rFonts w:ascii="Times" w:hAnsi="Times"/>
        </w:rPr>
        <w:t xml:space="preserve">Člověk, který poruší – ať už skutečným zločinem nebo jednostranností – celost života, zakouší osud: stíhá jej zanedbaná či zraněná část života. </w:t>
      </w:r>
      <w:r>
        <w:rPr>
          <w:rFonts w:ascii="Times" w:hAnsi="Times"/>
        </w:rPr>
        <w:t>Náprava tak nepřichází ze zásvětního božstva, ale tkví v přečinu samém. Člověk nepodléhá cizí moci, ale vlastnímu činu.</w:t>
      </w:r>
    </w:p>
    <w:p w14:paraId="2BACECA4" w14:textId="69320B1F" w:rsidR="00753D74" w:rsidRDefault="00753D74" w:rsidP="00753D74">
      <w:pPr>
        <w:jc w:val="both"/>
        <w:rPr>
          <w:rFonts w:ascii="Times" w:hAnsi="Times"/>
        </w:rPr>
      </w:pPr>
      <w:r>
        <w:rPr>
          <w:rFonts w:ascii="Times" w:hAnsi="Times"/>
        </w:rPr>
        <w:t>Již v raném díle předjímá svůj holismus, tj. přesvědčení, že myslíme na pozadí celků, že toho musíme znát hodně, abychom mohli znát jednu věc, že jsme navíc podmínění celkem, konkrétně společenským celkem, který je horizontem našeho myšlení.</w:t>
      </w:r>
      <w:r w:rsidRPr="00753D74">
        <w:rPr>
          <w:rFonts w:ascii="Times New Roman" w:eastAsiaTheme="minorEastAsia" w:hAnsi="Times New Roman"/>
          <w:color w:val="000000" w:themeColor="text1"/>
          <w:kern w:val="24"/>
          <w:sz w:val="56"/>
          <w:szCs w:val="56"/>
        </w:rPr>
        <w:t xml:space="preserve"> </w:t>
      </w:r>
      <w:r w:rsidRPr="00753D74">
        <w:rPr>
          <w:rFonts w:ascii="Times" w:hAnsi="Times"/>
        </w:rPr>
        <w:t xml:space="preserve">„Pravda je celek. Celek je však toliko bytnost dovršující se vlastním vývojem. O absolutnu je nutno </w:t>
      </w:r>
      <w:proofErr w:type="gramStart"/>
      <w:r w:rsidRPr="00753D74">
        <w:rPr>
          <w:rFonts w:ascii="Times" w:hAnsi="Times"/>
        </w:rPr>
        <w:t>říci</w:t>
      </w:r>
      <w:proofErr w:type="gramEnd"/>
      <w:r w:rsidRPr="00753D74">
        <w:rPr>
          <w:rFonts w:ascii="Times" w:hAnsi="Times"/>
        </w:rPr>
        <w:t xml:space="preserve">, že je bytostně výsledkem, že teprve na konci je tím, čím vpravdě jest; a právě v tom tkví jeho povaha, že absolutno je skutečnost, subjekt či vznikání sama sebe.“ Hegel, </w:t>
      </w:r>
      <w:r w:rsidRPr="00753D74">
        <w:rPr>
          <w:rFonts w:ascii="Times" w:hAnsi="Times"/>
          <w:i/>
          <w:iCs/>
        </w:rPr>
        <w:t>Fenomenologie ducha</w:t>
      </w:r>
      <w:r w:rsidRPr="00753D74">
        <w:rPr>
          <w:rFonts w:ascii="Times" w:hAnsi="Times"/>
        </w:rPr>
        <w:t>, Praha 1960, str. 62.</w:t>
      </w:r>
    </w:p>
    <w:p w14:paraId="3FE1970D" w14:textId="77777777" w:rsidR="00753D74" w:rsidRPr="00753D74" w:rsidRDefault="00753D74" w:rsidP="00753D74">
      <w:pPr>
        <w:rPr>
          <w:rFonts w:ascii="Times" w:hAnsi="Times"/>
        </w:rPr>
      </w:pPr>
    </w:p>
    <w:p w14:paraId="23FF2513" w14:textId="4C6CB20D" w:rsidR="00753D74" w:rsidRDefault="00753D74" w:rsidP="00753D74">
      <w:pPr>
        <w:jc w:val="both"/>
        <w:rPr>
          <w:rFonts w:ascii="Times" w:hAnsi="Times"/>
        </w:rPr>
      </w:pPr>
      <w:r w:rsidRPr="00753D74">
        <w:rPr>
          <w:rFonts w:ascii="Times" w:hAnsi="Times"/>
        </w:rPr>
        <w:t xml:space="preserve">„Tak je pravda bakchantický rej, v němž není člen, který by nebyl opojen; a poněvadž tento rej v sobě stejně bezprostředně </w:t>
      </w:r>
      <w:proofErr w:type="gramStart"/>
      <w:r w:rsidRPr="00753D74">
        <w:rPr>
          <w:rFonts w:ascii="Times" w:hAnsi="Times"/>
        </w:rPr>
        <w:t>zruší</w:t>
      </w:r>
      <w:proofErr w:type="gramEnd"/>
      <w:r w:rsidRPr="00753D74">
        <w:rPr>
          <w:rFonts w:ascii="Times" w:hAnsi="Times"/>
        </w:rPr>
        <w:t xml:space="preserve"> každý článek, který se vyděluje – jest tento rej právě tak průzračný a jednoduchý klid.“ </w:t>
      </w:r>
      <w:r w:rsidRPr="00753D74">
        <w:rPr>
          <w:rFonts w:ascii="Times" w:hAnsi="Times"/>
          <w:i/>
          <w:iCs/>
        </w:rPr>
        <w:t>Fenomenologie ducha</w:t>
      </w:r>
      <w:r w:rsidRPr="00753D74">
        <w:rPr>
          <w:rFonts w:ascii="Times" w:hAnsi="Times"/>
        </w:rPr>
        <w:t>, str. 76.</w:t>
      </w:r>
    </w:p>
    <w:p w14:paraId="00F77EE2" w14:textId="77777777" w:rsidR="00753D74" w:rsidRPr="00753D74" w:rsidRDefault="00753D74" w:rsidP="00753D74">
      <w:pPr>
        <w:jc w:val="both"/>
        <w:rPr>
          <w:rFonts w:ascii="Times" w:hAnsi="Times"/>
        </w:rPr>
      </w:pPr>
    </w:p>
    <w:p w14:paraId="0E3E070C" w14:textId="77777777" w:rsidR="00753D74" w:rsidRPr="00753D74" w:rsidRDefault="00753D74" w:rsidP="00753D74">
      <w:pPr>
        <w:jc w:val="both"/>
        <w:rPr>
          <w:rFonts w:ascii="Times" w:hAnsi="Times"/>
        </w:rPr>
      </w:pPr>
      <w:r w:rsidRPr="00753D74">
        <w:rPr>
          <w:rFonts w:ascii="Times" w:hAnsi="Times"/>
        </w:rPr>
        <w:t xml:space="preserve">„Nic v sobě nenese vlastní kořen.“ Hegel, </w:t>
      </w:r>
      <w:proofErr w:type="spellStart"/>
      <w:r w:rsidRPr="00753D74">
        <w:rPr>
          <w:rFonts w:ascii="Times" w:hAnsi="Times"/>
          <w:i/>
          <w:iCs/>
        </w:rPr>
        <w:t>Frühe</w:t>
      </w:r>
      <w:proofErr w:type="spellEnd"/>
      <w:r w:rsidRPr="00753D74">
        <w:rPr>
          <w:rFonts w:ascii="Times" w:hAnsi="Times"/>
          <w:i/>
          <w:iCs/>
        </w:rPr>
        <w:t xml:space="preserve"> </w:t>
      </w:r>
      <w:proofErr w:type="spellStart"/>
      <w:r w:rsidRPr="00753D74">
        <w:rPr>
          <w:rFonts w:ascii="Times" w:hAnsi="Times"/>
          <w:i/>
          <w:iCs/>
        </w:rPr>
        <w:t>Schriften</w:t>
      </w:r>
      <w:proofErr w:type="spellEnd"/>
      <w:r w:rsidRPr="00753D74">
        <w:rPr>
          <w:rFonts w:ascii="Times" w:hAnsi="Times"/>
        </w:rPr>
        <w:t>, Frankfurt a. M. 1986, str. 246.</w:t>
      </w:r>
    </w:p>
    <w:p w14:paraId="631BA25B" w14:textId="77777777" w:rsidR="00753D74" w:rsidRPr="00753D74" w:rsidRDefault="00753D74" w:rsidP="004B5B5F">
      <w:pPr>
        <w:jc w:val="both"/>
        <w:rPr>
          <w:rFonts w:ascii="Times" w:hAnsi="Times"/>
        </w:rPr>
      </w:pPr>
    </w:p>
    <w:p w14:paraId="45DE0FFD" w14:textId="0389519C" w:rsidR="00BC2870" w:rsidRPr="000844CC" w:rsidRDefault="00BC2870" w:rsidP="00BC2870">
      <w:pPr>
        <w:jc w:val="center"/>
        <w:rPr>
          <w:rFonts w:ascii="Times New Roman" w:hAnsi="Times New Roman" w:cs="Times New Roman"/>
          <w:b/>
          <w:i/>
        </w:rPr>
      </w:pPr>
      <w:r w:rsidRPr="000844CC">
        <w:rPr>
          <w:rFonts w:ascii="Times New Roman" w:hAnsi="Times New Roman" w:cs="Times New Roman"/>
          <w:b/>
          <w:i/>
        </w:rPr>
        <w:t>Fenomenologie ducha</w:t>
      </w:r>
    </w:p>
    <w:p w14:paraId="5F3151C6" w14:textId="77777777" w:rsidR="00BC2870" w:rsidRDefault="00BC2870" w:rsidP="00BC2870">
      <w:pPr>
        <w:jc w:val="both"/>
        <w:rPr>
          <w:rFonts w:ascii="Times" w:hAnsi="Times"/>
        </w:rPr>
      </w:pPr>
      <w:r w:rsidRPr="00BD06F1">
        <w:rPr>
          <w:rFonts w:ascii="Times" w:hAnsi="Times"/>
          <w:b/>
        </w:rPr>
        <w:t>K</w:t>
      </w:r>
      <w:r>
        <w:rPr>
          <w:rFonts w:ascii="Times" w:hAnsi="Times"/>
          <w:b/>
        </w:rPr>
        <w:t> </w:t>
      </w:r>
      <w:r w:rsidRPr="00BD06F1">
        <w:rPr>
          <w:rFonts w:ascii="Times" w:hAnsi="Times"/>
          <w:b/>
        </w:rPr>
        <w:t>názvu</w:t>
      </w:r>
      <w:r>
        <w:rPr>
          <w:rFonts w:ascii="Times" w:hAnsi="Times"/>
          <w:b/>
        </w:rPr>
        <w:t xml:space="preserve"> knihy</w:t>
      </w:r>
      <w:r w:rsidRPr="00BD06F1">
        <w:rPr>
          <w:rFonts w:ascii="Times" w:hAnsi="Times"/>
        </w:rPr>
        <w:t>: Původně nese</w:t>
      </w:r>
      <w:r>
        <w:rPr>
          <w:rFonts w:ascii="Times" w:hAnsi="Times"/>
        </w:rPr>
        <w:t xml:space="preserve"> </w:t>
      </w:r>
      <w:r w:rsidRPr="00BD06F1">
        <w:rPr>
          <w:rFonts w:ascii="Times" w:hAnsi="Times"/>
          <w:i/>
        </w:rPr>
        <w:t>Fenomenologie ducha</w:t>
      </w:r>
      <w:r>
        <w:rPr>
          <w:rFonts w:ascii="Times" w:hAnsi="Times"/>
        </w:rPr>
        <w:t>, která je prvním monografickým podáním Hegelovy filosofie,</w:t>
      </w:r>
      <w:r w:rsidRPr="00BD06F1">
        <w:rPr>
          <w:rFonts w:ascii="Times" w:hAnsi="Times"/>
          <w:i/>
        </w:rPr>
        <w:t xml:space="preserve"> </w:t>
      </w:r>
      <w:r w:rsidRPr="00BD06F1">
        <w:rPr>
          <w:rFonts w:ascii="Times" w:hAnsi="Times"/>
        </w:rPr>
        <w:t xml:space="preserve">název </w:t>
      </w:r>
      <w:r w:rsidRPr="00BD06F1">
        <w:rPr>
          <w:rFonts w:ascii="Times" w:hAnsi="Times"/>
          <w:b/>
          <w:i/>
        </w:rPr>
        <w:t>Věda o zkušenosti vědomí</w:t>
      </w:r>
      <w:r w:rsidRPr="00BD06F1">
        <w:rPr>
          <w:rFonts w:ascii="Times" w:hAnsi="Times"/>
        </w:rPr>
        <w:t xml:space="preserve">. </w:t>
      </w:r>
      <w:r w:rsidRPr="00BD06F1">
        <w:rPr>
          <w:rFonts w:ascii="Times" w:hAnsi="Times"/>
          <w:i/>
        </w:rPr>
        <w:t xml:space="preserve">Fenomenologie </w:t>
      </w:r>
      <w:r w:rsidRPr="00BD06F1">
        <w:rPr>
          <w:rFonts w:ascii="Times" w:hAnsi="Times"/>
        </w:rPr>
        <w:t>je v platón</w:t>
      </w:r>
      <w:r>
        <w:rPr>
          <w:rFonts w:ascii="Times" w:hAnsi="Times"/>
        </w:rPr>
        <w:t>ském smyslu slova „dialektikou“ –</w:t>
      </w:r>
      <w:r w:rsidRPr="00BD06F1">
        <w:rPr>
          <w:rFonts w:ascii="Times" w:hAnsi="Times"/>
        </w:rPr>
        <w:t xml:space="preserve"> má-li vědomí něco nahlédnout, musí svůj náhled samo </w:t>
      </w:r>
      <w:r>
        <w:rPr>
          <w:rFonts w:ascii="Times" w:hAnsi="Times"/>
        </w:rPr>
        <w:t xml:space="preserve">(v dialogu se sebou samým či s druhým) </w:t>
      </w:r>
      <w:r w:rsidRPr="00BD06F1">
        <w:rPr>
          <w:rFonts w:ascii="Times" w:hAnsi="Times"/>
        </w:rPr>
        <w:t>za</w:t>
      </w:r>
      <w:r>
        <w:rPr>
          <w:rFonts w:ascii="Times" w:hAnsi="Times"/>
        </w:rPr>
        <w:t xml:space="preserve">kusit: vědomí nemůže být poučováno </w:t>
      </w:r>
      <w:r>
        <w:rPr>
          <w:rFonts w:ascii="Times" w:hAnsi="Times"/>
          <w:i/>
        </w:rPr>
        <w:t>ex cathedra</w:t>
      </w:r>
      <w:r>
        <w:rPr>
          <w:rFonts w:ascii="Times" w:hAnsi="Times"/>
        </w:rPr>
        <w:t xml:space="preserve">, vlastní </w:t>
      </w:r>
      <w:r w:rsidRPr="000F558B">
        <w:rPr>
          <w:rFonts w:ascii="Times" w:hAnsi="Times"/>
          <w:b/>
        </w:rPr>
        <w:t>zkušenost</w:t>
      </w:r>
      <w:r>
        <w:rPr>
          <w:rFonts w:ascii="Times" w:hAnsi="Times"/>
        </w:rPr>
        <w:t xml:space="preserve"> je nenahraditelná. Samo vědomí se tím stává matérií experimentů. Proto je s </w:t>
      </w:r>
      <w:r>
        <w:rPr>
          <w:rFonts w:ascii="Times" w:hAnsi="Times"/>
          <w:i/>
        </w:rPr>
        <w:t xml:space="preserve">Fenomenologií </w:t>
      </w:r>
      <w:r>
        <w:rPr>
          <w:rFonts w:ascii="Times" w:hAnsi="Times"/>
        </w:rPr>
        <w:t xml:space="preserve">spjat i </w:t>
      </w:r>
      <w:r w:rsidRPr="00BD06F1">
        <w:rPr>
          <w:rFonts w:ascii="Times" w:hAnsi="Times"/>
          <w:b/>
        </w:rPr>
        <w:t>existenciální rozměr</w:t>
      </w:r>
      <w:r>
        <w:rPr>
          <w:rFonts w:ascii="Times" w:hAnsi="Times"/>
        </w:rPr>
        <w:t xml:space="preserve">: </w:t>
      </w:r>
      <w:r w:rsidRPr="00BD06F1">
        <w:rPr>
          <w:rFonts w:ascii="Times" w:hAnsi="Times"/>
          <w:i/>
        </w:rPr>
        <w:t>Fenomenologie</w:t>
      </w:r>
      <w:r w:rsidRPr="00BD06F1">
        <w:rPr>
          <w:rFonts w:ascii="Times" w:hAnsi="Times"/>
        </w:rPr>
        <w:t xml:space="preserve"> </w:t>
      </w:r>
      <w:r>
        <w:rPr>
          <w:rFonts w:ascii="Times" w:hAnsi="Times"/>
        </w:rPr>
        <w:t>je</w:t>
      </w:r>
      <w:r w:rsidRPr="00BD06F1">
        <w:rPr>
          <w:rFonts w:ascii="Times" w:hAnsi="Times"/>
        </w:rPr>
        <w:t xml:space="preserve"> cestou „</w:t>
      </w:r>
      <w:r w:rsidRPr="009B17B2">
        <w:rPr>
          <w:rFonts w:ascii="Times" w:hAnsi="Times"/>
          <w:b/>
        </w:rPr>
        <w:t xml:space="preserve">pochybnosti nebo ve vlastnějším smyslu cestou zoufání </w:t>
      </w:r>
      <w:r w:rsidRPr="00BD06F1">
        <w:rPr>
          <w:rFonts w:ascii="Times" w:hAnsi="Times"/>
        </w:rPr>
        <w:t xml:space="preserve">(98)“, na niž </w:t>
      </w:r>
      <w:r>
        <w:rPr>
          <w:rFonts w:ascii="Times" w:hAnsi="Times"/>
        </w:rPr>
        <w:t>přistupujeme</w:t>
      </w:r>
      <w:r w:rsidRPr="00BD06F1">
        <w:rPr>
          <w:rFonts w:ascii="Times" w:hAnsi="Times"/>
        </w:rPr>
        <w:t xml:space="preserve">, abychom sami sebe přetvořili, resp. </w:t>
      </w:r>
      <w:r>
        <w:rPr>
          <w:rFonts w:ascii="Times" w:hAnsi="Times"/>
        </w:rPr>
        <w:t>nově</w:t>
      </w:r>
      <w:r w:rsidRPr="00BD06F1">
        <w:rPr>
          <w:rFonts w:ascii="Times" w:hAnsi="Times"/>
        </w:rPr>
        <w:t xml:space="preserve"> vytvořili (</w:t>
      </w:r>
      <w:proofErr w:type="spellStart"/>
      <w:r>
        <w:rPr>
          <w:rFonts w:ascii="Times" w:hAnsi="Times"/>
        </w:rPr>
        <w:t>bilden</w:t>
      </w:r>
      <w:proofErr w:type="spellEnd"/>
      <w:r w:rsidRPr="00BD06F1">
        <w:rPr>
          <w:rFonts w:ascii="Times" w:hAnsi="Times"/>
        </w:rPr>
        <w:t xml:space="preserve">). </w:t>
      </w:r>
      <w:r>
        <w:rPr>
          <w:rFonts w:ascii="Times" w:hAnsi="Times"/>
        </w:rPr>
        <w:t xml:space="preserve">Cesta </w:t>
      </w:r>
      <w:r>
        <w:rPr>
          <w:rFonts w:ascii="Times" w:hAnsi="Times"/>
          <w:i/>
        </w:rPr>
        <w:t xml:space="preserve">Fenomenologie </w:t>
      </w:r>
      <w:r>
        <w:rPr>
          <w:rFonts w:ascii="Times" w:hAnsi="Times"/>
        </w:rPr>
        <w:t>pak spočívá v tom, že v</w:t>
      </w:r>
      <w:r w:rsidRPr="00BD06F1">
        <w:rPr>
          <w:rFonts w:ascii="Times" w:hAnsi="Times"/>
        </w:rPr>
        <w:t>ědomí neustále překračuje omezenost</w:t>
      </w:r>
      <w:r>
        <w:rPr>
          <w:rFonts w:ascii="Times" w:hAnsi="Times"/>
        </w:rPr>
        <w:t xml:space="preserve"> jednou zaujatého stanoviska</w:t>
      </w:r>
      <w:r w:rsidRPr="00BD06F1">
        <w:rPr>
          <w:rFonts w:ascii="Times" w:hAnsi="Times"/>
        </w:rPr>
        <w:t xml:space="preserve">, a tím si samo působí </w:t>
      </w:r>
      <w:r>
        <w:rPr>
          <w:rFonts w:ascii="Times" w:hAnsi="Times"/>
        </w:rPr>
        <w:t xml:space="preserve">na sobě samém „násilí“, kazí si své „omezené uspokojení“, čímž se stává </w:t>
      </w:r>
      <w:r w:rsidRPr="00BD06F1">
        <w:rPr>
          <w:rFonts w:ascii="Times" w:hAnsi="Times"/>
          <w:b/>
        </w:rPr>
        <w:t>duchovním</w:t>
      </w:r>
      <w:r>
        <w:rPr>
          <w:rFonts w:ascii="Times" w:hAnsi="Times"/>
        </w:rPr>
        <w:t xml:space="preserve">. </w:t>
      </w:r>
      <w:r w:rsidRPr="000F558B">
        <w:rPr>
          <w:rFonts w:ascii="Times" w:hAnsi="Times"/>
          <w:i/>
        </w:rPr>
        <w:t>Fenomenologie</w:t>
      </w:r>
      <w:r>
        <w:rPr>
          <w:rFonts w:ascii="Times" w:hAnsi="Times"/>
        </w:rPr>
        <w:t xml:space="preserve"> je tak </w:t>
      </w:r>
      <w:r w:rsidRPr="00353B50">
        <w:rPr>
          <w:rFonts w:ascii="Times" w:hAnsi="Times"/>
          <w:b/>
        </w:rPr>
        <w:t>cesta vzdělání (</w:t>
      </w:r>
      <w:r w:rsidRPr="000F558B">
        <w:rPr>
          <w:rFonts w:ascii="Times" w:hAnsi="Times"/>
        </w:rPr>
        <w:t>Bildung – slovo znamená jak vzdělání, tak vytváření</w:t>
      </w:r>
      <w:r w:rsidRPr="00C22518">
        <w:rPr>
          <w:rFonts w:ascii="Times" w:hAnsi="Times"/>
        </w:rPr>
        <w:t>), na</w:t>
      </w:r>
      <w:r>
        <w:rPr>
          <w:rFonts w:ascii="Times" w:hAnsi="Times"/>
        </w:rPr>
        <w:t xml:space="preserve"> niž se vytváří věda i jednotlivé vědomí.</w:t>
      </w:r>
    </w:p>
    <w:p w14:paraId="021B0162" w14:textId="77777777" w:rsidR="00BC2870" w:rsidRDefault="00BC2870" w:rsidP="00BC2870">
      <w:pPr>
        <w:jc w:val="both"/>
        <w:rPr>
          <w:rFonts w:ascii="Times" w:hAnsi="Times"/>
        </w:rPr>
      </w:pPr>
      <w:r>
        <w:rPr>
          <w:rFonts w:ascii="Times" w:hAnsi="Times"/>
        </w:rPr>
        <w:t xml:space="preserve">Stěžejní problém </w:t>
      </w:r>
      <w:r>
        <w:rPr>
          <w:rFonts w:ascii="Times" w:hAnsi="Times"/>
          <w:i/>
        </w:rPr>
        <w:t xml:space="preserve">Fenomenologie </w:t>
      </w:r>
      <w:r>
        <w:rPr>
          <w:rFonts w:ascii="Times" w:hAnsi="Times"/>
        </w:rPr>
        <w:t xml:space="preserve">souvisí, jak je patrné z názvu, s </w:t>
      </w:r>
      <w:r w:rsidRPr="00E20D99">
        <w:rPr>
          <w:rFonts w:ascii="Times" w:hAnsi="Times"/>
          <w:b/>
        </w:rPr>
        <w:t>duchem</w:t>
      </w:r>
      <w:r>
        <w:rPr>
          <w:rFonts w:ascii="Times" w:hAnsi="Times"/>
        </w:rPr>
        <w:t xml:space="preserve">: </w:t>
      </w:r>
      <w:r w:rsidRPr="00BD06F1">
        <w:rPr>
          <w:rFonts w:ascii="Times" w:hAnsi="Times"/>
        </w:rPr>
        <w:t xml:space="preserve">Hegel se ptá po ontologickém základu skutečnosti, </w:t>
      </w:r>
      <w:r>
        <w:rPr>
          <w:rFonts w:ascii="Times" w:hAnsi="Times"/>
        </w:rPr>
        <w:t>čímž</w:t>
      </w:r>
      <w:r w:rsidRPr="00BD06F1">
        <w:rPr>
          <w:rFonts w:ascii="Times" w:hAnsi="Times"/>
        </w:rPr>
        <w:t xml:space="preserve"> prohlubuje původně primárně epistemol</w:t>
      </w:r>
      <w:r>
        <w:rPr>
          <w:rFonts w:ascii="Times" w:hAnsi="Times"/>
        </w:rPr>
        <w:t xml:space="preserve">ogické úvahy novověké filosofie. </w:t>
      </w:r>
      <w:r w:rsidRPr="00BD06F1">
        <w:rPr>
          <w:rFonts w:ascii="Times" w:hAnsi="Times"/>
        </w:rPr>
        <w:t xml:space="preserve">Toto ontologické tázání však nesmí učinit krok za Kantovu revoluci, a tak </w:t>
      </w:r>
      <w:r>
        <w:rPr>
          <w:rFonts w:ascii="Times" w:hAnsi="Times"/>
        </w:rPr>
        <w:t>je</w:t>
      </w:r>
      <w:r w:rsidRPr="00BD06F1">
        <w:rPr>
          <w:rFonts w:ascii="Times" w:hAnsi="Times"/>
        </w:rPr>
        <w:t xml:space="preserve"> </w:t>
      </w:r>
      <w:r w:rsidRPr="00E20D99">
        <w:rPr>
          <w:rFonts w:ascii="Times" w:hAnsi="Times"/>
          <w:b/>
        </w:rPr>
        <w:t>fenomenologií</w:t>
      </w:r>
      <w:r>
        <w:rPr>
          <w:rFonts w:ascii="Times" w:hAnsi="Times"/>
        </w:rPr>
        <w:t xml:space="preserve">: každé jsoucno </w:t>
      </w:r>
      <w:r w:rsidRPr="00BD06F1">
        <w:rPr>
          <w:rFonts w:ascii="Times" w:hAnsi="Times"/>
        </w:rPr>
        <w:t>je jen nato</w:t>
      </w:r>
      <w:r>
        <w:rPr>
          <w:rFonts w:ascii="Times" w:hAnsi="Times"/>
        </w:rPr>
        <w:t>lik, nakolik se ukazuje (</w:t>
      </w:r>
      <w:proofErr w:type="spellStart"/>
      <w:r w:rsidRPr="00E20D99">
        <w:rPr>
          <w:rFonts w:ascii="Times" w:hAnsi="Times"/>
          <w:b/>
          <w:i/>
        </w:rPr>
        <w:t>fainesthai</w:t>
      </w:r>
      <w:proofErr w:type="spellEnd"/>
      <w:r>
        <w:rPr>
          <w:rFonts w:ascii="Times" w:hAnsi="Times"/>
        </w:rPr>
        <w:t xml:space="preserve">), </w:t>
      </w:r>
      <w:r w:rsidRPr="00BD06F1">
        <w:rPr>
          <w:rFonts w:ascii="Times" w:hAnsi="Times"/>
          <w:b/>
        </w:rPr>
        <w:t>nakolik je pro vědomí</w:t>
      </w:r>
      <w:r>
        <w:rPr>
          <w:rFonts w:ascii="Times" w:hAnsi="Times"/>
        </w:rPr>
        <w:t xml:space="preserve">, tedy neexistuje žádné bytí o sobě, žádná věc o sobě. </w:t>
      </w:r>
      <w:r w:rsidRPr="00BD06F1">
        <w:rPr>
          <w:rFonts w:ascii="Times" w:hAnsi="Times"/>
          <w:b/>
        </w:rPr>
        <w:t>Duch</w:t>
      </w:r>
      <w:r w:rsidRPr="00BD06F1">
        <w:rPr>
          <w:rFonts w:ascii="Times" w:hAnsi="Times"/>
        </w:rPr>
        <w:t xml:space="preserve"> (</w:t>
      </w:r>
      <w:proofErr w:type="spellStart"/>
      <w:r w:rsidRPr="00BD06F1">
        <w:rPr>
          <w:rFonts w:ascii="Times" w:hAnsi="Times"/>
        </w:rPr>
        <w:t>Geist</w:t>
      </w:r>
      <w:proofErr w:type="spellEnd"/>
      <w:r w:rsidRPr="00BD06F1">
        <w:rPr>
          <w:rFonts w:ascii="Times" w:hAnsi="Times"/>
        </w:rPr>
        <w:t xml:space="preserve">) se v Hegelově díle ustavuje jako </w:t>
      </w:r>
      <w:r>
        <w:rPr>
          <w:rFonts w:ascii="Times" w:hAnsi="Times"/>
        </w:rPr>
        <w:t xml:space="preserve">nový filosofický pojem, o nějž se neopírá </w:t>
      </w:r>
      <w:r w:rsidRPr="00BD06F1">
        <w:rPr>
          <w:rFonts w:ascii="Times" w:hAnsi="Times"/>
        </w:rPr>
        <w:t xml:space="preserve">ani </w:t>
      </w:r>
      <w:proofErr w:type="spellStart"/>
      <w:r w:rsidRPr="00BD06F1">
        <w:rPr>
          <w:rFonts w:ascii="Times" w:hAnsi="Times"/>
        </w:rPr>
        <w:t>Fichtovo</w:t>
      </w:r>
      <w:proofErr w:type="spellEnd"/>
      <w:r w:rsidRPr="00BD06F1">
        <w:rPr>
          <w:rFonts w:ascii="Times" w:hAnsi="Times"/>
        </w:rPr>
        <w:t xml:space="preserve">, ani </w:t>
      </w:r>
      <w:proofErr w:type="spellStart"/>
      <w:r w:rsidRPr="00BD06F1">
        <w:rPr>
          <w:rFonts w:ascii="Times" w:hAnsi="Times"/>
        </w:rPr>
        <w:t>Schellingovo</w:t>
      </w:r>
      <w:proofErr w:type="spellEnd"/>
      <w:r w:rsidRPr="00BD06F1">
        <w:rPr>
          <w:rFonts w:ascii="Times" w:hAnsi="Times"/>
        </w:rPr>
        <w:t xml:space="preserve"> dílo. Duch je sice následovníkem </w:t>
      </w:r>
      <w:proofErr w:type="spellStart"/>
      <w:r w:rsidRPr="00BD06F1">
        <w:rPr>
          <w:rFonts w:ascii="Times" w:hAnsi="Times"/>
        </w:rPr>
        <w:t>Fichtova</w:t>
      </w:r>
      <w:proofErr w:type="spellEnd"/>
      <w:r w:rsidRPr="00BD06F1">
        <w:rPr>
          <w:rFonts w:ascii="Times" w:hAnsi="Times"/>
        </w:rPr>
        <w:t xml:space="preserve"> a Schellingova Já či sebevědomí, zahrnuje však mnohem více: jak </w:t>
      </w:r>
      <w:r w:rsidRPr="00E20D99">
        <w:rPr>
          <w:rFonts w:ascii="Times" w:hAnsi="Times"/>
          <w:b/>
        </w:rPr>
        <w:t>oblast teorie, tak praxe</w:t>
      </w:r>
      <w:r w:rsidRPr="00BD06F1">
        <w:rPr>
          <w:rFonts w:ascii="Times" w:hAnsi="Times"/>
        </w:rPr>
        <w:t xml:space="preserve">, jak </w:t>
      </w:r>
      <w:r w:rsidRPr="00E20D99">
        <w:rPr>
          <w:rFonts w:ascii="Times" w:hAnsi="Times"/>
          <w:b/>
        </w:rPr>
        <w:t>duchovní akty, tak jejich produkty</w:t>
      </w:r>
      <w:r w:rsidRPr="00BD06F1">
        <w:rPr>
          <w:rFonts w:ascii="Times" w:hAnsi="Times"/>
        </w:rPr>
        <w:t xml:space="preserve"> v podobě </w:t>
      </w:r>
      <w:r w:rsidRPr="00E20D99">
        <w:rPr>
          <w:rFonts w:ascii="Times" w:hAnsi="Times"/>
          <w:b/>
        </w:rPr>
        <w:t>náboženství, mravnosti, umění a vědy</w:t>
      </w:r>
      <w:r w:rsidRPr="00BD06F1">
        <w:rPr>
          <w:rFonts w:ascii="Times" w:hAnsi="Times"/>
        </w:rPr>
        <w:t xml:space="preserve">. </w:t>
      </w:r>
      <w:r>
        <w:rPr>
          <w:rFonts w:ascii="Times" w:hAnsi="Times"/>
        </w:rPr>
        <w:t>Hegelův pojem ducha</w:t>
      </w:r>
      <w:r w:rsidRPr="00BD06F1">
        <w:rPr>
          <w:rFonts w:ascii="Times" w:hAnsi="Times"/>
        </w:rPr>
        <w:t xml:space="preserve"> </w:t>
      </w:r>
      <w:r>
        <w:rPr>
          <w:rFonts w:ascii="Times" w:hAnsi="Times"/>
        </w:rPr>
        <w:t>se tím stává</w:t>
      </w:r>
      <w:r w:rsidRPr="00BD06F1">
        <w:rPr>
          <w:rFonts w:ascii="Times" w:hAnsi="Times"/>
        </w:rPr>
        <w:t xml:space="preserve"> předpoklad</w:t>
      </w:r>
      <w:r>
        <w:rPr>
          <w:rFonts w:ascii="Times" w:hAnsi="Times"/>
        </w:rPr>
        <w:t>em</w:t>
      </w:r>
      <w:r w:rsidRPr="00BD06F1">
        <w:rPr>
          <w:rFonts w:ascii="Times" w:hAnsi="Times"/>
        </w:rPr>
        <w:t xml:space="preserve"> </w:t>
      </w:r>
      <w:r>
        <w:rPr>
          <w:rFonts w:ascii="Times" w:hAnsi="Times"/>
        </w:rPr>
        <w:t>pro</w:t>
      </w:r>
      <w:r w:rsidRPr="00BD06F1">
        <w:rPr>
          <w:rFonts w:ascii="Times" w:hAnsi="Times"/>
        </w:rPr>
        <w:t xml:space="preserve"> </w:t>
      </w:r>
      <w:r w:rsidRPr="00E20D99">
        <w:rPr>
          <w:rFonts w:ascii="Times" w:hAnsi="Times"/>
          <w:b/>
        </w:rPr>
        <w:t>Diltheyovo rozlišení</w:t>
      </w:r>
      <w:r w:rsidRPr="00BD06F1">
        <w:rPr>
          <w:rFonts w:ascii="Times" w:hAnsi="Times"/>
        </w:rPr>
        <w:t xml:space="preserve"> na </w:t>
      </w:r>
      <w:r w:rsidRPr="009B17B2">
        <w:rPr>
          <w:rFonts w:ascii="Times" w:hAnsi="Times"/>
          <w:b/>
        </w:rPr>
        <w:t>přírodní</w:t>
      </w:r>
      <w:r>
        <w:rPr>
          <w:rFonts w:ascii="Times" w:hAnsi="Times"/>
        </w:rPr>
        <w:t xml:space="preserve"> (</w:t>
      </w:r>
      <w:proofErr w:type="spellStart"/>
      <w:r>
        <w:rPr>
          <w:rFonts w:ascii="Times" w:hAnsi="Times"/>
        </w:rPr>
        <w:t>Naturwissenschaften</w:t>
      </w:r>
      <w:proofErr w:type="spellEnd"/>
      <w:r>
        <w:rPr>
          <w:rFonts w:ascii="Times" w:hAnsi="Times"/>
        </w:rPr>
        <w:t>)</w:t>
      </w:r>
      <w:r w:rsidRPr="00BD06F1">
        <w:rPr>
          <w:rFonts w:ascii="Times" w:hAnsi="Times"/>
        </w:rPr>
        <w:t xml:space="preserve"> a </w:t>
      </w:r>
      <w:r w:rsidRPr="00E20D99">
        <w:rPr>
          <w:rFonts w:ascii="Times" w:hAnsi="Times"/>
          <w:b/>
        </w:rPr>
        <w:t>duchovní vědy</w:t>
      </w:r>
      <w:r w:rsidRPr="00BD06F1">
        <w:rPr>
          <w:rFonts w:ascii="Times" w:hAnsi="Times"/>
        </w:rPr>
        <w:t xml:space="preserve"> (</w:t>
      </w:r>
      <w:proofErr w:type="spellStart"/>
      <w:r w:rsidRPr="00BD06F1">
        <w:rPr>
          <w:rFonts w:ascii="Times" w:hAnsi="Times"/>
        </w:rPr>
        <w:t>Geisteswissenschaften</w:t>
      </w:r>
      <w:proofErr w:type="spellEnd"/>
      <w:r w:rsidRPr="00BD06F1">
        <w:rPr>
          <w:rFonts w:ascii="Times" w:hAnsi="Times"/>
        </w:rPr>
        <w:t>).</w:t>
      </w:r>
    </w:p>
    <w:p w14:paraId="7508E8C1" w14:textId="69822738" w:rsidR="00BC2870" w:rsidRPr="00C42011" w:rsidRDefault="00BC2870" w:rsidP="004B5B5F">
      <w:pPr>
        <w:jc w:val="both"/>
        <w:rPr>
          <w:rFonts w:ascii="Times" w:hAnsi="Times"/>
          <w:b/>
        </w:rPr>
      </w:pPr>
      <w:r w:rsidRPr="00BD06F1">
        <w:rPr>
          <w:rFonts w:ascii="Times" w:hAnsi="Times"/>
        </w:rPr>
        <w:lastRenderedPageBreak/>
        <w:t>Hegel svůj objev</w:t>
      </w:r>
      <w:r>
        <w:rPr>
          <w:rFonts w:ascii="Times" w:hAnsi="Times"/>
        </w:rPr>
        <w:t xml:space="preserve"> nového ontologického základu</w:t>
      </w:r>
      <w:r w:rsidRPr="00BD06F1">
        <w:rPr>
          <w:rFonts w:ascii="Times" w:hAnsi="Times"/>
        </w:rPr>
        <w:t xml:space="preserve"> </w:t>
      </w:r>
      <w:r>
        <w:rPr>
          <w:rFonts w:ascii="Times" w:hAnsi="Times"/>
        </w:rPr>
        <w:t>formuluje v proslulé větě: „</w:t>
      </w:r>
      <w:r w:rsidRPr="00BD06F1">
        <w:rPr>
          <w:rFonts w:ascii="Times" w:hAnsi="Times"/>
        </w:rPr>
        <w:t xml:space="preserve">záleží vše na tom, pochopíme-li a vyjádříme-li pravdu ne jako </w:t>
      </w:r>
      <w:r w:rsidRPr="00BD06F1">
        <w:rPr>
          <w:rFonts w:ascii="Times" w:hAnsi="Times"/>
          <w:i/>
        </w:rPr>
        <w:t>substanci</w:t>
      </w:r>
      <w:r w:rsidRPr="00BD06F1">
        <w:rPr>
          <w:rFonts w:ascii="Times" w:hAnsi="Times"/>
        </w:rPr>
        <w:t xml:space="preserve">, nýbrž právě tak jako </w:t>
      </w:r>
      <w:r w:rsidRPr="00BD06F1">
        <w:rPr>
          <w:rFonts w:ascii="Times" w:hAnsi="Times"/>
          <w:i/>
        </w:rPr>
        <w:t>subjekt</w:t>
      </w:r>
      <w:r w:rsidRPr="00BD06F1">
        <w:rPr>
          <w:rFonts w:ascii="Times" w:hAnsi="Times"/>
        </w:rPr>
        <w:t>“ (60).</w:t>
      </w:r>
      <w:r>
        <w:rPr>
          <w:rFonts w:ascii="Times" w:hAnsi="Times"/>
        </w:rPr>
        <w:t xml:space="preserve"> </w:t>
      </w:r>
      <w:r w:rsidRPr="00BD06F1">
        <w:rPr>
          <w:rFonts w:ascii="Times" w:hAnsi="Times"/>
        </w:rPr>
        <w:t xml:space="preserve">Význam této věty je třeba na každé nové úrovni přesněji určovat, ale obecně znamená: chceme-li pravdivě postihnout jakýkoliv předmět, </w:t>
      </w:r>
      <w:r>
        <w:rPr>
          <w:rFonts w:ascii="Times" w:hAnsi="Times"/>
        </w:rPr>
        <w:t>nemáme</w:t>
      </w:r>
      <w:r w:rsidRPr="00BD06F1">
        <w:rPr>
          <w:rFonts w:ascii="Times" w:hAnsi="Times"/>
        </w:rPr>
        <w:t xml:space="preserve"> jej pojímat jako statické </w:t>
      </w:r>
      <w:proofErr w:type="spellStart"/>
      <w:r w:rsidRPr="00BD06F1">
        <w:rPr>
          <w:rFonts w:ascii="Times" w:hAnsi="Times"/>
          <w:i/>
        </w:rPr>
        <w:t>hypokeimenon</w:t>
      </w:r>
      <w:proofErr w:type="spellEnd"/>
      <w:r w:rsidRPr="00BD06F1">
        <w:rPr>
          <w:rFonts w:ascii="Times" w:hAnsi="Times"/>
        </w:rPr>
        <w:t>, tedy jako to, co leží v</w:t>
      </w:r>
      <w:r>
        <w:rPr>
          <w:rFonts w:ascii="Times" w:hAnsi="Times"/>
        </w:rPr>
        <w:t> </w:t>
      </w:r>
      <w:r w:rsidRPr="00BD06F1">
        <w:rPr>
          <w:rFonts w:ascii="Times" w:hAnsi="Times"/>
        </w:rPr>
        <w:t>základu</w:t>
      </w:r>
      <w:r>
        <w:rPr>
          <w:rFonts w:ascii="Times" w:hAnsi="Times"/>
        </w:rPr>
        <w:t xml:space="preserve"> (</w:t>
      </w:r>
      <w:proofErr w:type="spellStart"/>
      <w:r w:rsidRPr="00C351A5">
        <w:rPr>
          <w:rFonts w:ascii="Times" w:hAnsi="Times"/>
          <w:i/>
        </w:rPr>
        <w:t>hypo-keimenon</w:t>
      </w:r>
      <w:proofErr w:type="spellEnd"/>
      <w:r>
        <w:rPr>
          <w:rFonts w:ascii="Times" w:hAnsi="Times"/>
        </w:rPr>
        <w:t>)</w:t>
      </w:r>
      <w:r w:rsidRPr="00BD06F1">
        <w:rPr>
          <w:rFonts w:ascii="Times" w:hAnsi="Times"/>
        </w:rPr>
        <w:t>, ale jako to, co se</w:t>
      </w:r>
      <w:r>
        <w:rPr>
          <w:rFonts w:ascii="Times" w:hAnsi="Times"/>
        </w:rPr>
        <w:t xml:space="preserve"> ze sebe a ze vztahu ke svému prostředí samo</w:t>
      </w:r>
      <w:r w:rsidRPr="00BD06F1">
        <w:rPr>
          <w:rFonts w:ascii="Times" w:hAnsi="Times"/>
        </w:rPr>
        <w:t xml:space="preserve"> ustavuje. Jevící se věc není „pevným jsoucnem“,</w:t>
      </w:r>
      <w:r>
        <w:rPr>
          <w:rFonts w:ascii="Times" w:hAnsi="Times"/>
        </w:rPr>
        <w:t xml:space="preserve"> substancí,</w:t>
      </w:r>
      <w:r w:rsidRPr="00BD06F1">
        <w:rPr>
          <w:rFonts w:ascii="Times" w:hAnsi="Times"/>
        </w:rPr>
        <w:t xml:space="preserve"> ale</w:t>
      </w:r>
      <w:r>
        <w:rPr>
          <w:rFonts w:ascii="Times" w:hAnsi="Times"/>
        </w:rPr>
        <w:t xml:space="preserve"> činným subjektem, dokonce</w:t>
      </w:r>
      <w:r w:rsidRPr="00BD06F1">
        <w:rPr>
          <w:rFonts w:ascii="Times" w:hAnsi="Times"/>
        </w:rPr>
        <w:t xml:space="preserve"> „rozdílem“</w:t>
      </w:r>
      <w:r>
        <w:rPr>
          <w:rFonts w:ascii="Times" w:hAnsi="Times"/>
        </w:rPr>
        <w:t xml:space="preserve">: bytnost fenoménu je definována tím, čím sám fenomén </w:t>
      </w:r>
      <w:r w:rsidRPr="00102184">
        <w:rPr>
          <w:rFonts w:ascii="Times" w:hAnsi="Times"/>
          <w:i/>
        </w:rPr>
        <w:t>není</w:t>
      </w:r>
      <w:r>
        <w:rPr>
          <w:rFonts w:ascii="Times" w:hAnsi="Times"/>
        </w:rPr>
        <w:t xml:space="preserve">: konkrétní barva je konkrétní barvou, díky tomu že není jinou barvou, je kontrastem vůči barevnému spektru. </w:t>
      </w:r>
      <w:r w:rsidRPr="000F558B">
        <w:rPr>
          <w:rFonts w:ascii="Times" w:hAnsi="Times"/>
          <w:b/>
        </w:rPr>
        <w:t>Vše, co je, tudíž spočívá na vztazích</w:t>
      </w:r>
      <w:r>
        <w:rPr>
          <w:rFonts w:ascii="Times" w:hAnsi="Times"/>
          <w:b/>
        </w:rPr>
        <w:t>, a to na vztahu stejnosti či identity a různosti či diference</w:t>
      </w:r>
      <w:r w:rsidRPr="00BD06F1">
        <w:rPr>
          <w:rFonts w:ascii="Times" w:hAnsi="Times"/>
        </w:rPr>
        <w:t xml:space="preserve">. Dialektika je metodou, která nás vede k náhledu této skutečnosti, ale je zároveň i touto skutečností samou. </w:t>
      </w:r>
      <w:r w:rsidRPr="00BC2870">
        <w:rPr>
          <w:rFonts w:ascii="Times" w:hAnsi="Times"/>
          <w:b/>
        </w:rPr>
        <w:t>Veškeré jsoucí (</w:t>
      </w:r>
      <w:r w:rsidRPr="00BC2870">
        <w:rPr>
          <w:rFonts w:ascii="Times" w:hAnsi="Times"/>
          <w:b/>
          <w:i/>
        </w:rPr>
        <w:t>on</w:t>
      </w:r>
      <w:r w:rsidRPr="00BC2870">
        <w:rPr>
          <w:rFonts w:ascii="Times" w:hAnsi="Times"/>
          <w:b/>
        </w:rPr>
        <w:t xml:space="preserve">) musí být pojato zároveň jako </w:t>
      </w:r>
      <w:r w:rsidRPr="00BC2870">
        <w:rPr>
          <w:rFonts w:ascii="Times" w:hAnsi="Times"/>
          <w:b/>
          <w:i/>
        </w:rPr>
        <w:t>logos</w:t>
      </w:r>
      <w:r w:rsidRPr="00BC2870">
        <w:rPr>
          <w:rFonts w:ascii="Times" w:hAnsi="Times"/>
          <w:b/>
        </w:rPr>
        <w:t>: jsoucí (</w:t>
      </w:r>
      <w:r w:rsidRPr="00BC2870">
        <w:rPr>
          <w:rFonts w:ascii="Times" w:hAnsi="Times"/>
          <w:b/>
          <w:i/>
        </w:rPr>
        <w:t>on</w:t>
      </w:r>
      <w:r w:rsidRPr="00BC2870">
        <w:rPr>
          <w:rFonts w:ascii="Times" w:hAnsi="Times"/>
          <w:b/>
        </w:rPr>
        <w:t>) se ustavuje napříč (</w:t>
      </w:r>
      <w:proofErr w:type="spellStart"/>
      <w:r w:rsidRPr="00BC2870">
        <w:rPr>
          <w:rFonts w:ascii="Times" w:hAnsi="Times"/>
          <w:b/>
          <w:i/>
        </w:rPr>
        <w:t>dia</w:t>
      </w:r>
      <w:proofErr w:type="spellEnd"/>
      <w:r w:rsidRPr="00BC2870">
        <w:rPr>
          <w:rFonts w:ascii="Times" w:hAnsi="Times"/>
          <w:b/>
        </w:rPr>
        <w:t xml:space="preserve">) </w:t>
      </w:r>
      <w:r w:rsidRPr="00BC2870">
        <w:rPr>
          <w:rFonts w:ascii="Times" w:hAnsi="Times"/>
          <w:b/>
          <w:i/>
        </w:rPr>
        <w:t>logem</w:t>
      </w:r>
      <w:r w:rsidRPr="00BC2870">
        <w:rPr>
          <w:rFonts w:ascii="Times" w:hAnsi="Times"/>
          <w:b/>
        </w:rPr>
        <w:t>.</w:t>
      </w:r>
    </w:p>
    <w:p w14:paraId="57EE593C" w14:textId="7C873998" w:rsidR="00C42011" w:rsidRDefault="00C42011" w:rsidP="00C42011">
      <w:pPr>
        <w:jc w:val="both"/>
        <w:rPr>
          <w:rFonts w:ascii="Times" w:hAnsi="Times"/>
        </w:rPr>
      </w:pPr>
      <w:r>
        <w:rPr>
          <w:rFonts w:ascii="Times New Roman" w:hAnsi="Times New Roman" w:cs="Times New Roman"/>
        </w:rPr>
        <w:t xml:space="preserve">Těžištěm knihy je tzv. absolutní náboženství, které je (Hegelem interpretované) křesťanství a tzv. absolutní vědění. Křesťanství je absolutní náboženství, nakolik spočívá na zjevení: </w:t>
      </w:r>
      <w:r>
        <w:rPr>
          <w:rFonts w:ascii="Times" w:hAnsi="Times"/>
        </w:rPr>
        <w:t xml:space="preserve">Bůh, který se zjevil, se druhému ukázal, a tím se mu vydal – připustil, aby nad ním člověk měl moc, aby jej dokonce mohl odmítnout. Člověk Boha </w:t>
      </w:r>
      <w:r w:rsidR="00E56CFE">
        <w:rPr>
          <w:rFonts w:ascii="Times" w:hAnsi="Times"/>
        </w:rPr>
        <w:t>v Hegelově čtení zabije</w:t>
      </w:r>
      <w:r>
        <w:rPr>
          <w:rFonts w:ascii="Times" w:hAnsi="Times"/>
        </w:rPr>
        <w:t xml:space="preserve">, a to je dobrá </w:t>
      </w:r>
      <w:r w:rsidR="00E56CFE">
        <w:rPr>
          <w:rFonts w:ascii="Times" w:hAnsi="Times"/>
        </w:rPr>
        <w:t>zpráva křesťanství:</w:t>
      </w:r>
      <w:r>
        <w:rPr>
          <w:rFonts w:ascii="Times" w:hAnsi="Times"/>
        </w:rPr>
        <w:t xml:space="preserve"> nad člověkem již nebdí žádný posvátný řád – je svobodný určit se ze sebe sama a má to tak činit. Hegel však zdůrazňuje, že po smrti </w:t>
      </w:r>
      <w:r>
        <w:rPr>
          <w:rFonts w:ascii="Times" w:hAnsi="Times" w:hint="eastAsia"/>
        </w:rPr>
        <w:t>bohočlověka</w:t>
      </w:r>
      <w:r>
        <w:rPr>
          <w:rFonts w:ascii="Times" w:hAnsi="Times"/>
        </w:rPr>
        <w:t xml:space="preserve"> </w:t>
      </w:r>
      <w:r w:rsidRPr="000844CC">
        <w:rPr>
          <w:rFonts w:ascii="Times" w:hAnsi="Times"/>
          <w:b/>
        </w:rPr>
        <w:t>se vylévá boží duch</w:t>
      </w:r>
      <w:r>
        <w:rPr>
          <w:rFonts w:ascii="Times" w:hAnsi="Times"/>
        </w:rPr>
        <w:t xml:space="preserve">, který interpretuje jako ducha společenství, a tím vlastně posvěcuje společenství, etiku a závazek vůči druhému. </w:t>
      </w:r>
      <w:r w:rsidRPr="00C42011">
        <w:rPr>
          <w:rFonts w:ascii="Times" w:hAnsi="Times"/>
          <w:b/>
        </w:rPr>
        <w:t>Veškeré náboženství, vše posvátné je tím vrženo do intersubjektivity</w:t>
      </w:r>
      <w:r>
        <w:rPr>
          <w:rFonts w:ascii="Times" w:hAnsi="Times"/>
        </w:rPr>
        <w:t xml:space="preserve">, do vztahu k druhému, ale rovněž do institucí, do moderního státu, který respektuje, že </w:t>
      </w:r>
      <w:r w:rsidRPr="00C42011">
        <w:rPr>
          <w:rFonts w:ascii="Times" w:hAnsi="Times"/>
          <w:i/>
        </w:rPr>
        <w:t>nad</w:t>
      </w:r>
      <w:r>
        <w:rPr>
          <w:rFonts w:ascii="Times" w:hAnsi="Times"/>
        </w:rPr>
        <w:t xml:space="preserve"> člověkem není žádný mimosvětský Bůh ani žádný stát, ale že člověk, občan sám je státem. Absolutní vědění, poslední stanice </w:t>
      </w:r>
      <w:r w:rsidRPr="00876B48">
        <w:rPr>
          <w:rFonts w:ascii="Times" w:hAnsi="Times"/>
          <w:i/>
          <w:iCs/>
        </w:rPr>
        <w:t>Fenomenologie ducha</w:t>
      </w:r>
      <w:r>
        <w:rPr>
          <w:rFonts w:ascii="Times" w:hAnsi="Times"/>
        </w:rPr>
        <w:t xml:space="preserve">, pak nevyznívá tak pompézně, jak by se mohlo zdát: Je to vědění toho, že strukturou světa, státu, společnosti jsou struktury </w:t>
      </w:r>
      <w:r w:rsidRPr="00C42011">
        <w:rPr>
          <w:rFonts w:ascii="Times" w:hAnsi="Times"/>
          <w:i/>
        </w:rPr>
        <w:t>společného</w:t>
      </w:r>
      <w:r>
        <w:rPr>
          <w:rFonts w:ascii="Times" w:hAnsi="Times"/>
        </w:rPr>
        <w:t xml:space="preserve"> myšlení: uznáváme jen ty instituce, které jsme</w:t>
      </w:r>
      <w:r w:rsidR="00753D74">
        <w:rPr>
          <w:rFonts w:ascii="Times" w:hAnsi="Times"/>
        </w:rPr>
        <w:t xml:space="preserve"> sami</w:t>
      </w:r>
      <w:r>
        <w:rPr>
          <w:rFonts w:ascii="Times" w:hAnsi="Times"/>
        </w:rPr>
        <w:t xml:space="preserve"> uznali, uznáváme jen ty bohy, které respektují naši svobodu, zakoušíme, že dokonce vstupuje</w:t>
      </w:r>
      <w:r w:rsidR="00E56CFE">
        <w:rPr>
          <w:rFonts w:ascii="Times" w:hAnsi="Times"/>
        </w:rPr>
        <w:t>me</w:t>
      </w:r>
      <w:r>
        <w:rPr>
          <w:rFonts w:ascii="Times" w:hAnsi="Times"/>
        </w:rPr>
        <w:t xml:space="preserve"> i do přírody, </w:t>
      </w:r>
      <w:r>
        <w:rPr>
          <w:rFonts w:ascii="Times" w:hAnsi="Times" w:hint="eastAsia"/>
        </w:rPr>
        <w:t>proměňujeme</w:t>
      </w:r>
      <w:r>
        <w:rPr>
          <w:rFonts w:ascii="Times" w:hAnsi="Times"/>
        </w:rPr>
        <w:t xml:space="preserve"> ji, a ta zpětně působí na nás. Absolutní vědění </w:t>
      </w:r>
      <w:r w:rsidR="00E56CFE">
        <w:rPr>
          <w:rFonts w:ascii="Times" w:hAnsi="Times"/>
        </w:rPr>
        <w:t xml:space="preserve">je </w:t>
      </w:r>
      <w:r>
        <w:rPr>
          <w:rFonts w:ascii="Times" w:hAnsi="Times"/>
        </w:rPr>
        <w:t>vědění tohoto zpětného nárazu, který zakoušíme při všem našem myšlení a jednání.</w:t>
      </w:r>
    </w:p>
    <w:p w14:paraId="1BBFB965" w14:textId="34B1F33C" w:rsidR="00C42011" w:rsidRPr="00C42011" w:rsidRDefault="00C42011" w:rsidP="00C42011">
      <w:pPr>
        <w:jc w:val="center"/>
        <w:rPr>
          <w:rFonts w:ascii="Times" w:hAnsi="Times"/>
          <w:b/>
        </w:rPr>
      </w:pPr>
      <w:r w:rsidRPr="00C42011">
        <w:rPr>
          <w:rFonts w:ascii="Times" w:hAnsi="Times"/>
          <w:b/>
        </w:rPr>
        <w:t>Stát a protestantismus</w:t>
      </w:r>
    </w:p>
    <w:p w14:paraId="539B0929" w14:textId="44E1864D" w:rsidR="00C42011" w:rsidRDefault="00EE3321" w:rsidP="00ED44C2">
      <w:pPr>
        <w:jc w:val="both"/>
        <w:rPr>
          <w:rFonts w:ascii="Times New Roman" w:hAnsi="Times New Roman" w:cs="Times New Roman"/>
        </w:rPr>
      </w:pPr>
      <w:r w:rsidRPr="00802EF4">
        <w:rPr>
          <w:rFonts w:ascii="Times New Roman" w:hAnsi="Times New Roman" w:cs="Times New Roman"/>
        </w:rPr>
        <w:t xml:space="preserve">V tomto smyslu uvažuje Hegel především </w:t>
      </w:r>
      <w:r w:rsidRPr="00802EF4">
        <w:rPr>
          <w:rFonts w:ascii="Times New Roman" w:hAnsi="Times New Roman" w:cs="Times New Roman"/>
          <w:b/>
        </w:rPr>
        <w:t>o vztahu moderního státu a protestantismu</w:t>
      </w:r>
      <w:r w:rsidRPr="00802EF4">
        <w:rPr>
          <w:rFonts w:ascii="Times New Roman" w:hAnsi="Times New Roman" w:cs="Times New Roman"/>
        </w:rPr>
        <w:t xml:space="preserve">, a dokonce má za to, že v moderním státu a jeho institucích se náboženství završuje: vše, co člověk původně </w:t>
      </w:r>
      <w:proofErr w:type="spellStart"/>
      <w:r w:rsidRPr="00802EF4">
        <w:rPr>
          <w:rFonts w:ascii="Times New Roman" w:hAnsi="Times New Roman" w:cs="Times New Roman"/>
        </w:rPr>
        <w:t>projikoval</w:t>
      </w:r>
      <w:proofErr w:type="spellEnd"/>
      <w:r w:rsidRPr="00802EF4">
        <w:rPr>
          <w:rFonts w:ascii="Times New Roman" w:hAnsi="Times New Roman" w:cs="Times New Roman"/>
        </w:rPr>
        <w:t xml:space="preserve"> na nebesa, si nyní přivlastňuje v přítomném světě. </w:t>
      </w:r>
      <w:r w:rsidRPr="00802EF4">
        <w:rPr>
          <w:rFonts w:ascii="Times New Roman" w:hAnsi="Times New Roman" w:cs="Times New Roman"/>
          <w:b/>
        </w:rPr>
        <w:t xml:space="preserve">Moderní stát tak stojí na </w:t>
      </w:r>
      <w:proofErr w:type="spellStart"/>
      <w:r w:rsidRPr="00802EF4">
        <w:rPr>
          <w:rFonts w:ascii="Times New Roman" w:hAnsi="Times New Roman" w:cs="Times New Roman"/>
          <w:b/>
        </w:rPr>
        <w:t>odtheologizování</w:t>
      </w:r>
      <w:proofErr w:type="spellEnd"/>
      <w:r w:rsidRPr="00802EF4">
        <w:rPr>
          <w:rFonts w:ascii="Times New Roman" w:hAnsi="Times New Roman" w:cs="Times New Roman"/>
          <w:b/>
        </w:rPr>
        <w:t xml:space="preserve"> tradičních náboženských kategorií.</w:t>
      </w:r>
      <w:r w:rsidRPr="00802EF4">
        <w:rPr>
          <w:rFonts w:ascii="Times New Roman" w:hAnsi="Times New Roman" w:cs="Times New Roman"/>
        </w:rPr>
        <w:t xml:space="preserve"> I moderní politické instituce a veřejný prostor jsou z tohoto hlediska výslednicí náboženského vývoje a jeho završením, neboť jsou svědectvím přítomnosti všeobecného ducha</w:t>
      </w:r>
      <w:r w:rsidR="007E7850" w:rsidRPr="00802EF4">
        <w:rPr>
          <w:rFonts w:ascii="Times New Roman" w:hAnsi="Times New Roman" w:cs="Times New Roman"/>
        </w:rPr>
        <w:t>, rozumnosti a řádnosti</w:t>
      </w:r>
      <w:r w:rsidRPr="00802EF4">
        <w:rPr>
          <w:rFonts w:ascii="Times New Roman" w:hAnsi="Times New Roman" w:cs="Times New Roman"/>
        </w:rPr>
        <w:t xml:space="preserve"> ve světě. </w:t>
      </w:r>
      <w:r w:rsidR="00ED44C2" w:rsidRPr="00802EF4">
        <w:rPr>
          <w:rFonts w:ascii="Times New Roman" w:hAnsi="Times New Roman" w:cs="Times New Roman"/>
        </w:rPr>
        <w:t xml:space="preserve">V tomto smyslu je Hegel považován za </w:t>
      </w:r>
      <w:r w:rsidR="00ED44C2" w:rsidRPr="00802EF4">
        <w:rPr>
          <w:rFonts w:ascii="Times New Roman" w:hAnsi="Times New Roman" w:cs="Times New Roman"/>
          <w:b/>
        </w:rPr>
        <w:t>otce sekularizace</w:t>
      </w:r>
      <w:r w:rsidR="00ED44C2" w:rsidRPr="00802EF4">
        <w:rPr>
          <w:rFonts w:ascii="Times New Roman" w:hAnsi="Times New Roman" w:cs="Times New Roman"/>
        </w:rPr>
        <w:t xml:space="preserve"> – theologické motivy získávají svou pravdu ve světské přítomnosti (</w:t>
      </w:r>
      <w:proofErr w:type="spellStart"/>
      <w:r w:rsidR="00ED44C2" w:rsidRPr="00802EF4">
        <w:rPr>
          <w:rFonts w:ascii="Times New Roman" w:hAnsi="Times New Roman" w:cs="Times New Roman"/>
          <w:i/>
        </w:rPr>
        <w:t>saeculum</w:t>
      </w:r>
      <w:proofErr w:type="spellEnd"/>
      <w:r w:rsidR="00ED44C2" w:rsidRPr="00802EF4">
        <w:rPr>
          <w:rFonts w:ascii="Times New Roman" w:hAnsi="Times New Roman" w:cs="Times New Roman"/>
        </w:rPr>
        <w:t>), což ovšem pro Hegela neznamená, že by byli méně pravdivé nebo méně skutečné, ale naopak se</w:t>
      </w:r>
      <w:r w:rsidR="007E7850" w:rsidRPr="00802EF4">
        <w:rPr>
          <w:rFonts w:ascii="Times New Roman" w:hAnsi="Times New Roman" w:cs="Times New Roman"/>
        </w:rPr>
        <w:t xml:space="preserve"> završují</w:t>
      </w:r>
      <w:r w:rsidR="00ED44C2" w:rsidRPr="00802EF4">
        <w:rPr>
          <w:rFonts w:ascii="Times New Roman" w:hAnsi="Times New Roman" w:cs="Times New Roman"/>
        </w:rPr>
        <w:t xml:space="preserve"> právě </w:t>
      </w:r>
      <w:r w:rsidR="007E7850" w:rsidRPr="00802EF4">
        <w:rPr>
          <w:rFonts w:ascii="Times New Roman" w:hAnsi="Times New Roman" w:cs="Times New Roman"/>
        </w:rPr>
        <w:t>tím, že se uskutečňují ve světě</w:t>
      </w:r>
      <w:r w:rsidR="00ED44C2" w:rsidRPr="00802EF4">
        <w:rPr>
          <w:rFonts w:ascii="Times New Roman" w:hAnsi="Times New Roman" w:cs="Times New Roman"/>
        </w:rPr>
        <w:t xml:space="preserve">. Náboženství musí vystoupit z niternosti a osvědčit se v přítomnosti, </w:t>
      </w:r>
      <w:r w:rsidR="003A6C33" w:rsidRPr="00802EF4">
        <w:rPr>
          <w:rFonts w:ascii="Times New Roman" w:hAnsi="Times New Roman" w:cs="Times New Roman"/>
        </w:rPr>
        <w:t>a tím se ale rovněž stát napadnutelným, vstoupit do diskuse s druhými i s politickými představiteli</w:t>
      </w:r>
      <w:r w:rsidR="00A45A88" w:rsidRPr="00802EF4">
        <w:rPr>
          <w:rFonts w:ascii="Times New Roman" w:hAnsi="Times New Roman" w:cs="Times New Roman"/>
        </w:rPr>
        <w:t xml:space="preserve"> </w:t>
      </w:r>
      <w:r w:rsidR="00ED44C2" w:rsidRPr="00802EF4">
        <w:rPr>
          <w:rFonts w:ascii="Times New Roman" w:hAnsi="Times New Roman" w:cs="Times New Roman"/>
        </w:rPr>
        <w:t>a zde hledat shodu či v Hegelových slovech „objektivitu“.</w:t>
      </w:r>
    </w:p>
    <w:p w14:paraId="3AB56569" w14:textId="77777777" w:rsidR="000844CC" w:rsidRPr="00802EF4" w:rsidRDefault="000844CC" w:rsidP="00ED44C2">
      <w:pPr>
        <w:jc w:val="both"/>
        <w:rPr>
          <w:rFonts w:ascii="Times New Roman" w:hAnsi="Times New Roman" w:cs="Times New Roman"/>
        </w:rPr>
      </w:pPr>
    </w:p>
    <w:p w14:paraId="129EA97F" w14:textId="386A2F94" w:rsidR="00CF6AC2" w:rsidRPr="00802EF4" w:rsidRDefault="00C42011" w:rsidP="00C42011">
      <w:pPr>
        <w:jc w:val="center"/>
        <w:rPr>
          <w:rFonts w:ascii="Times New Roman" w:hAnsi="Times New Roman" w:cs="Times New Roman"/>
          <w:b/>
        </w:rPr>
      </w:pPr>
      <w:r>
        <w:rPr>
          <w:rFonts w:ascii="Times New Roman" w:hAnsi="Times New Roman" w:cs="Times New Roman"/>
          <w:b/>
        </w:rPr>
        <w:t>Hegelův objev: Filosofie dějin</w:t>
      </w:r>
    </w:p>
    <w:p w14:paraId="6BD9167F" w14:textId="4BA88DDD" w:rsidR="00CF6AC2" w:rsidRPr="00802EF4" w:rsidRDefault="00CF6AC2" w:rsidP="00CF6AC2">
      <w:pPr>
        <w:jc w:val="both"/>
        <w:rPr>
          <w:rFonts w:ascii="Times New Roman" w:hAnsi="Times New Roman" w:cs="Times New Roman"/>
          <w:i/>
        </w:rPr>
      </w:pPr>
      <w:r w:rsidRPr="00802EF4">
        <w:rPr>
          <w:rFonts w:ascii="Times New Roman" w:hAnsi="Times New Roman" w:cs="Times New Roman"/>
        </w:rPr>
        <w:t>Jakkoliv existovaly spisy blížící se předmětu filosofie dějin před Hegelem, připadá Hegelovi ústřední úloha v</w:t>
      </w:r>
      <w:r w:rsidR="000844CC">
        <w:rPr>
          <w:rFonts w:ascii="Times New Roman" w:hAnsi="Times New Roman" w:cs="Times New Roman"/>
        </w:rPr>
        <w:t> </w:t>
      </w:r>
      <w:r w:rsidRPr="00802EF4">
        <w:rPr>
          <w:rFonts w:ascii="Times New Roman" w:hAnsi="Times New Roman" w:cs="Times New Roman"/>
        </w:rPr>
        <w:t>etablování</w:t>
      </w:r>
      <w:r w:rsidR="000844CC">
        <w:rPr>
          <w:rFonts w:ascii="Times New Roman" w:hAnsi="Times New Roman" w:cs="Times New Roman"/>
        </w:rPr>
        <w:t xml:space="preserve"> filosofie dějin</w:t>
      </w:r>
      <w:r w:rsidRPr="00802EF4">
        <w:rPr>
          <w:rFonts w:ascii="Times New Roman" w:hAnsi="Times New Roman" w:cs="Times New Roman"/>
        </w:rPr>
        <w:t xml:space="preserve"> jako akademické disciplíny, a především jako světonázoru mající rozhodující vliv na </w:t>
      </w:r>
      <w:proofErr w:type="spellStart"/>
      <w:r w:rsidRPr="00802EF4">
        <w:rPr>
          <w:rFonts w:ascii="Times New Roman" w:hAnsi="Times New Roman" w:cs="Times New Roman"/>
        </w:rPr>
        <w:t>sebeinterpretaci</w:t>
      </w:r>
      <w:proofErr w:type="spellEnd"/>
      <w:r w:rsidRPr="00802EF4">
        <w:rPr>
          <w:rFonts w:ascii="Times New Roman" w:hAnsi="Times New Roman" w:cs="Times New Roman"/>
        </w:rPr>
        <w:t xml:space="preserve"> evropských společností v 19. století i v první polovině 20. století. Podle literárního historika Albrechta </w:t>
      </w:r>
      <w:proofErr w:type="spellStart"/>
      <w:r w:rsidRPr="00802EF4">
        <w:rPr>
          <w:rFonts w:ascii="Times New Roman" w:hAnsi="Times New Roman" w:cs="Times New Roman"/>
        </w:rPr>
        <w:t>Koschorkeho</w:t>
      </w:r>
      <w:proofErr w:type="spellEnd"/>
      <w:r w:rsidRPr="00802EF4">
        <w:rPr>
          <w:rFonts w:ascii="Times New Roman" w:hAnsi="Times New Roman" w:cs="Times New Roman"/>
        </w:rPr>
        <w:t xml:space="preserve"> je fakt, že v devatenáctém století vzniklo cosi jako filosofie dějin, a naopak neschopnost společností 21. století něco srovnatelného formulovat, specifickým rozdílem současných a raně moderních společností (viz A. </w:t>
      </w:r>
      <w:proofErr w:type="spellStart"/>
      <w:r w:rsidRPr="00802EF4">
        <w:rPr>
          <w:rFonts w:ascii="Times New Roman" w:hAnsi="Times New Roman" w:cs="Times New Roman"/>
        </w:rPr>
        <w:t>Koschorke</w:t>
      </w:r>
      <w:proofErr w:type="spellEnd"/>
      <w:r w:rsidRPr="00802EF4">
        <w:rPr>
          <w:rFonts w:ascii="Times New Roman" w:hAnsi="Times New Roman" w:cs="Times New Roman"/>
        </w:rPr>
        <w:t xml:space="preserve">, </w:t>
      </w:r>
      <w:r w:rsidRPr="00802EF4">
        <w:rPr>
          <w:rFonts w:ascii="Times New Roman" w:hAnsi="Times New Roman" w:cs="Times New Roman"/>
          <w:i/>
        </w:rPr>
        <w:t xml:space="preserve">Hegel </w:t>
      </w:r>
      <w:proofErr w:type="spellStart"/>
      <w:r w:rsidRPr="00802EF4">
        <w:rPr>
          <w:rFonts w:ascii="Times New Roman" w:hAnsi="Times New Roman" w:cs="Times New Roman"/>
          <w:i/>
        </w:rPr>
        <w:t>und</w:t>
      </w:r>
      <w:proofErr w:type="spellEnd"/>
      <w:r w:rsidRPr="00802EF4">
        <w:rPr>
          <w:rFonts w:ascii="Times New Roman" w:hAnsi="Times New Roman" w:cs="Times New Roman"/>
          <w:i/>
        </w:rPr>
        <w:t xml:space="preserve"> </w:t>
      </w:r>
      <w:proofErr w:type="spellStart"/>
      <w:r w:rsidRPr="00802EF4">
        <w:rPr>
          <w:rFonts w:ascii="Times New Roman" w:hAnsi="Times New Roman" w:cs="Times New Roman"/>
          <w:i/>
        </w:rPr>
        <w:t>wir</w:t>
      </w:r>
      <w:proofErr w:type="spellEnd"/>
      <w:r w:rsidRPr="00802EF4">
        <w:rPr>
          <w:rFonts w:ascii="Times New Roman" w:hAnsi="Times New Roman" w:cs="Times New Roman"/>
        </w:rPr>
        <w:t xml:space="preserve">, 2015). Hegela zde pojímá jako filosofického </w:t>
      </w:r>
      <w:r w:rsidRPr="00802EF4">
        <w:rPr>
          <w:rFonts w:ascii="Times New Roman" w:hAnsi="Times New Roman" w:cs="Times New Roman"/>
        </w:rPr>
        <w:lastRenderedPageBreak/>
        <w:t xml:space="preserve">epika a všímá si, že život v moderně se tak zrychlil a dezintegroval, že </w:t>
      </w:r>
      <w:r w:rsidRPr="00B617C2">
        <w:rPr>
          <w:rFonts w:ascii="Times New Roman" w:hAnsi="Times New Roman" w:cs="Times New Roman"/>
          <w:b/>
        </w:rPr>
        <w:t>již nemůže být vyprávěn</w:t>
      </w:r>
      <w:r w:rsidRPr="00802EF4">
        <w:rPr>
          <w:rFonts w:ascii="Times New Roman" w:hAnsi="Times New Roman" w:cs="Times New Roman"/>
        </w:rPr>
        <w:t xml:space="preserve">, ale navíc máme morální zábranu vůči „velkým vyprávěním“: </w:t>
      </w:r>
      <w:r w:rsidRPr="00B617C2">
        <w:rPr>
          <w:rFonts w:ascii="Times New Roman" w:hAnsi="Times New Roman" w:cs="Times New Roman"/>
          <w:b/>
        </w:rPr>
        <w:t>kolektivní velkoformátové příběhy nejsou nikdy nevinné</w:t>
      </w:r>
      <w:r w:rsidRPr="00802EF4">
        <w:rPr>
          <w:rFonts w:ascii="Times New Roman" w:hAnsi="Times New Roman" w:cs="Times New Roman"/>
        </w:rPr>
        <w:t>.</w:t>
      </w:r>
    </w:p>
    <w:p w14:paraId="0240EA2C" w14:textId="77777777" w:rsidR="00CF6AC2" w:rsidRPr="00802EF4" w:rsidRDefault="00CF6AC2" w:rsidP="00CF6AC2">
      <w:pPr>
        <w:jc w:val="both"/>
        <w:rPr>
          <w:rFonts w:ascii="Times New Roman" w:hAnsi="Times New Roman" w:cs="Times New Roman"/>
        </w:rPr>
      </w:pPr>
    </w:p>
    <w:p w14:paraId="5D4D9C39" w14:textId="0943E879" w:rsidR="000241E3" w:rsidRPr="000844CC" w:rsidRDefault="00B637EB" w:rsidP="000844CC">
      <w:pPr>
        <w:jc w:val="center"/>
        <w:rPr>
          <w:rFonts w:ascii="Times New Roman" w:hAnsi="Times New Roman" w:cs="Times New Roman"/>
          <w:b/>
        </w:rPr>
      </w:pPr>
      <w:r>
        <w:rPr>
          <w:rFonts w:ascii="Times New Roman" w:hAnsi="Times New Roman" w:cs="Times New Roman"/>
          <w:b/>
        </w:rPr>
        <w:t>Hegelův konec dějin?</w:t>
      </w:r>
    </w:p>
    <w:p w14:paraId="56B08C87" w14:textId="1E7ECEB6" w:rsidR="000241E3" w:rsidRPr="000241E3" w:rsidRDefault="00B637EB" w:rsidP="000241E3">
      <w:pPr>
        <w:jc w:val="both"/>
        <w:rPr>
          <w:rFonts w:ascii="Times New Roman" w:hAnsi="Times New Roman" w:cs="Times New Roman"/>
        </w:rPr>
      </w:pPr>
      <w:r>
        <w:rPr>
          <w:rFonts w:ascii="Times New Roman" w:hAnsi="Times New Roman" w:cs="Times New Roman"/>
        </w:rPr>
        <w:t>„</w:t>
      </w:r>
      <w:r w:rsidR="000241E3" w:rsidRPr="000241E3">
        <w:rPr>
          <w:rFonts w:ascii="Times New Roman" w:hAnsi="Times New Roman" w:cs="Times New Roman"/>
          <w:b/>
          <w:bCs/>
        </w:rPr>
        <w:t>Orientálci ještě nevědí</w:t>
      </w:r>
      <w:r w:rsidR="000241E3" w:rsidRPr="000241E3">
        <w:rPr>
          <w:rFonts w:ascii="Times New Roman" w:hAnsi="Times New Roman" w:cs="Times New Roman"/>
        </w:rPr>
        <w:t xml:space="preserve">, že duch nebo člověk je jako takový o sobě svobodný, a protože to nevědí, nejsou svobodní. </w:t>
      </w:r>
      <w:r w:rsidR="000241E3" w:rsidRPr="000241E3">
        <w:rPr>
          <w:rFonts w:ascii="Times New Roman" w:hAnsi="Times New Roman" w:cs="Times New Roman"/>
          <w:b/>
          <w:bCs/>
        </w:rPr>
        <w:t>Teprve u Řeků vzešlo vědomí svobody</w:t>
      </w:r>
      <w:r w:rsidR="000241E3" w:rsidRPr="000241E3">
        <w:rPr>
          <w:rFonts w:ascii="Times New Roman" w:hAnsi="Times New Roman" w:cs="Times New Roman"/>
        </w:rPr>
        <w:t xml:space="preserve">, a proto byli svobodní. Avšak jako Římané věděli jen to, že jsou svobodní někteří, ne člověk jako takový. A nevěděl to ani Platón a Aristotelés… </w:t>
      </w:r>
      <w:r w:rsidR="000241E3" w:rsidRPr="000241E3">
        <w:rPr>
          <w:rFonts w:ascii="Times New Roman" w:hAnsi="Times New Roman" w:cs="Times New Roman"/>
          <w:b/>
          <w:bCs/>
        </w:rPr>
        <w:t xml:space="preserve">Teprve germánské národy </w:t>
      </w:r>
      <w:r w:rsidR="000241E3" w:rsidRPr="000241E3">
        <w:rPr>
          <w:rFonts w:ascii="Times New Roman" w:hAnsi="Times New Roman" w:cs="Times New Roman"/>
        </w:rPr>
        <w:t xml:space="preserve">došly v křesťanství k vědomí, že </w:t>
      </w:r>
      <w:r w:rsidR="000241E3" w:rsidRPr="000241E3">
        <w:rPr>
          <w:rFonts w:ascii="Times New Roman" w:hAnsi="Times New Roman" w:cs="Times New Roman"/>
          <w:b/>
          <w:bCs/>
        </w:rPr>
        <w:t>svobodný je člověk jako člověk</w:t>
      </w:r>
      <w:r w:rsidR="000241E3" w:rsidRPr="000241E3">
        <w:rPr>
          <w:rFonts w:ascii="Times New Roman" w:hAnsi="Times New Roman" w:cs="Times New Roman"/>
        </w:rPr>
        <w:t xml:space="preserve">, že svoboda ducha vytváří jeho nejvlastnější přirozenost.“ </w:t>
      </w:r>
    </w:p>
    <w:p w14:paraId="42B3244E" w14:textId="508EF639" w:rsidR="00B65FFE" w:rsidRDefault="000241E3" w:rsidP="00CF6AC2">
      <w:pPr>
        <w:jc w:val="both"/>
        <w:rPr>
          <w:rFonts w:ascii="Times New Roman" w:hAnsi="Times New Roman" w:cs="Times New Roman"/>
        </w:rPr>
      </w:pPr>
      <w:r w:rsidRPr="000241E3">
        <w:rPr>
          <w:rFonts w:ascii="Times New Roman" w:hAnsi="Times New Roman" w:cs="Times New Roman"/>
        </w:rPr>
        <w:t xml:space="preserve">G. W. F. Hegel, </w:t>
      </w:r>
      <w:r w:rsidRPr="000241E3">
        <w:rPr>
          <w:rFonts w:ascii="Times New Roman" w:hAnsi="Times New Roman" w:cs="Times New Roman"/>
          <w:i/>
          <w:iCs/>
        </w:rPr>
        <w:t>Filosofie dějin</w:t>
      </w:r>
      <w:r w:rsidRPr="000241E3">
        <w:rPr>
          <w:rFonts w:ascii="Times New Roman" w:hAnsi="Times New Roman" w:cs="Times New Roman"/>
        </w:rPr>
        <w:t xml:space="preserve">, </w:t>
      </w:r>
      <w:r w:rsidR="00B637EB">
        <w:rPr>
          <w:rFonts w:ascii="Times New Roman" w:hAnsi="Times New Roman" w:cs="Times New Roman"/>
        </w:rPr>
        <w:t xml:space="preserve">Pelhřimov 2004, </w:t>
      </w:r>
      <w:r w:rsidRPr="000241E3">
        <w:rPr>
          <w:rFonts w:ascii="Times New Roman" w:hAnsi="Times New Roman" w:cs="Times New Roman"/>
        </w:rPr>
        <w:t>str. 20.</w:t>
      </w:r>
    </w:p>
    <w:p w14:paraId="693B6B79" w14:textId="2796E118" w:rsidR="00B637EB" w:rsidRDefault="00B637EB" w:rsidP="00CF6AC2">
      <w:pPr>
        <w:jc w:val="both"/>
        <w:rPr>
          <w:rFonts w:ascii="Times New Roman" w:hAnsi="Times New Roman" w:cs="Times New Roman"/>
        </w:rPr>
      </w:pPr>
    </w:p>
    <w:p w14:paraId="48403B92" w14:textId="2D76237B" w:rsidR="00B637EB" w:rsidRPr="00B637EB" w:rsidRDefault="00B637EB" w:rsidP="00B637EB">
      <w:pPr>
        <w:jc w:val="both"/>
        <w:rPr>
          <w:rFonts w:ascii="Times New Roman" w:hAnsi="Times New Roman" w:cs="Times New Roman"/>
        </w:rPr>
      </w:pPr>
      <w:r w:rsidRPr="00B637EB">
        <w:rPr>
          <w:rFonts w:ascii="Times New Roman" w:hAnsi="Times New Roman" w:cs="Times New Roman"/>
        </w:rPr>
        <w:t>„</w:t>
      </w:r>
      <w:r w:rsidRPr="00B637EB">
        <w:rPr>
          <w:rFonts w:ascii="Times New Roman" w:hAnsi="Times New Roman" w:cs="Times New Roman"/>
          <w:b/>
          <w:bCs/>
        </w:rPr>
        <w:t>Světové dějiny jsou pokrokem vědomí svobody</w:t>
      </w:r>
      <w:r w:rsidRPr="00B637EB">
        <w:rPr>
          <w:rFonts w:ascii="Times New Roman" w:hAnsi="Times New Roman" w:cs="Times New Roman"/>
        </w:rPr>
        <w:t xml:space="preserve"> – pokrokem, který smíme poznat v jeho nutnosti. … jako poslední účel světa jsme udali vědomí ducha o jeho svobodě, a tím skutečnost jeho svobody vůbec. … K tomuto poslednímu účelu se propracovaly světové dějiny, jemu byly přinášeny všechny oběti na širokém oltáři země v průběhu dlouhé doby</w:t>
      </w:r>
      <w:r>
        <w:rPr>
          <w:rFonts w:ascii="Times New Roman" w:hAnsi="Times New Roman" w:cs="Times New Roman"/>
        </w:rPr>
        <w:t>“</w:t>
      </w:r>
      <w:r w:rsidRPr="00B637EB">
        <w:rPr>
          <w:rFonts w:ascii="Times New Roman" w:hAnsi="Times New Roman" w:cs="Times New Roman"/>
        </w:rPr>
        <w:t xml:space="preserve"> </w:t>
      </w:r>
      <w:r>
        <w:rPr>
          <w:rFonts w:ascii="Times New Roman" w:hAnsi="Times New Roman" w:cs="Times New Roman"/>
        </w:rPr>
        <w:t>(</w:t>
      </w:r>
      <w:r w:rsidRPr="00B637EB">
        <w:rPr>
          <w:rFonts w:ascii="Times New Roman" w:hAnsi="Times New Roman" w:cs="Times New Roman"/>
        </w:rPr>
        <w:t>str. 20</w:t>
      </w:r>
      <w:r>
        <w:rPr>
          <w:rFonts w:ascii="Times New Roman" w:hAnsi="Times New Roman" w:cs="Times New Roman"/>
        </w:rPr>
        <w:t>).</w:t>
      </w:r>
    </w:p>
    <w:p w14:paraId="62460AEB" w14:textId="77777777" w:rsidR="00B637EB" w:rsidRDefault="00B637EB" w:rsidP="00CF6AC2">
      <w:pPr>
        <w:jc w:val="both"/>
        <w:rPr>
          <w:rFonts w:ascii="Times New Roman" w:hAnsi="Times New Roman" w:cs="Times New Roman"/>
        </w:rPr>
      </w:pPr>
    </w:p>
    <w:p w14:paraId="4300A90D" w14:textId="77777777" w:rsidR="00B637EB" w:rsidRPr="00B637EB" w:rsidRDefault="00B637EB" w:rsidP="00B637EB">
      <w:pPr>
        <w:jc w:val="both"/>
        <w:rPr>
          <w:rFonts w:ascii="Times New Roman" w:hAnsi="Times New Roman" w:cs="Times New Roman"/>
        </w:rPr>
      </w:pPr>
      <w:r w:rsidRPr="00B637EB">
        <w:rPr>
          <w:rFonts w:ascii="Times New Roman" w:hAnsi="Times New Roman" w:cs="Times New Roman"/>
        </w:rPr>
        <w:t xml:space="preserve">„Že jsou dějiny tímto vývojovým postupem a skutečným stáváním se ducha v proměnlivém dramatu jejich událostí – to je opravdová </w:t>
      </w:r>
      <w:proofErr w:type="spellStart"/>
      <w:r w:rsidRPr="00B637EB">
        <w:rPr>
          <w:rFonts w:ascii="Times New Roman" w:hAnsi="Times New Roman" w:cs="Times New Roman"/>
        </w:rPr>
        <w:t>theodicea</w:t>
      </w:r>
      <w:proofErr w:type="spellEnd"/>
      <w:r w:rsidRPr="00B637EB">
        <w:rPr>
          <w:rFonts w:ascii="Times New Roman" w:hAnsi="Times New Roman" w:cs="Times New Roman"/>
        </w:rPr>
        <w:t xml:space="preserve">, </w:t>
      </w:r>
      <w:r w:rsidRPr="00B637EB">
        <w:rPr>
          <w:rFonts w:ascii="Times New Roman" w:hAnsi="Times New Roman" w:cs="Times New Roman"/>
          <w:b/>
          <w:bCs/>
        </w:rPr>
        <w:t>ospravedlnění Boha v dějinách</w:t>
      </w:r>
      <w:r w:rsidRPr="00B637EB">
        <w:rPr>
          <w:rFonts w:ascii="Times New Roman" w:hAnsi="Times New Roman" w:cs="Times New Roman"/>
        </w:rPr>
        <w:t xml:space="preserve">. Jen tento náhled může ducha usmířit se světovými dějinami a se skutečností, že to, co se událo a co se děje po všechny dny, nejenže není bez Boha, ale je bytostně dílem jeho samého.“ Hegel, </w:t>
      </w:r>
      <w:r w:rsidRPr="00B637EB">
        <w:rPr>
          <w:rFonts w:ascii="Times New Roman" w:hAnsi="Times New Roman" w:cs="Times New Roman"/>
          <w:i/>
          <w:iCs/>
        </w:rPr>
        <w:t>Filosofie dějin</w:t>
      </w:r>
      <w:r w:rsidRPr="00B637EB">
        <w:rPr>
          <w:rFonts w:ascii="Times New Roman" w:hAnsi="Times New Roman" w:cs="Times New Roman"/>
        </w:rPr>
        <w:t>, str. 286.</w:t>
      </w:r>
    </w:p>
    <w:p w14:paraId="35D213F7" w14:textId="7F102CF5" w:rsidR="00B617C2" w:rsidRDefault="00B617C2" w:rsidP="000844CC">
      <w:pPr>
        <w:jc w:val="both"/>
        <w:rPr>
          <w:rFonts w:ascii="Times New Roman" w:hAnsi="Times New Roman" w:cs="Times New Roman"/>
        </w:rPr>
      </w:pPr>
    </w:p>
    <w:p w14:paraId="2A99B5C1" w14:textId="01CCEA46" w:rsidR="00B637EB" w:rsidRPr="00B637EB" w:rsidRDefault="00B637EB" w:rsidP="00B637EB">
      <w:pPr>
        <w:jc w:val="center"/>
        <w:rPr>
          <w:rFonts w:ascii="Times New Roman" w:hAnsi="Times New Roman" w:cs="Times New Roman"/>
          <w:b/>
          <w:bCs/>
        </w:rPr>
      </w:pPr>
      <w:r w:rsidRPr="00B637EB">
        <w:rPr>
          <w:rFonts w:ascii="Times New Roman" w:hAnsi="Times New Roman" w:cs="Times New Roman"/>
          <w:b/>
          <w:bCs/>
        </w:rPr>
        <w:t xml:space="preserve">Navazují: Alexandre </w:t>
      </w:r>
      <w:proofErr w:type="spellStart"/>
      <w:r w:rsidRPr="00B637EB">
        <w:rPr>
          <w:rFonts w:ascii="Times New Roman" w:hAnsi="Times New Roman" w:cs="Times New Roman"/>
          <w:b/>
          <w:bCs/>
        </w:rPr>
        <w:t>Kojève</w:t>
      </w:r>
      <w:proofErr w:type="spellEnd"/>
    </w:p>
    <w:p w14:paraId="260B3138" w14:textId="31C3A8C2" w:rsidR="00B637EB" w:rsidRPr="00B637EB" w:rsidRDefault="00B637EB" w:rsidP="00B637EB">
      <w:pPr>
        <w:jc w:val="both"/>
        <w:rPr>
          <w:rFonts w:ascii="Times New Roman" w:hAnsi="Times New Roman" w:cs="Times New Roman"/>
        </w:rPr>
      </w:pPr>
      <w:r w:rsidRPr="00B637EB">
        <w:rPr>
          <w:rFonts w:ascii="Times New Roman" w:hAnsi="Times New Roman" w:cs="Times New Roman"/>
        </w:rPr>
        <w:t xml:space="preserve">Původně ruský filosof, který však od dvacátých let působí ve Francii a přednáší o Hegelovi, což vyvolala v tehdejší době senzaci mezi francouzskými intelektuály. Sartre na jedné přednášce nadšením omdlel. Poté, co odpřednáší Hegela, nahlédne, že již více nemůže pro filosofii učinit a </w:t>
      </w:r>
      <w:r w:rsidRPr="00B637EB">
        <w:rPr>
          <w:rFonts w:ascii="Times New Roman" w:hAnsi="Times New Roman" w:cs="Times New Roman"/>
          <w:b/>
          <w:bCs/>
        </w:rPr>
        <w:t>po válce se vrhne na vyjednávání evropské společného trhu a stává se tak jedním z významných aktérů vzniku EU. Umírá na infarkt v Bruselu při přednášce o mezinárodním trhu</w:t>
      </w:r>
      <w:r w:rsidRPr="00B637EB">
        <w:rPr>
          <w:rFonts w:ascii="Times New Roman" w:hAnsi="Times New Roman" w:cs="Times New Roman"/>
        </w:rPr>
        <w:t>.</w:t>
      </w:r>
      <w:r>
        <w:rPr>
          <w:rFonts w:ascii="Times New Roman" w:hAnsi="Times New Roman" w:cs="Times New Roman"/>
        </w:rPr>
        <w:t xml:space="preserve"> </w:t>
      </w:r>
      <w:r w:rsidRPr="00B637EB">
        <w:rPr>
          <w:rFonts w:ascii="Times New Roman" w:hAnsi="Times New Roman" w:cs="Times New Roman"/>
        </w:rPr>
        <w:t xml:space="preserve">Základním motivem je pro </w:t>
      </w:r>
      <w:proofErr w:type="spellStart"/>
      <w:r w:rsidRPr="00B637EB">
        <w:rPr>
          <w:rFonts w:ascii="Times New Roman" w:hAnsi="Times New Roman" w:cs="Times New Roman"/>
        </w:rPr>
        <w:t>Kojèva</w:t>
      </w:r>
      <w:proofErr w:type="spellEnd"/>
      <w:r w:rsidRPr="00B637EB">
        <w:rPr>
          <w:rFonts w:ascii="Times New Roman" w:hAnsi="Times New Roman" w:cs="Times New Roman"/>
        </w:rPr>
        <w:t xml:space="preserve"> v jeho interpretaci Hegela čas, a </w:t>
      </w:r>
      <w:r w:rsidRPr="00B637EB">
        <w:rPr>
          <w:rFonts w:ascii="Times New Roman" w:hAnsi="Times New Roman" w:cs="Times New Roman"/>
          <w:b/>
          <w:bCs/>
        </w:rPr>
        <w:t>čas je rozpětím lidské touhy</w:t>
      </w:r>
      <w:r w:rsidRPr="00B637EB">
        <w:rPr>
          <w:rFonts w:ascii="Times New Roman" w:hAnsi="Times New Roman" w:cs="Times New Roman"/>
        </w:rPr>
        <w:t xml:space="preserve">. Člověk </w:t>
      </w:r>
      <w:proofErr w:type="gramStart"/>
      <w:r w:rsidRPr="00B637EB">
        <w:rPr>
          <w:rFonts w:ascii="Times New Roman" w:hAnsi="Times New Roman" w:cs="Times New Roman"/>
        </w:rPr>
        <w:t>touží</w:t>
      </w:r>
      <w:proofErr w:type="gramEnd"/>
      <w:r w:rsidRPr="00B637EB">
        <w:rPr>
          <w:rFonts w:ascii="Times New Roman" w:hAnsi="Times New Roman" w:cs="Times New Roman"/>
        </w:rPr>
        <w:t xml:space="preserve"> primárně po uznání druhým, neboť jen v tomto uznání je skutečně svobodný. Dějiny jsou bojem o uznání, tam, kde je uznání druhého garantováno, dějiny ustávají.</w:t>
      </w:r>
    </w:p>
    <w:p w14:paraId="36E177BB" w14:textId="4E72F79C" w:rsidR="00B637EB" w:rsidRDefault="00B637EB" w:rsidP="000844CC">
      <w:pPr>
        <w:jc w:val="both"/>
        <w:rPr>
          <w:rFonts w:ascii="Times New Roman" w:hAnsi="Times New Roman" w:cs="Times New Roman"/>
        </w:rPr>
      </w:pPr>
    </w:p>
    <w:p w14:paraId="27207C8B" w14:textId="77777777" w:rsidR="00B637EB" w:rsidRPr="00B637EB" w:rsidRDefault="00B637EB" w:rsidP="00B637EB">
      <w:pPr>
        <w:jc w:val="both"/>
        <w:rPr>
          <w:rFonts w:ascii="Times New Roman" w:hAnsi="Times New Roman" w:cs="Times New Roman"/>
        </w:rPr>
      </w:pPr>
      <w:r w:rsidRPr="00B637EB">
        <w:rPr>
          <w:rFonts w:ascii="Times New Roman" w:hAnsi="Times New Roman" w:cs="Times New Roman"/>
        </w:rPr>
        <w:t>„</w:t>
      </w:r>
      <w:r w:rsidRPr="00B637EB">
        <w:rPr>
          <w:rFonts w:ascii="Times New Roman" w:hAnsi="Times New Roman" w:cs="Times New Roman"/>
          <w:b/>
          <w:bCs/>
        </w:rPr>
        <w:t>Konec lidského Času čili Dějin</w:t>
      </w:r>
      <w:r w:rsidRPr="00B637EB">
        <w:rPr>
          <w:rFonts w:ascii="Times New Roman" w:hAnsi="Times New Roman" w:cs="Times New Roman"/>
        </w:rPr>
        <w:t xml:space="preserve">, tj. konečné </w:t>
      </w:r>
      <w:r w:rsidRPr="00B637EB">
        <w:rPr>
          <w:rFonts w:ascii="Times New Roman" w:hAnsi="Times New Roman" w:cs="Times New Roman"/>
          <w:b/>
          <w:bCs/>
        </w:rPr>
        <w:t>znicotnění Člověka</w:t>
      </w:r>
      <w:r w:rsidRPr="00B637EB">
        <w:rPr>
          <w:rFonts w:ascii="Times New Roman" w:hAnsi="Times New Roman" w:cs="Times New Roman"/>
        </w:rPr>
        <w:t xml:space="preserve"> ve vlastním smyslu neboli svobodného a dějinného individua, zcela jednoduše znamená, že </w:t>
      </w:r>
      <w:r w:rsidRPr="00B637EB">
        <w:rPr>
          <w:rFonts w:ascii="Times New Roman" w:hAnsi="Times New Roman" w:cs="Times New Roman"/>
          <w:b/>
          <w:bCs/>
        </w:rPr>
        <w:t>ustává všechno jednání v silném smyslu tohoto slova</w:t>
      </w:r>
      <w:r w:rsidRPr="00B637EB">
        <w:rPr>
          <w:rFonts w:ascii="Times New Roman" w:hAnsi="Times New Roman" w:cs="Times New Roman"/>
        </w:rPr>
        <w:t xml:space="preserve">. Což ale prakticky znamená: vymizení krvavých válek a revolucí.“ A. </w:t>
      </w:r>
      <w:proofErr w:type="spellStart"/>
      <w:r w:rsidRPr="00B637EB">
        <w:rPr>
          <w:rFonts w:ascii="Times New Roman" w:hAnsi="Times New Roman" w:cs="Times New Roman"/>
        </w:rPr>
        <w:t>Kojève</w:t>
      </w:r>
      <w:proofErr w:type="spellEnd"/>
      <w:r w:rsidRPr="00B637EB">
        <w:rPr>
          <w:rFonts w:ascii="Times New Roman" w:hAnsi="Times New Roman" w:cs="Times New Roman"/>
        </w:rPr>
        <w:t xml:space="preserve">, </w:t>
      </w:r>
      <w:proofErr w:type="spellStart"/>
      <w:r w:rsidRPr="00B637EB">
        <w:rPr>
          <w:rFonts w:ascii="Times New Roman" w:hAnsi="Times New Roman" w:cs="Times New Roman"/>
          <w:i/>
          <w:iCs/>
        </w:rPr>
        <w:t>Introduction</w:t>
      </w:r>
      <w:proofErr w:type="spellEnd"/>
      <w:r w:rsidRPr="00B637EB">
        <w:rPr>
          <w:rFonts w:ascii="Times New Roman" w:hAnsi="Times New Roman" w:cs="Times New Roman"/>
          <w:i/>
          <w:iCs/>
        </w:rPr>
        <w:t xml:space="preserve"> à la </w:t>
      </w:r>
      <w:proofErr w:type="spellStart"/>
      <w:r w:rsidRPr="00B637EB">
        <w:rPr>
          <w:rFonts w:ascii="Times New Roman" w:hAnsi="Times New Roman" w:cs="Times New Roman"/>
          <w:i/>
          <w:iCs/>
        </w:rPr>
        <w:t>lecture</w:t>
      </w:r>
      <w:proofErr w:type="spellEnd"/>
      <w:r w:rsidRPr="00B637EB">
        <w:rPr>
          <w:rFonts w:ascii="Times New Roman" w:hAnsi="Times New Roman" w:cs="Times New Roman"/>
          <w:i/>
          <w:iCs/>
        </w:rPr>
        <w:t xml:space="preserve"> de Hegel</w:t>
      </w:r>
      <w:r w:rsidRPr="00B637EB">
        <w:rPr>
          <w:rFonts w:ascii="Times New Roman" w:hAnsi="Times New Roman" w:cs="Times New Roman"/>
        </w:rPr>
        <w:t>, Paris 1947, str. 435.</w:t>
      </w:r>
    </w:p>
    <w:p w14:paraId="2B91FA9C" w14:textId="1BF7FAFD" w:rsidR="00B637EB" w:rsidRDefault="00B637EB" w:rsidP="000844CC">
      <w:pPr>
        <w:jc w:val="both"/>
        <w:rPr>
          <w:rFonts w:ascii="Times New Roman" w:hAnsi="Times New Roman" w:cs="Times New Roman"/>
        </w:rPr>
      </w:pPr>
    </w:p>
    <w:p w14:paraId="136471F0" w14:textId="03ED280B" w:rsidR="00B637EB" w:rsidRPr="00B637EB" w:rsidRDefault="00B637EB" w:rsidP="00B637EB">
      <w:pPr>
        <w:jc w:val="center"/>
        <w:rPr>
          <w:rFonts w:ascii="Times New Roman" w:hAnsi="Times New Roman" w:cs="Times New Roman"/>
          <w:b/>
          <w:bCs/>
        </w:rPr>
      </w:pPr>
      <w:r w:rsidRPr="00B637EB">
        <w:rPr>
          <w:rFonts w:ascii="Times New Roman" w:hAnsi="Times New Roman" w:cs="Times New Roman"/>
          <w:b/>
          <w:bCs/>
        </w:rPr>
        <w:t xml:space="preserve">Francis </w:t>
      </w:r>
      <w:proofErr w:type="spellStart"/>
      <w:r w:rsidRPr="00B637EB">
        <w:rPr>
          <w:rFonts w:ascii="Times New Roman" w:hAnsi="Times New Roman" w:cs="Times New Roman"/>
          <w:b/>
          <w:bCs/>
        </w:rPr>
        <w:t>Fukuyama</w:t>
      </w:r>
      <w:proofErr w:type="spellEnd"/>
      <w:r w:rsidRPr="00B637EB">
        <w:rPr>
          <w:rFonts w:ascii="Times New Roman" w:hAnsi="Times New Roman" w:cs="Times New Roman"/>
          <w:b/>
          <w:bCs/>
        </w:rPr>
        <w:t>: Konec dějin a poslední člověk</w:t>
      </w:r>
    </w:p>
    <w:p w14:paraId="5EB63405" w14:textId="52B19A5D" w:rsidR="00B637EB" w:rsidRPr="00B637EB" w:rsidRDefault="00B637EB" w:rsidP="00B637EB">
      <w:pPr>
        <w:jc w:val="both"/>
        <w:rPr>
          <w:rFonts w:ascii="Times New Roman" w:hAnsi="Times New Roman" w:cs="Times New Roman"/>
        </w:rPr>
      </w:pPr>
      <w:proofErr w:type="spellStart"/>
      <w:r w:rsidRPr="00B637EB">
        <w:rPr>
          <w:rFonts w:ascii="Times New Roman" w:hAnsi="Times New Roman" w:cs="Times New Roman"/>
        </w:rPr>
        <w:t>Fukuyamův</w:t>
      </w:r>
      <w:proofErr w:type="spellEnd"/>
      <w:r w:rsidRPr="00B637EB">
        <w:rPr>
          <w:rFonts w:ascii="Times New Roman" w:hAnsi="Times New Roman" w:cs="Times New Roman"/>
        </w:rPr>
        <w:t xml:space="preserve"> původní článek „</w:t>
      </w:r>
      <w:proofErr w:type="spellStart"/>
      <w:r w:rsidRPr="00B637EB">
        <w:rPr>
          <w:rFonts w:ascii="Times New Roman" w:hAnsi="Times New Roman" w:cs="Times New Roman"/>
        </w:rPr>
        <w:t>The</w:t>
      </w:r>
      <w:proofErr w:type="spellEnd"/>
      <w:r w:rsidRPr="00B637EB">
        <w:rPr>
          <w:rFonts w:ascii="Times New Roman" w:hAnsi="Times New Roman" w:cs="Times New Roman"/>
        </w:rPr>
        <w:t xml:space="preserve"> End </w:t>
      </w:r>
      <w:proofErr w:type="spellStart"/>
      <w:r w:rsidRPr="00B637EB">
        <w:rPr>
          <w:rFonts w:ascii="Times New Roman" w:hAnsi="Times New Roman" w:cs="Times New Roman"/>
        </w:rPr>
        <w:t>of</w:t>
      </w:r>
      <w:proofErr w:type="spellEnd"/>
      <w:r w:rsidRPr="00B637EB">
        <w:rPr>
          <w:rFonts w:ascii="Times New Roman" w:hAnsi="Times New Roman" w:cs="Times New Roman"/>
        </w:rPr>
        <w:t xml:space="preserve"> </w:t>
      </w:r>
      <w:proofErr w:type="spellStart"/>
      <w:r w:rsidRPr="00B637EB">
        <w:rPr>
          <w:rFonts w:ascii="Times New Roman" w:hAnsi="Times New Roman" w:cs="Times New Roman"/>
        </w:rPr>
        <w:t>History</w:t>
      </w:r>
      <w:proofErr w:type="spellEnd"/>
      <w:r w:rsidRPr="00B637EB">
        <w:rPr>
          <w:rFonts w:ascii="Times New Roman" w:hAnsi="Times New Roman" w:cs="Times New Roman"/>
        </w:rPr>
        <w:t xml:space="preserve">?“ byl zveřejněn v létě r. 1989 americkým časopisem </w:t>
      </w:r>
      <w:proofErr w:type="spellStart"/>
      <w:r w:rsidRPr="00B637EB">
        <w:rPr>
          <w:rFonts w:ascii="Times New Roman" w:hAnsi="Times New Roman" w:cs="Times New Roman"/>
          <w:i/>
          <w:iCs/>
        </w:rPr>
        <w:t>The</w:t>
      </w:r>
      <w:proofErr w:type="spellEnd"/>
      <w:r w:rsidRPr="00B637EB">
        <w:rPr>
          <w:rFonts w:ascii="Times New Roman" w:hAnsi="Times New Roman" w:cs="Times New Roman"/>
          <w:i/>
          <w:iCs/>
        </w:rPr>
        <w:t xml:space="preserve"> </w:t>
      </w:r>
      <w:proofErr w:type="spellStart"/>
      <w:r w:rsidRPr="00B637EB">
        <w:rPr>
          <w:rFonts w:ascii="Times New Roman" w:hAnsi="Times New Roman" w:cs="Times New Roman"/>
          <w:i/>
          <w:iCs/>
        </w:rPr>
        <w:t>National</w:t>
      </w:r>
      <w:proofErr w:type="spellEnd"/>
      <w:r w:rsidRPr="00B637EB">
        <w:rPr>
          <w:rFonts w:ascii="Times New Roman" w:hAnsi="Times New Roman" w:cs="Times New Roman"/>
          <w:i/>
          <w:iCs/>
        </w:rPr>
        <w:t xml:space="preserve"> </w:t>
      </w:r>
      <w:proofErr w:type="spellStart"/>
      <w:r w:rsidRPr="00B637EB">
        <w:rPr>
          <w:rFonts w:ascii="Times New Roman" w:hAnsi="Times New Roman" w:cs="Times New Roman"/>
          <w:i/>
          <w:iCs/>
        </w:rPr>
        <w:t>Interest</w:t>
      </w:r>
      <w:proofErr w:type="spellEnd"/>
      <w:r w:rsidRPr="00B637EB">
        <w:rPr>
          <w:rFonts w:ascii="Times New Roman" w:hAnsi="Times New Roman" w:cs="Times New Roman"/>
        </w:rPr>
        <w:t xml:space="preserve">. </w:t>
      </w:r>
      <w:proofErr w:type="spellStart"/>
      <w:r w:rsidRPr="00B637EB">
        <w:rPr>
          <w:rFonts w:ascii="Times New Roman" w:hAnsi="Times New Roman" w:cs="Times New Roman"/>
        </w:rPr>
        <w:t>Fukuyama</w:t>
      </w:r>
      <w:proofErr w:type="spellEnd"/>
      <w:r w:rsidRPr="00B637EB">
        <w:rPr>
          <w:rFonts w:ascii="Times New Roman" w:hAnsi="Times New Roman" w:cs="Times New Roman"/>
        </w:rPr>
        <w:t xml:space="preserve"> v něm mimo jiné reagoval na hroutící se komunistické režimy ve střední a východní Evropě. Tvrdil, že Hegel se mýlil, když si myslel, že dějiny jsou završeny v Prusku, dějiny jsou završeny poté, co padl sovětský svaz a poté, co člověk nahlédl, že politické uspořádání garantující svobodu je liberální demokracie.</w:t>
      </w:r>
      <w:r>
        <w:rPr>
          <w:rFonts w:ascii="Times New Roman" w:hAnsi="Times New Roman" w:cs="Times New Roman"/>
        </w:rPr>
        <w:t xml:space="preserve"> </w:t>
      </w:r>
      <w:r w:rsidRPr="00B637EB">
        <w:rPr>
          <w:rFonts w:ascii="Times New Roman" w:hAnsi="Times New Roman" w:cs="Times New Roman"/>
        </w:rPr>
        <w:t xml:space="preserve">„Pokud člověk </w:t>
      </w:r>
      <w:proofErr w:type="gramStart"/>
      <w:r w:rsidRPr="00B637EB">
        <w:rPr>
          <w:rFonts w:ascii="Times New Roman" w:hAnsi="Times New Roman" w:cs="Times New Roman"/>
        </w:rPr>
        <w:t>vytvoří</w:t>
      </w:r>
      <w:proofErr w:type="gramEnd"/>
      <w:r w:rsidRPr="00B637EB">
        <w:rPr>
          <w:rFonts w:ascii="Times New Roman" w:hAnsi="Times New Roman" w:cs="Times New Roman"/>
        </w:rPr>
        <w:t xml:space="preserve"> společnost, která odstraní nespravedlnost, jeho život bude připomínat psí. Lidský život tedy obsahuje zvláštní paradox: zdá se, že </w:t>
      </w:r>
      <w:r w:rsidRPr="00B637EB">
        <w:rPr>
          <w:rFonts w:ascii="Times New Roman" w:hAnsi="Times New Roman" w:cs="Times New Roman"/>
          <w:b/>
          <w:bCs/>
        </w:rPr>
        <w:t>vyžaduje nespravedlnost, protože právě boj proti ní v člověku probouzí to nejlepší</w:t>
      </w:r>
      <w:r w:rsidRPr="00B637EB">
        <w:rPr>
          <w:rFonts w:ascii="Times New Roman" w:hAnsi="Times New Roman" w:cs="Times New Roman"/>
        </w:rPr>
        <w:t xml:space="preserve">.“  F. </w:t>
      </w:r>
      <w:proofErr w:type="spellStart"/>
      <w:r w:rsidRPr="00B637EB">
        <w:rPr>
          <w:rFonts w:ascii="Times New Roman" w:hAnsi="Times New Roman" w:cs="Times New Roman"/>
        </w:rPr>
        <w:t>Fukuyama</w:t>
      </w:r>
      <w:proofErr w:type="spellEnd"/>
      <w:r w:rsidRPr="00B637EB">
        <w:rPr>
          <w:rFonts w:ascii="Times New Roman" w:hAnsi="Times New Roman" w:cs="Times New Roman"/>
        </w:rPr>
        <w:t xml:space="preserve">, </w:t>
      </w:r>
      <w:r w:rsidRPr="00B637EB">
        <w:rPr>
          <w:rFonts w:ascii="Times New Roman" w:hAnsi="Times New Roman" w:cs="Times New Roman"/>
          <w:i/>
          <w:iCs/>
        </w:rPr>
        <w:t>Konec dějin a poslední člověk</w:t>
      </w:r>
      <w:r w:rsidRPr="00B637EB">
        <w:rPr>
          <w:rFonts w:ascii="Times New Roman" w:hAnsi="Times New Roman" w:cs="Times New Roman"/>
        </w:rPr>
        <w:t>, Praha 1993, str. 295.</w:t>
      </w:r>
    </w:p>
    <w:p w14:paraId="3C25D03D" w14:textId="77777777" w:rsidR="00B637EB" w:rsidRPr="000844CC" w:rsidRDefault="00B637EB" w:rsidP="000844CC">
      <w:pPr>
        <w:jc w:val="both"/>
        <w:rPr>
          <w:rFonts w:ascii="Times New Roman" w:hAnsi="Times New Roman" w:cs="Times New Roman"/>
        </w:rPr>
      </w:pPr>
    </w:p>
    <w:sectPr w:rsidR="00B637EB" w:rsidRPr="000844CC" w:rsidSect="00993D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42EF" w14:textId="77777777" w:rsidR="00AB1774" w:rsidRDefault="00AB1774" w:rsidP="00CF6AC2">
      <w:r>
        <w:separator/>
      </w:r>
    </w:p>
  </w:endnote>
  <w:endnote w:type="continuationSeparator" w:id="0">
    <w:p w14:paraId="67A45CBA" w14:textId="77777777" w:rsidR="00AB1774" w:rsidRDefault="00AB1774" w:rsidP="00C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DDC2" w14:textId="77777777" w:rsidR="00AB1774" w:rsidRDefault="00AB1774" w:rsidP="00CF6AC2">
      <w:r>
        <w:separator/>
      </w:r>
    </w:p>
  </w:footnote>
  <w:footnote w:type="continuationSeparator" w:id="0">
    <w:p w14:paraId="3DA09AC2" w14:textId="77777777" w:rsidR="00AB1774" w:rsidRDefault="00AB1774" w:rsidP="00CF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AE"/>
    <w:rsid w:val="000053AA"/>
    <w:rsid w:val="000241E3"/>
    <w:rsid w:val="0002587D"/>
    <w:rsid w:val="000844CC"/>
    <w:rsid w:val="00097547"/>
    <w:rsid w:val="000A2BB8"/>
    <w:rsid w:val="00106422"/>
    <w:rsid w:val="001D1C60"/>
    <w:rsid w:val="001F36B9"/>
    <w:rsid w:val="0020603A"/>
    <w:rsid w:val="00232CA4"/>
    <w:rsid w:val="002535EF"/>
    <w:rsid w:val="0028667D"/>
    <w:rsid w:val="002A1FC3"/>
    <w:rsid w:val="002A3A0B"/>
    <w:rsid w:val="002E1294"/>
    <w:rsid w:val="00305B17"/>
    <w:rsid w:val="0036526C"/>
    <w:rsid w:val="00387EDB"/>
    <w:rsid w:val="00396407"/>
    <w:rsid w:val="003A6C33"/>
    <w:rsid w:val="003D63BF"/>
    <w:rsid w:val="003D66B3"/>
    <w:rsid w:val="003F5EFF"/>
    <w:rsid w:val="003F6E29"/>
    <w:rsid w:val="00410FC2"/>
    <w:rsid w:val="00422EBF"/>
    <w:rsid w:val="004323D7"/>
    <w:rsid w:val="0043413C"/>
    <w:rsid w:val="00447E34"/>
    <w:rsid w:val="00462C5C"/>
    <w:rsid w:val="0048321A"/>
    <w:rsid w:val="00484A79"/>
    <w:rsid w:val="004B5B5F"/>
    <w:rsid w:val="004B7932"/>
    <w:rsid w:val="004E2F88"/>
    <w:rsid w:val="00524F14"/>
    <w:rsid w:val="00534728"/>
    <w:rsid w:val="005579AB"/>
    <w:rsid w:val="00582DB6"/>
    <w:rsid w:val="00586391"/>
    <w:rsid w:val="005930E3"/>
    <w:rsid w:val="005F18E6"/>
    <w:rsid w:val="005F781B"/>
    <w:rsid w:val="00627D2A"/>
    <w:rsid w:val="006C102D"/>
    <w:rsid w:val="006F4503"/>
    <w:rsid w:val="00742BB7"/>
    <w:rsid w:val="00742EF8"/>
    <w:rsid w:val="00743156"/>
    <w:rsid w:val="00753D74"/>
    <w:rsid w:val="00793B3B"/>
    <w:rsid w:val="007A5B4A"/>
    <w:rsid w:val="007B4FD0"/>
    <w:rsid w:val="007D05B5"/>
    <w:rsid w:val="007D42AF"/>
    <w:rsid w:val="007E7850"/>
    <w:rsid w:val="007F2E33"/>
    <w:rsid w:val="00802EF4"/>
    <w:rsid w:val="0082587B"/>
    <w:rsid w:val="00876B48"/>
    <w:rsid w:val="008B45E8"/>
    <w:rsid w:val="008B5FF8"/>
    <w:rsid w:val="00917C0C"/>
    <w:rsid w:val="00940211"/>
    <w:rsid w:val="009518AE"/>
    <w:rsid w:val="009622FF"/>
    <w:rsid w:val="0097341B"/>
    <w:rsid w:val="00992C30"/>
    <w:rsid w:val="00993D30"/>
    <w:rsid w:val="009A080B"/>
    <w:rsid w:val="00A0543C"/>
    <w:rsid w:val="00A16929"/>
    <w:rsid w:val="00A25006"/>
    <w:rsid w:val="00A45A88"/>
    <w:rsid w:val="00A55F37"/>
    <w:rsid w:val="00A97CE5"/>
    <w:rsid w:val="00AA0197"/>
    <w:rsid w:val="00AB1774"/>
    <w:rsid w:val="00B06FBD"/>
    <w:rsid w:val="00B362DD"/>
    <w:rsid w:val="00B55496"/>
    <w:rsid w:val="00B617C2"/>
    <w:rsid w:val="00B637EB"/>
    <w:rsid w:val="00B648B8"/>
    <w:rsid w:val="00B65FFE"/>
    <w:rsid w:val="00B7456F"/>
    <w:rsid w:val="00B82411"/>
    <w:rsid w:val="00BB37C8"/>
    <w:rsid w:val="00BC2870"/>
    <w:rsid w:val="00BD05BC"/>
    <w:rsid w:val="00C14CBB"/>
    <w:rsid w:val="00C42011"/>
    <w:rsid w:val="00C4281F"/>
    <w:rsid w:val="00C9020F"/>
    <w:rsid w:val="00CA4551"/>
    <w:rsid w:val="00CE5B65"/>
    <w:rsid w:val="00CF6AC2"/>
    <w:rsid w:val="00D25774"/>
    <w:rsid w:val="00D304E8"/>
    <w:rsid w:val="00D36251"/>
    <w:rsid w:val="00D44DF9"/>
    <w:rsid w:val="00D84C49"/>
    <w:rsid w:val="00DA454D"/>
    <w:rsid w:val="00DA6FAE"/>
    <w:rsid w:val="00DD3CAB"/>
    <w:rsid w:val="00DF5813"/>
    <w:rsid w:val="00E063F0"/>
    <w:rsid w:val="00E40941"/>
    <w:rsid w:val="00E56CFE"/>
    <w:rsid w:val="00E611B3"/>
    <w:rsid w:val="00E9665B"/>
    <w:rsid w:val="00EB1975"/>
    <w:rsid w:val="00EB5C94"/>
    <w:rsid w:val="00EC1296"/>
    <w:rsid w:val="00ED0A46"/>
    <w:rsid w:val="00ED44C2"/>
    <w:rsid w:val="00EE3321"/>
    <w:rsid w:val="00EE79DE"/>
    <w:rsid w:val="00EF75EF"/>
    <w:rsid w:val="00F50951"/>
    <w:rsid w:val="00F55A13"/>
    <w:rsid w:val="00F63DDD"/>
    <w:rsid w:val="00F754ED"/>
    <w:rsid w:val="00FD59D2"/>
    <w:rsid w:val="00FE5E45"/>
    <w:rsid w:val="00FF1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7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1">
    <w:name w:val="p1"/>
    <w:basedOn w:val="Normln"/>
    <w:rsid w:val="004B5B5F"/>
    <w:rPr>
      <w:rFonts w:ascii="Helvetica" w:hAnsi="Helvetica" w:cs="Times New Roman"/>
      <w:color w:val="252525"/>
      <w:sz w:val="21"/>
      <w:szCs w:val="21"/>
      <w:lang w:eastAsia="cs-CZ"/>
    </w:rPr>
  </w:style>
  <w:style w:type="character" w:customStyle="1" w:styleId="s1">
    <w:name w:val="s1"/>
    <w:basedOn w:val="Standardnpsmoodstavce"/>
    <w:rsid w:val="004B5B5F"/>
  </w:style>
  <w:style w:type="character" w:customStyle="1" w:styleId="apple-converted-space">
    <w:name w:val="apple-converted-space"/>
    <w:basedOn w:val="Standardnpsmoodstavce"/>
    <w:rsid w:val="004B5B5F"/>
  </w:style>
  <w:style w:type="character" w:styleId="Hypertextovodkaz">
    <w:name w:val="Hyperlink"/>
    <w:basedOn w:val="Standardnpsmoodstavce"/>
    <w:uiPriority w:val="99"/>
    <w:unhideWhenUsed/>
    <w:rsid w:val="00106422"/>
    <w:rPr>
      <w:color w:val="0563C1" w:themeColor="hyperlink"/>
      <w:u w:val="single"/>
    </w:rPr>
  </w:style>
  <w:style w:type="character" w:styleId="Sledovanodkaz">
    <w:name w:val="FollowedHyperlink"/>
    <w:basedOn w:val="Standardnpsmoodstavce"/>
    <w:uiPriority w:val="99"/>
    <w:semiHidden/>
    <w:unhideWhenUsed/>
    <w:rsid w:val="00106422"/>
    <w:rPr>
      <w:color w:val="954F72" w:themeColor="followedHyperlink"/>
      <w:u w:val="single"/>
    </w:rPr>
  </w:style>
  <w:style w:type="character" w:styleId="Znakapoznpodarou">
    <w:name w:val="footnote reference"/>
    <w:uiPriority w:val="99"/>
    <w:semiHidden/>
    <w:rsid w:val="00CF6AC2"/>
    <w:rPr>
      <w:vertAlign w:val="superscript"/>
    </w:rPr>
  </w:style>
  <w:style w:type="paragraph" w:styleId="Normlnweb">
    <w:name w:val="Normal (Web)"/>
    <w:basedOn w:val="Normln"/>
    <w:uiPriority w:val="99"/>
    <w:semiHidden/>
    <w:unhideWhenUsed/>
    <w:rsid w:val="00753D74"/>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207">
      <w:bodyDiv w:val="1"/>
      <w:marLeft w:val="0"/>
      <w:marRight w:val="0"/>
      <w:marTop w:val="0"/>
      <w:marBottom w:val="0"/>
      <w:divBdr>
        <w:top w:val="none" w:sz="0" w:space="0" w:color="auto"/>
        <w:left w:val="none" w:sz="0" w:space="0" w:color="auto"/>
        <w:bottom w:val="none" w:sz="0" w:space="0" w:color="auto"/>
        <w:right w:val="none" w:sz="0" w:space="0" w:color="auto"/>
      </w:divBdr>
    </w:div>
    <w:div w:id="380060414">
      <w:bodyDiv w:val="1"/>
      <w:marLeft w:val="0"/>
      <w:marRight w:val="0"/>
      <w:marTop w:val="0"/>
      <w:marBottom w:val="0"/>
      <w:divBdr>
        <w:top w:val="none" w:sz="0" w:space="0" w:color="auto"/>
        <w:left w:val="none" w:sz="0" w:space="0" w:color="auto"/>
        <w:bottom w:val="none" w:sz="0" w:space="0" w:color="auto"/>
        <w:right w:val="none" w:sz="0" w:space="0" w:color="auto"/>
      </w:divBdr>
    </w:div>
    <w:div w:id="387147998">
      <w:bodyDiv w:val="1"/>
      <w:marLeft w:val="0"/>
      <w:marRight w:val="0"/>
      <w:marTop w:val="0"/>
      <w:marBottom w:val="0"/>
      <w:divBdr>
        <w:top w:val="none" w:sz="0" w:space="0" w:color="auto"/>
        <w:left w:val="none" w:sz="0" w:space="0" w:color="auto"/>
        <w:bottom w:val="none" w:sz="0" w:space="0" w:color="auto"/>
        <w:right w:val="none" w:sz="0" w:space="0" w:color="auto"/>
      </w:divBdr>
    </w:div>
    <w:div w:id="451827160">
      <w:bodyDiv w:val="1"/>
      <w:marLeft w:val="0"/>
      <w:marRight w:val="0"/>
      <w:marTop w:val="0"/>
      <w:marBottom w:val="0"/>
      <w:divBdr>
        <w:top w:val="none" w:sz="0" w:space="0" w:color="auto"/>
        <w:left w:val="none" w:sz="0" w:space="0" w:color="auto"/>
        <w:bottom w:val="none" w:sz="0" w:space="0" w:color="auto"/>
        <w:right w:val="none" w:sz="0" w:space="0" w:color="auto"/>
      </w:divBdr>
    </w:div>
    <w:div w:id="460539975">
      <w:bodyDiv w:val="1"/>
      <w:marLeft w:val="0"/>
      <w:marRight w:val="0"/>
      <w:marTop w:val="0"/>
      <w:marBottom w:val="0"/>
      <w:divBdr>
        <w:top w:val="none" w:sz="0" w:space="0" w:color="auto"/>
        <w:left w:val="none" w:sz="0" w:space="0" w:color="auto"/>
        <w:bottom w:val="none" w:sz="0" w:space="0" w:color="auto"/>
        <w:right w:val="none" w:sz="0" w:space="0" w:color="auto"/>
      </w:divBdr>
    </w:div>
    <w:div w:id="658196504">
      <w:bodyDiv w:val="1"/>
      <w:marLeft w:val="0"/>
      <w:marRight w:val="0"/>
      <w:marTop w:val="0"/>
      <w:marBottom w:val="0"/>
      <w:divBdr>
        <w:top w:val="none" w:sz="0" w:space="0" w:color="auto"/>
        <w:left w:val="none" w:sz="0" w:space="0" w:color="auto"/>
        <w:bottom w:val="none" w:sz="0" w:space="0" w:color="auto"/>
        <w:right w:val="none" w:sz="0" w:space="0" w:color="auto"/>
      </w:divBdr>
    </w:div>
    <w:div w:id="746346745">
      <w:bodyDiv w:val="1"/>
      <w:marLeft w:val="0"/>
      <w:marRight w:val="0"/>
      <w:marTop w:val="0"/>
      <w:marBottom w:val="0"/>
      <w:divBdr>
        <w:top w:val="none" w:sz="0" w:space="0" w:color="auto"/>
        <w:left w:val="none" w:sz="0" w:space="0" w:color="auto"/>
        <w:bottom w:val="none" w:sz="0" w:space="0" w:color="auto"/>
        <w:right w:val="none" w:sz="0" w:space="0" w:color="auto"/>
      </w:divBdr>
    </w:div>
    <w:div w:id="818614505">
      <w:bodyDiv w:val="1"/>
      <w:marLeft w:val="0"/>
      <w:marRight w:val="0"/>
      <w:marTop w:val="0"/>
      <w:marBottom w:val="0"/>
      <w:divBdr>
        <w:top w:val="none" w:sz="0" w:space="0" w:color="auto"/>
        <w:left w:val="none" w:sz="0" w:space="0" w:color="auto"/>
        <w:bottom w:val="none" w:sz="0" w:space="0" w:color="auto"/>
        <w:right w:val="none" w:sz="0" w:space="0" w:color="auto"/>
      </w:divBdr>
    </w:div>
    <w:div w:id="951279772">
      <w:bodyDiv w:val="1"/>
      <w:marLeft w:val="0"/>
      <w:marRight w:val="0"/>
      <w:marTop w:val="0"/>
      <w:marBottom w:val="0"/>
      <w:divBdr>
        <w:top w:val="none" w:sz="0" w:space="0" w:color="auto"/>
        <w:left w:val="none" w:sz="0" w:space="0" w:color="auto"/>
        <w:bottom w:val="none" w:sz="0" w:space="0" w:color="auto"/>
        <w:right w:val="none" w:sz="0" w:space="0" w:color="auto"/>
      </w:divBdr>
    </w:div>
    <w:div w:id="1023096049">
      <w:bodyDiv w:val="1"/>
      <w:marLeft w:val="0"/>
      <w:marRight w:val="0"/>
      <w:marTop w:val="0"/>
      <w:marBottom w:val="0"/>
      <w:divBdr>
        <w:top w:val="none" w:sz="0" w:space="0" w:color="auto"/>
        <w:left w:val="none" w:sz="0" w:space="0" w:color="auto"/>
        <w:bottom w:val="none" w:sz="0" w:space="0" w:color="auto"/>
        <w:right w:val="none" w:sz="0" w:space="0" w:color="auto"/>
      </w:divBdr>
    </w:div>
    <w:div w:id="1070885609">
      <w:bodyDiv w:val="1"/>
      <w:marLeft w:val="0"/>
      <w:marRight w:val="0"/>
      <w:marTop w:val="0"/>
      <w:marBottom w:val="0"/>
      <w:divBdr>
        <w:top w:val="none" w:sz="0" w:space="0" w:color="auto"/>
        <w:left w:val="none" w:sz="0" w:space="0" w:color="auto"/>
        <w:bottom w:val="none" w:sz="0" w:space="0" w:color="auto"/>
        <w:right w:val="none" w:sz="0" w:space="0" w:color="auto"/>
      </w:divBdr>
    </w:div>
    <w:div w:id="1074934108">
      <w:bodyDiv w:val="1"/>
      <w:marLeft w:val="0"/>
      <w:marRight w:val="0"/>
      <w:marTop w:val="0"/>
      <w:marBottom w:val="0"/>
      <w:divBdr>
        <w:top w:val="none" w:sz="0" w:space="0" w:color="auto"/>
        <w:left w:val="none" w:sz="0" w:space="0" w:color="auto"/>
        <w:bottom w:val="none" w:sz="0" w:space="0" w:color="auto"/>
        <w:right w:val="none" w:sz="0" w:space="0" w:color="auto"/>
      </w:divBdr>
    </w:div>
    <w:div w:id="114539288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94419502">
      <w:bodyDiv w:val="1"/>
      <w:marLeft w:val="0"/>
      <w:marRight w:val="0"/>
      <w:marTop w:val="0"/>
      <w:marBottom w:val="0"/>
      <w:divBdr>
        <w:top w:val="none" w:sz="0" w:space="0" w:color="auto"/>
        <w:left w:val="none" w:sz="0" w:space="0" w:color="auto"/>
        <w:bottom w:val="none" w:sz="0" w:space="0" w:color="auto"/>
        <w:right w:val="none" w:sz="0" w:space="0" w:color="auto"/>
      </w:divBdr>
    </w:div>
    <w:div w:id="1800758164">
      <w:bodyDiv w:val="1"/>
      <w:marLeft w:val="0"/>
      <w:marRight w:val="0"/>
      <w:marTop w:val="0"/>
      <w:marBottom w:val="0"/>
      <w:divBdr>
        <w:top w:val="none" w:sz="0" w:space="0" w:color="auto"/>
        <w:left w:val="none" w:sz="0" w:space="0" w:color="auto"/>
        <w:bottom w:val="none" w:sz="0" w:space="0" w:color="auto"/>
        <w:right w:val="none" w:sz="0" w:space="0" w:color="auto"/>
      </w:divBdr>
    </w:div>
    <w:div w:id="2030139424">
      <w:bodyDiv w:val="1"/>
      <w:marLeft w:val="0"/>
      <w:marRight w:val="0"/>
      <w:marTop w:val="0"/>
      <w:marBottom w:val="0"/>
      <w:divBdr>
        <w:top w:val="none" w:sz="0" w:space="0" w:color="auto"/>
        <w:left w:val="none" w:sz="0" w:space="0" w:color="auto"/>
        <w:bottom w:val="none" w:sz="0" w:space="0" w:color="auto"/>
        <w:right w:val="none" w:sz="0" w:space="0" w:color="auto"/>
      </w:divBdr>
    </w:div>
    <w:div w:id="2078703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2309</Words>
  <Characters>13167</Characters>
  <Application>Microsoft Office Word</Application>
  <DocSecurity>0</DocSecurity>
  <Lines>202</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3</cp:revision>
  <dcterms:created xsi:type="dcterms:W3CDTF">2019-12-02T12:51:00Z</dcterms:created>
  <dcterms:modified xsi:type="dcterms:W3CDTF">2022-01-05T16:32:00Z</dcterms:modified>
</cp:coreProperties>
</file>