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1D2" w:rsidRPr="00515335" w:rsidRDefault="002101D2" w:rsidP="002101D2">
      <w:pPr>
        <w:spacing w:after="0"/>
        <w:rPr>
          <w:rFonts w:cstheme="minorHAnsi"/>
          <w:b/>
        </w:rPr>
      </w:pPr>
      <w:r w:rsidRPr="00515335">
        <w:rPr>
          <w:rFonts w:cstheme="minorHAnsi"/>
          <w:b/>
        </w:rPr>
        <w:t>Poznámka k zúčastněným pozorováním</w:t>
      </w:r>
    </w:p>
    <w:p w:rsidR="002101D2" w:rsidRDefault="002101D2" w:rsidP="002101D2">
      <w:pPr>
        <w:spacing w:after="0"/>
        <w:rPr>
          <w:rFonts w:cstheme="minorHAnsi"/>
        </w:rPr>
      </w:pPr>
      <w:r w:rsidRPr="00515335">
        <w:rPr>
          <w:rFonts w:cstheme="minorHAnsi"/>
        </w:rPr>
        <w:t xml:space="preserve">Zúčastněné pozorování je metodou kvalitativního výzkumu typicky používanou v antropologii nebo v sociologii. V semináři probíhá v podobě návštěvy třech až čtyřech akcí za semestr, přičemž všechny spadají svým charakterem do perimetru hnutí nového věku. „Zúčastněnost“ pozorování spočívá v tom, že se student v rámci možností zúčastní všech (nebo téměř všech) aktivit, které daná skupina během akce podniká (tzn. v principu nejde o to, sedět po straně u zdi a dělat si poznámky, jako tomu je u pozorování </w:t>
      </w:r>
      <w:proofErr w:type="gramStart"/>
      <w:r w:rsidRPr="00515335">
        <w:rPr>
          <w:rFonts w:cstheme="minorHAnsi"/>
        </w:rPr>
        <w:t>nezúčastněného) . Typickou</w:t>
      </w:r>
      <w:proofErr w:type="gramEnd"/>
      <w:r w:rsidRPr="00515335">
        <w:rPr>
          <w:rFonts w:cstheme="minorHAnsi"/>
        </w:rPr>
        <w:t xml:space="preserve"> skladbou zúčastněných pozorování je jedna až dvě přednášky, jeden až dva aktivní semináře a jedna návštěva esoterického veletrhu za semestr. </w:t>
      </w:r>
    </w:p>
    <w:p w:rsidR="002101D2" w:rsidRPr="00515335" w:rsidRDefault="002101D2" w:rsidP="002101D2">
      <w:pPr>
        <w:spacing w:after="0"/>
        <w:rPr>
          <w:rFonts w:cstheme="minorHAnsi"/>
        </w:rPr>
      </w:pPr>
    </w:p>
    <w:p w:rsidR="002101D2" w:rsidRPr="00515335" w:rsidRDefault="002101D2" w:rsidP="002101D2">
      <w:pPr>
        <w:spacing w:after="0"/>
        <w:rPr>
          <w:rFonts w:cstheme="minorHAnsi"/>
          <w:i/>
        </w:rPr>
      </w:pPr>
      <w:r w:rsidRPr="00515335">
        <w:rPr>
          <w:rFonts w:cstheme="minorHAnsi"/>
          <w:i/>
        </w:rPr>
        <w:t>Čtyři důležitá pravidla:</w:t>
      </w:r>
    </w:p>
    <w:p w:rsidR="002101D2" w:rsidRDefault="002101D2" w:rsidP="002101D2">
      <w:pPr>
        <w:spacing w:after="0" w:line="240" w:lineRule="auto"/>
        <w:rPr>
          <w:rFonts w:eastAsia="Times New Roman" w:cstheme="minorHAnsi"/>
          <w:lang w:eastAsia="cs-CZ"/>
        </w:rPr>
      </w:pPr>
      <w:r w:rsidRPr="00515335">
        <w:rPr>
          <w:rFonts w:eastAsia="Times New Roman" w:cstheme="minorHAnsi"/>
          <w:lang w:eastAsia="cs-CZ"/>
        </w:rPr>
        <w:t xml:space="preserve">Za prvé, akce slouží k úvodu do metody zúčastněného pozorování a k tomu, aby studenti zažili reálný kontakt s náboženským prostředím, které v rámci semináře studují. Během účasti je tedy třeba mít pouze jednu agendu, tzn. výzkumnou, a neočekávat od akce zároveň například duchovní povznesení nebo zábavu. </w:t>
      </w:r>
    </w:p>
    <w:p w:rsidR="002101D2" w:rsidRPr="00515335" w:rsidRDefault="002101D2" w:rsidP="002101D2">
      <w:pPr>
        <w:spacing w:after="0" w:line="240" w:lineRule="auto"/>
        <w:rPr>
          <w:rFonts w:eastAsia="Times New Roman" w:cstheme="minorHAnsi"/>
          <w:lang w:eastAsia="cs-CZ"/>
        </w:rPr>
      </w:pPr>
    </w:p>
    <w:p w:rsidR="002101D2" w:rsidRDefault="002101D2" w:rsidP="002101D2">
      <w:pPr>
        <w:spacing w:after="0" w:line="240" w:lineRule="auto"/>
        <w:rPr>
          <w:rFonts w:eastAsia="Times New Roman" w:cstheme="minorHAnsi"/>
          <w:lang w:eastAsia="cs-CZ"/>
        </w:rPr>
      </w:pPr>
      <w:r w:rsidRPr="00515335">
        <w:rPr>
          <w:rFonts w:eastAsia="Times New Roman" w:cstheme="minorHAnsi"/>
          <w:lang w:eastAsia="cs-CZ"/>
        </w:rPr>
        <w:t xml:space="preserve">Základním požadavkem je hodnotová neutralita a nesamozřejmost – na téma neutrality bude kladen velký důraz v úvodní hodině semestru. Alternativní spiritualita současnosti často vzbuzuje velké vášně, někdy pozitivní, většinou však negativní, nicméně vášně mají tendenci překážet schopnosti skutečně a do hloubky porozumět. Je třeba kultivovat schopnost své názory dočasně uzávorkovat (tedy nikoli změnit nebo vymazat, ale na chvíli odložit). Tam, kde to není z nějakých důvodů možné (např. student sám je členem skupiny, u níž pozorování probíhá, a je velmi zapálen pro její učení, nebo naopak pociťuje vůči skupině silnou a obtížně překonatelnou averzi), je lépe se pozorování raději neúčastnit a nahradit si jej jindy a jinak. V takovém případě je ovšem nutně třeba osobní domluvy. </w:t>
      </w:r>
    </w:p>
    <w:p w:rsidR="002101D2" w:rsidRPr="00515335" w:rsidRDefault="002101D2" w:rsidP="002101D2">
      <w:pPr>
        <w:spacing w:after="0" w:line="240" w:lineRule="auto"/>
        <w:rPr>
          <w:rFonts w:eastAsia="Times New Roman" w:cstheme="minorHAnsi"/>
          <w:lang w:eastAsia="cs-CZ"/>
        </w:rPr>
      </w:pPr>
    </w:p>
    <w:p w:rsidR="002101D2" w:rsidRDefault="002101D2" w:rsidP="002101D2">
      <w:pPr>
        <w:spacing w:after="0" w:line="240" w:lineRule="auto"/>
        <w:rPr>
          <w:rFonts w:eastAsia="Times New Roman" w:cstheme="minorHAnsi"/>
          <w:lang w:eastAsia="cs-CZ"/>
        </w:rPr>
      </w:pPr>
      <w:r w:rsidRPr="00515335">
        <w:rPr>
          <w:rFonts w:eastAsia="Times New Roman" w:cstheme="minorHAnsi"/>
          <w:lang w:eastAsia="cs-CZ"/>
        </w:rPr>
        <w:t>Třetím naprosto základním pravidlem je respekt vyjádřený jazykem i vystupováním. Nemusíme souhlasit s tím, co daná skupina hlásá, můžeme na to mít i velmi negativní názor, nicméně ve chvíli, kdy pozorování probíhá, je třeba se vystříhat jakéhokoli chování, které by mohlo účastníky skupiny urazit, znechutit nebo „rozhodit“. Ať už jde o kritické poznámky nebo třeba o nenápadné ušklíbání a ironické pochechtávání.</w:t>
      </w:r>
    </w:p>
    <w:p w:rsidR="002101D2" w:rsidRPr="00515335" w:rsidRDefault="002101D2" w:rsidP="002101D2">
      <w:pPr>
        <w:spacing w:after="0" w:line="240" w:lineRule="auto"/>
        <w:rPr>
          <w:rFonts w:eastAsia="Times New Roman" w:cstheme="minorHAnsi"/>
          <w:lang w:eastAsia="cs-CZ"/>
        </w:rPr>
      </w:pPr>
    </w:p>
    <w:p w:rsidR="002101D2" w:rsidRDefault="002101D2" w:rsidP="002101D2">
      <w:pPr>
        <w:spacing w:after="0" w:line="240" w:lineRule="auto"/>
        <w:rPr>
          <w:rFonts w:eastAsia="Times New Roman" w:cstheme="minorHAnsi"/>
          <w:lang w:eastAsia="cs-CZ"/>
        </w:rPr>
      </w:pPr>
      <w:r w:rsidRPr="00515335">
        <w:rPr>
          <w:rFonts w:eastAsia="Times New Roman" w:cstheme="minorHAnsi"/>
          <w:lang w:eastAsia="cs-CZ"/>
        </w:rPr>
        <w:t xml:space="preserve">Po skončení každé akce bude následovat již nepovinná část spočívající v krátkém posezení obvykle někde v restauračním zařízení, během něhož proběhne bezprostřední reflexe toho, co jsme prožili. V jeho rámci bude studentům dán opětovně prostor, aby pracovali se svými emocemi (pozitivními i negativními) a ulevili si od nich. Cílem však není proběhlou akci zhodnotit jako „dobrou“ nebo „špatnou“, ale spíše dokázat odlišit své subjektivní dojmy (na které má student samozřejmě právo a kterým se nevyhne) od obsahu a „zvěsti“ akce. Přes reflexi a „odložení“ svých dojmů se tak postupně propracujeme ke klíčovým náboženským a filosofickým motivům, které na akci zazněly, i k reflexi praxe a sociálního složení skupiny. </w:t>
      </w:r>
    </w:p>
    <w:p w:rsidR="002101D2" w:rsidRPr="00515335" w:rsidRDefault="002101D2" w:rsidP="002101D2">
      <w:pPr>
        <w:spacing w:after="0" w:line="240" w:lineRule="auto"/>
        <w:rPr>
          <w:rFonts w:eastAsia="Times New Roman" w:cstheme="minorHAnsi"/>
          <w:lang w:eastAsia="cs-CZ"/>
        </w:rPr>
      </w:pPr>
    </w:p>
    <w:p w:rsidR="002101D2" w:rsidRDefault="002101D2" w:rsidP="002101D2">
      <w:pPr>
        <w:spacing w:after="0" w:line="240" w:lineRule="auto"/>
        <w:rPr>
          <w:rFonts w:eastAsia="Times New Roman" w:cstheme="minorHAnsi"/>
          <w:lang w:eastAsia="cs-CZ"/>
        </w:rPr>
      </w:pPr>
      <w:r w:rsidRPr="00515335">
        <w:rPr>
          <w:rFonts w:eastAsia="Times New Roman" w:cstheme="minorHAnsi"/>
          <w:lang w:eastAsia="cs-CZ"/>
        </w:rPr>
        <w:t xml:space="preserve">Posledním bodem je právo na otázky. Vzhledem k charakteru navštěvované akce není vždy možné klást tyto otázky samotným jejím organizátorům nebo protagonistům, závěrečné posezení však umožňuje své otázky, pochybnosti nebo náměty hlouběji prodiskutovat v bezprostřední návaznosti na skončené pozorování. </w:t>
      </w:r>
    </w:p>
    <w:p w:rsidR="002101D2" w:rsidRPr="00515335" w:rsidRDefault="002101D2" w:rsidP="002101D2">
      <w:pPr>
        <w:spacing w:after="0" w:line="240" w:lineRule="auto"/>
        <w:rPr>
          <w:rFonts w:eastAsia="Times New Roman" w:cstheme="minorHAnsi"/>
          <w:lang w:eastAsia="cs-CZ"/>
        </w:rPr>
      </w:pPr>
    </w:p>
    <w:p w:rsidR="002101D2" w:rsidRDefault="002101D2" w:rsidP="002101D2">
      <w:pPr>
        <w:spacing w:after="0" w:line="240" w:lineRule="auto"/>
        <w:rPr>
          <w:rFonts w:eastAsia="Times New Roman" w:cstheme="minorHAnsi"/>
          <w:lang w:eastAsia="cs-CZ"/>
        </w:rPr>
      </w:pPr>
      <w:r w:rsidRPr="00515335">
        <w:rPr>
          <w:rFonts w:eastAsia="Times New Roman" w:cstheme="minorHAnsi"/>
          <w:lang w:eastAsia="cs-CZ"/>
        </w:rPr>
        <w:t>Zúčastněná pozorování v anglické verzi kurzu pro studenty programu Erasmus bude záviset na jazykových možnostech studentů a na aktuální nabídce cizojazyčných akcí v Praze.</w:t>
      </w:r>
    </w:p>
    <w:p w:rsidR="002101D2" w:rsidRPr="00515335" w:rsidRDefault="002101D2" w:rsidP="002101D2">
      <w:pPr>
        <w:spacing w:after="0" w:line="240" w:lineRule="auto"/>
        <w:rPr>
          <w:rFonts w:eastAsia="Times New Roman" w:cstheme="minorHAnsi"/>
          <w:lang w:eastAsia="cs-CZ"/>
        </w:rPr>
      </w:pPr>
    </w:p>
    <w:p w:rsidR="002101D2" w:rsidRPr="00515335" w:rsidRDefault="00AF6A26" w:rsidP="002101D2">
      <w:p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b/>
          <w:lang w:eastAsia="cs-CZ"/>
        </w:rPr>
        <w:t>Témata, která by se v práci měla objevit (umožňuje-li to charakter pozorování)</w:t>
      </w:r>
    </w:p>
    <w:p w:rsidR="002101D2" w:rsidRPr="00515335" w:rsidRDefault="002101D2" w:rsidP="002101D2">
      <w:pPr>
        <w:spacing w:after="0" w:line="240" w:lineRule="auto"/>
        <w:rPr>
          <w:rFonts w:eastAsia="Times New Roman" w:cstheme="minorHAnsi"/>
          <w:lang w:eastAsia="cs-CZ"/>
        </w:rPr>
      </w:pPr>
      <w:r w:rsidRPr="00515335">
        <w:rPr>
          <w:rFonts w:eastAsia="Times New Roman" w:cstheme="minorHAnsi"/>
          <w:lang w:eastAsia="cs-CZ"/>
        </w:rPr>
        <w:t xml:space="preserve">1) </w:t>
      </w:r>
      <w:r w:rsidR="000708F0">
        <w:rPr>
          <w:rFonts w:eastAsia="Times New Roman" w:cstheme="minorHAnsi"/>
          <w:lang w:eastAsia="cs-CZ"/>
        </w:rPr>
        <w:t>Obecné informace</w:t>
      </w:r>
      <w:r w:rsidRPr="00515335">
        <w:rPr>
          <w:rFonts w:eastAsia="Times New Roman" w:cstheme="minorHAnsi"/>
          <w:lang w:eastAsia="cs-CZ"/>
        </w:rPr>
        <w:t xml:space="preserve">: název </w:t>
      </w:r>
      <w:r w:rsidR="00374554">
        <w:rPr>
          <w:rFonts w:eastAsia="Times New Roman" w:cstheme="minorHAnsi"/>
          <w:lang w:eastAsia="cs-CZ"/>
        </w:rPr>
        <w:t>skupiny, typ akce, místo, datum, je-li relevantní;</w:t>
      </w:r>
    </w:p>
    <w:p w:rsidR="002101D2" w:rsidRPr="00515335" w:rsidRDefault="002101D2" w:rsidP="002101D2">
      <w:pPr>
        <w:spacing w:after="0" w:line="240" w:lineRule="auto"/>
        <w:rPr>
          <w:rFonts w:eastAsia="Times New Roman" w:cstheme="minorHAnsi"/>
          <w:lang w:eastAsia="cs-CZ"/>
        </w:rPr>
      </w:pPr>
      <w:r w:rsidRPr="00515335">
        <w:rPr>
          <w:rFonts w:eastAsia="Times New Roman" w:cstheme="minorHAnsi"/>
          <w:lang w:eastAsia="cs-CZ"/>
        </w:rPr>
        <w:lastRenderedPageBreak/>
        <w:t>2) Sebepojetí a sebeprezentace skupiny (plakáty, vyznání, letáky, nástěnky, internet</w:t>
      </w:r>
      <w:r w:rsidR="00374554">
        <w:rPr>
          <w:rFonts w:eastAsia="Times New Roman" w:cstheme="minorHAnsi"/>
          <w:lang w:eastAsia="cs-CZ"/>
        </w:rPr>
        <w:t>, obecně propagace);</w:t>
      </w:r>
    </w:p>
    <w:p w:rsidR="002101D2" w:rsidRPr="00515335" w:rsidRDefault="00374554" w:rsidP="002101D2">
      <w:p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3) Akademický popis skupiny;</w:t>
      </w:r>
    </w:p>
    <w:p w:rsidR="002101D2" w:rsidRPr="00515335" w:rsidRDefault="002101D2" w:rsidP="002101D2">
      <w:pPr>
        <w:spacing w:after="0" w:line="240" w:lineRule="auto"/>
        <w:rPr>
          <w:rFonts w:eastAsia="Times New Roman" w:cstheme="minorHAnsi"/>
          <w:lang w:eastAsia="cs-CZ"/>
        </w:rPr>
      </w:pPr>
      <w:r w:rsidRPr="00515335">
        <w:rPr>
          <w:rFonts w:eastAsia="Times New Roman" w:cstheme="minorHAnsi"/>
          <w:lang w:eastAsia="cs-CZ"/>
        </w:rPr>
        <w:t>4) Účastníci akce (včetně odha</w:t>
      </w:r>
      <w:r w:rsidR="00374554">
        <w:rPr>
          <w:rFonts w:eastAsia="Times New Roman" w:cstheme="minorHAnsi"/>
          <w:lang w:eastAsia="cs-CZ"/>
        </w:rPr>
        <w:t>du věkové a sociální struktury, umožňuje-li to charakter akce);</w:t>
      </w:r>
    </w:p>
    <w:p w:rsidR="002101D2" w:rsidRPr="00515335" w:rsidRDefault="00374554" w:rsidP="002101D2">
      <w:p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5) Prostředí, kde se akce odehrává, jeho přístupnost, vizualita (např. to, jak je vyzdobeno, jak jsou účastníci oblečeni, atd.);</w:t>
      </w:r>
    </w:p>
    <w:p w:rsidR="002101D2" w:rsidRPr="00515335" w:rsidRDefault="00374554" w:rsidP="002101D2">
      <w:p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6) Průběh akce;</w:t>
      </w:r>
    </w:p>
    <w:p w:rsidR="002101D2" w:rsidRPr="00515335" w:rsidRDefault="002101D2" w:rsidP="002101D2">
      <w:pPr>
        <w:spacing w:after="0" w:line="240" w:lineRule="auto"/>
        <w:rPr>
          <w:rFonts w:eastAsia="Times New Roman" w:cstheme="minorHAnsi"/>
          <w:lang w:eastAsia="cs-CZ"/>
        </w:rPr>
      </w:pPr>
      <w:r w:rsidRPr="00515335">
        <w:rPr>
          <w:rFonts w:eastAsia="Times New Roman" w:cstheme="minorHAnsi"/>
          <w:lang w:eastAsia="cs-CZ"/>
        </w:rPr>
        <w:t xml:space="preserve">7) </w:t>
      </w:r>
      <w:r w:rsidR="00B106C8">
        <w:rPr>
          <w:rFonts w:eastAsia="Times New Roman" w:cstheme="minorHAnsi"/>
          <w:lang w:eastAsia="cs-CZ"/>
        </w:rPr>
        <w:t>Obsah akce (učení dané skupiny, jeho charakter</w:t>
      </w:r>
      <w:r w:rsidR="00F26379">
        <w:rPr>
          <w:rFonts w:eastAsia="Times New Roman" w:cstheme="minorHAnsi"/>
          <w:lang w:eastAsia="cs-CZ"/>
        </w:rPr>
        <w:t xml:space="preserve"> a jádrové sdělení</w:t>
      </w:r>
      <w:r w:rsidR="00B106C8">
        <w:rPr>
          <w:rFonts w:eastAsia="Times New Roman" w:cstheme="minorHAnsi"/>
          <w:lang w:eastAsia="cs-CZ"/>
        </w:rPr>
        <w:t xml:space="preserve">, otevřenost/uzavřenost a vnější hranice, to, zda existuje možnost diskuse s tím, kdo akci vede, nebo zda je učení prezentováno spíše ultimativně, </w:t>
      </w:r>
      <w:r w:rsidR="00F26379">
        <w:rPr>
          <w:rFonts w:eastAsia="Times New Roman" w:cstheme="minorHAnsi"/>
          <w:lang w:eastAsia="cs-CZ"/>
        </w:rPr>
        <w:t xml:space="preserve">přítomné symbolické </w:t>
      </w:r>
      <w:proofErr w:type="spellStart"/>
      <w:r w:rsidR="00F26379">
        <w:rPr>
          <w:rFonts w:eastAsia="Times New Roman" w:cstheme="minorHAnsi"/>
          <w:lang w:eastAsia="cs-CZ"/>
        </w:rPr>
        <w:t>narativy</w:t>
      </w:r>
      <w:proofErr w:type="spellEnd"/>
      <w:r w:rsidR="00F26379">
        <w:rPr>
          <w:rFonts w:eastAsia="Times New Roman" w:cstheme="minorHAnsi"/>
          <w:lang w:eastAsia="cs-CZ"/>
        </w:rPr>
        <w:t xml:space="preserve">, symbolická chování, institucionální aspekt věci (kdo skupinu vede, zda má nějaké privilegované členy), existenciální nebo zkušenostní aspekt věci – jak akci prožívají účastníci </w:t>
      </w:r>
      <w:r w:rsidR="00B106C8">
        <w:rPr>
          <w:rFonts w:eastAsia="Times New Roman" w:cstheme="minorHAnsi"/>
          <w:lang w:eastAsia="cs-CZ"/>
        </w:rPr>
        <w:t>atd.)</w:t>
      </w:r>
      <w:r w:rsidR="00374554">
        <w:rPr>
          <w:rFonts w:eastAsia="Times New Roman" w:cstheme="minorHAnsi"/>
          <w:lang w:eastAsia="cs-CZ"/>
        </w:rPr>
        <w:t>;</w:t>
      </w:r>
    </w:p>
    <w:p w:rsidR="002101D2" w:rsidRPr="00515335" w:rsidRDefault="002101D2" w:rsidP="002101D2">
      <w:pPr>
        <w:spacing w:after="0" w:line="240" w:lineRule="auto"/>
        <w:rPr>
          <w:rFonts w:eastAsia="Times New Roman" w:cstheme="minorHAnsi"/>
          <w:lang w:eastAsia="cs-CZ"/>
        </w:rPr>
      </w:pPr>
      <w:r w:rsidRPr="00515335">
        <w:rPr>
          <w:rFonts w:eastAsia="Times New Roman" w:cstheme="minorHAnsi"/>
          <w:lang w:eastAsia="cs-CZ"/>
        </w:rPr>
        <w:t>8) Postřehy a dojmy (nikoli „líbilo-nelíbilo“, ale zhodnocení akce po stránce atmosféry, používaného jazyka, chování, prostorů pro návštěvníky, přítomnosti d</w:t>
      </w:r>
      <w:r w:rsidR="00374554">
        <w:rPr>
          <w:rFonts w:eastAsia="Times New Roman" w:cstheme="minorHAnsi"/>
          <w:lang w:eastAsia="cs-CZ"/>
        </w:rPr>
        <w:t>ětí, postižených, cizinců atd.);</w:t>
      </w:r>
    </w:p>
    <w:p w:rsidR="002101D2" w:rsidRPr="00515335" w:rsidRDefault="002101D2" w:rsidP="002101D2">
      <w:pPr>
        <w:spacing w:after="0" w:line="240" w:lineRule="auto"/>
        <w:rPr>
          <w:rFonts w:eastAsia="Times New Roman" w:cstheme="minorHAnsi"/>
          <w:lang w:eastAsia="cs-CZ"/>
        </w:rPr>
      </w:pPr>
      <w:r w:rsidRPr="00515335">
        <w:rPr>
          <w:rFonts w:eastAsia="Times New Roman" w:cstheme="minorHAnsi"/>
          <w:lang w:eastAsia="cs-CZ"/>
        </w:rPr>
        <w:t xml:space="preserve">9) </w:t>
      </w:r>
      <w:r w:rsidR="00351E27">
        <w:rPr>
          <w:rFonts w:eastAsia="Times New Roman" w:cstheme="minorHAnsi"/>
          <w:lang w:eastAsia="cs-CZ"/>
        </w:rPr>
        <w:t>Další podrobnosti</w:t>
      </w:r>
      <w:r w:rsidRPr="00515335">
        <w:rPr>
          <w:rFonts w:eastAsia="Times New Roman" w:cstheme="minorHAnsi"/>
          <w:lang w:eastAsia="cs-CZ"/>
        </w:rPr>
        <w:t xml:space="preserve"> o skupině</w:t>
      </w:r>
      <w:r w:rsidR="00351E27">
        <w:rPr>
          <w:rFonts w:eastAsia="Times New Roman" w:cstheme="minorHAnsi"/>
          <w:lang w:eastAsia="cs-CZ"/>
        </w:rPr>
        <w:t>, případně i</w:t>
      </w:r>
      <w:r w:rsidRPr="00515335">
        <w:rPr>
          <w:rFonts w:eastAsia="Times New Roman" w:cstheme="minorHAnsi"/>
          <w:lang w:eastAsia="cs-CZ"/>
        </w:rPr>
        <w:t xml:space="preserve"> </w:t>
      </w:r>
      <w:r w:rsidR="00351E27">
        <w:rPr>
          <w:rFonts w:eastAsia="Times New Roman" w:cstheme="minorHAnsi"/>
          <w:lang w:eastAsia="cs-CZ"/>
        </w:rPr>
        <w:t xml:space="preserve">ve světle odborné literatury </w:t>
      </w:r>
      <w:r w:rsidRPr="00515335">
        <w:rPr>
          <w:rFonts w:eastAsia="Times New Roman" w:cstheme="minorHAnsi"/>
          <w:lang w:eastAsia="cs-CZ"/>
        </w:rPr>
        <w:t>(</w:t>
      </w:r>
      <w:proofErr w:type="spellStart"/>
      <w:r w:rsidRPr="00515335">
        <w:rPr>
          <w:rFonts w:eastAsia="Times New Roman" w:cstheme="minorHAnsi"/>
          <w:lang w:eastAsia="cs-CZ"/>
        </w:rPr>
        <w:t>sebepochopení</w:t>
      </w:r>
      <w:proofErr w:type="spellEnd"/>
      <w:r w:rsidRPr="00515335">
        <w:rPr>
          <w:rFonts w:eastAsia="Times New Roman" w:cstheme="minorHAnsi"/>
          <w:lang w:eastAsia="cs-CZ"/>
        </w:rPr>
        <w:t xml:space="preserve"> ve světě, cíl, poslání, odlišnost, historie, struktura, vedení, členství, počty členů u nás/ve světě, přesah – např. charita, misie…)</w:t>
      </w:r>
      <w:r w:rsidR="00374554">
        <w:rPr>
          <w:rFonts w:eastAsia="Times New Roman" w:cstheme="minorHAnsi"/>
          <w:lang w:eastAsia="cs-CZ"/>
        </w:rPr>
        <w:t>;</w:t>
      </w:r>
      <w:r w:rsidRPr="00515335">
        <w:rPr>
          <w:rFonts w:eastAsia="Times New Roman" w:cstheme="minorHAnsi"/>
          <w:lang w:eastAsia="cs-CZ"/>
        </w:rPr>
        <w:t xml:space="preserve"> </w:t>
      </w:r>
    </w:p>
    <w:p w:rsidR="002101D2" w:rsidRPr="00515335" w:rsidRDefault="002101D2" w:rsidP="002101D2">
      <w:pPr>
        <w:spacing w:after="0" w:line="240" w:lineRule="auto"/>
        <w:rPr>
          <w:rFonts w:eastAsia="Times New Roman" w:cstheme="minorHAnsi"/>
          <w:lang w:eastAsia="cs-CZ"/>
        </w:rPr>
      </w:pPr>
      <w:r w:rsidRPr="00515335">
        <w:rPr>
          <w:rFonts w:eastAsia="Times New Roman" w:cstheme="minorHAnsi"/>
          <w:lang w:eastAsia="cs-CZ"/>
        </w:rPr>
        <w:t xml:space="preserve">10) </w:t>
      </w:r>
      <w:r w:rsidR="00AE61B9">
        <w:rPr>
          <w:rFonts w:eastAsia="Times New Roman" w:cstheme="minorHAnsi"/>
          <w:lang w:eastAsia="cs-CZ"/>
        </w:rPr>
        <w:t>Lze podniknout krátký rozhovor s jednotlivcem,</w:t>
      </w:r>
      <w:r w:rsidRPr="00515335">
        <w:rPr>
          <w:rFonts w:eastAsia="Times New Roman" w:cstheme="minorHAnsi"/>
          <w:lang w:eastAsia="cs-CZ"/>
        </w:rPr>
        <w:t xml:space="preserve"> </w:t>
      </w:r>
      <w:r w:rsidR="00AE61B9">
        <w:rPr>
          <w:rFonts w:eastAsia="Times New Roman" w:cstheme="minorHAnsi"/>
          <w:lang w:eastAsia="cs-CZ"/>
        </w:rPr>
        <w:t xml:space="preserve">který nám lépe přiblíží jeho motivace a to, co mu hnutí dává </w:t>
      </w:r>
      <w:r w:rsidRPr="00515335">
        <w:rPr>
          <w:rFonts w:eastAsia="Times New Roman" w:cstheme="minorHAnsi"/>
          <w:lang w:eastAsia="cs-CZ"/>
        </w:rPr>
        <w:t>(</w:t>
      </w:r>
      <w:r w:rsidR="00AE61B9">
        <w:rPr>
          <w:rFonts w:eastAsia="Times New Roman" w:cstheme="minorHAnsi"/>
          <w:lang w:eastAsia="cs-CZ"/>
        </w:rPr>
        <w:t xml:space="preserve">pak se zajímáme o </w:t>
      </w:r>
      <w:r w:rsidRPr="00515335">
        <w:rPr>
          <w:rFonts w:eastAsia="Times New Roman" w:cstheme="minorHAnsi"/>
          <w:lang w:eastAsia="cs-CZ"/>
        </w:rPr>
        <w:t>věk, rodinné a společenské postavení, okolnosti a příčiny konverze, dříve a nyní, jaký prospěch mu společenství přineslo, reakce okolí</w:t>
      </w:r>
      <w:r w:rsidR="00AE61B9">
        <w:rPr>
          <w:rFonts w:eastAsia="Times New Roman" w:cstheme="minorHAnsi"/>
          <w:lang w:eastAsia="cs-CZ"/>
        </w:rPr>
        <w:t>; nebude-li práce tuto část obsahovat, nic se neděje</w:t>
      </w:r>
      <w:r w:rsidRPr="00515335">
        <w:rPr>
          <w:rFonts w:eastAsia="Times New Roman" w:cstheme="minorHAnsi"/>
          <w:lang w:eastAsia="cs-CZ"/>
        </w:rPr>
        <w:t xml:space="preserve">) </w:t>
      </w:r>
    </w:p>
    <w:p w:rsidR="002101D2" w:rsidRDefault="002101D2" w:rsidP="002101D2">
      <w:pPr>
        <w:spacing w:after="0" w:line="240" w:lineRule="auto"/>
        <w:rPr>
          <w:rFonts w:eastAsia="Times New Roman" w:cstheme="minorHAnsi"/>
          <w:lang w:eastAsia="cs-CZ"/>
        </w:rPr>
      </w:pPr>
    </w:p>
    <w:p w:rsidR="000C5CC6" w:rsidRDefault="000C5CC6" w:rsidP="002101D2">
      <w:pPr>
        <w:spacing w:after="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Tyto návodné body by v žádném případě neměly sloužit k vyplňování práce jako nějakého dotazníku včetně čísel témat. Berte je spíše jako orientační mapu toho, co vše vás může během individuálního z</w:t>
      </w:r>
      <w:r w:rsidR="005A4DA7">
        <w:rPr>
          <w:rFonts w:eastAsia="Times New Roman" w:cstheme="minorHAnsi"/>
          <w:lang w:eastAsia="cs-CZ"/>
        </w:rPr>
        <w:t>účastněného pozorování zajímat a co vše se v práci může objevit. Některé body nebudou samozřejmě v některých případech relevantní</w:t>
      </w:r>
      <w:r w:rsidR="0001793C">
        <w:rPr>
          <w:rFonts w:eastAsia="Times New Roman" w:cstheme="minorHAnsi"/>
          <w:lang w:eastAsia="cs-CZ"/>
        </w:rPr>
        <w:t xml:space="preserve">, např. jinak bude práce vypadat, popisujeme-li individuální návštěvu kartářky, a zase jinak, pokud jsme se třeba zúčastnili soustředění nějakého velkého mezinárodního hnutí; podobně během pandemické situace, jsme-li odkázáni na digitální materiál, mnoho bodů opět nebude relevantní. Pracujte s tím, jak uznáte za vhodné a podle toho, co je relevantní k vašemu konkrétnímu tématu. </w:t>
      </w:r>
      <w:bookmarkStart w:id="0" w:name="_GoBack"/>
      <w:bookmarkEnd w:id="0"/>
    </w:p>
    <w:p w:rsidR="000C5CC6" w:rsidRPr="00515335" w:rsidRDefault="000C5CC6" w:rsidP="002101D2">
      <w:pPr>
        <w:spacing w:after="0" w:line="240" w:lineRule="auto"/>
        <w:rPr>
          <w:rFonts w:eastAsia="Times New Roman" w:cstheme="minorHAnsi"/>
          <w:lang w:eastAsia="cs-CZ"/>
        </w:rPr>
      </w:pPr>
    </w:p>
    <w:p w:rsidR="002101D2" w:rsidRPr="00515335" w:rsidRDefault="002101D2" w:rsidP="002101D2">
      <w:pPr>
        <w:spacing w:after="0" w:line="240" w:lineRule="auto"/>
        <w:rPr>
          <w:rFonts w:eastAsia="Times New Roman" w:cstheme="minorHAnsi"/>
          <w:lang w:eastAsia="cs-CZ"/>
        </w:rPr>
      </w:pPr>
      <w:r w:rsidRPr="00515335">
        <w:rPr>
          <w:rFonts w:eastAsia="Times New Roman" w:cstheme="minorHAnsi"/>
          <w:lang w:eastAsia="cs-CZ"/>
        </w:rPr>
        <w:t>Práce by měla stylistickými prostředky spadat do odborného slohu</w:t>
      </w:r>
      <w:r>
        <w:rPr>
          <w:rFonts w:eastAsia="Times New Roman" w:cstheme="minorHAnsi"/>
          <w:lang w:eastAsia="cs-CZ"/>
        </w:rPr>
        <w:t xml:space="preserve">, </w:t>
      </w:r>
      <w:r w:rsidRPr="00515335">
        <w:rPr>
          <w:rFonts w:eastAsia="Times New Roman" w:cstheme="minorHAnsi"/>
          <w:lang w:eastAsia="cs-CZ"/>
        </w:rPr>
        <w:t xml:space="preserve">měla by </w:t>
      </w:r>
      <w:r>
        <w:rPr>
          <w:rFonts w:eastAsia="Times New Roman" w:cstheme="minorHAnsi"/>
          <w:lang w:eastAsia="cs-CZ"/>
        </w:rPr>
        <w:t xml:space="preserve">tedy </w:t>
      </w:r>
      <w:r w:rsidRPr="00515335">
        <w:rPr>
          <w:rFonts w:eastAsia="Times New Roman" w:cstheme="minorHAnsi"/>
          <w:lang w:eastAsia="cs-CZ"/>
        </w:rPr>
        <w:t xml:space="preserve">dokázat akci či skupinu efektivně a neutrálním jazykem představit někomu, kdo o ní v životě neslyšel. Osobní lásky a předsudky studenta z ní nejsou nutně vyloučeny, nicméně jejich přítomnost by měla být reflektována a „uzávorkována“ již v úvodu. V žádném případě není cílem zhodnocení akce, v němž student v závěru práce </w:t>
      </w:r>
      <w:r w:rsidRPr="00515335">
        <w:rPr>
          <w:rFonts w:eastAsia="Times New Roman" w:cstheme="minorHAnsi"/>
          <w:i/>
          <w:lang w:eastAsia="cs-CZ"/>
        </w:rPr>
        <w:t>ex cathedra</w:t>
      </w:r>
      <w:r w:rsidRPr="00515335">
        <w:rPr>
          <w:rFonts w:eastAsia="Times New Roman" w:cstheme="minorHAnsi"/>
          <w:lang w:eastAsia="cs-CZ"/>
        </w:rPr>
        <w:t xml:space="preserve"> posoudí, zda byla akce</w:t>
      </w:r>
      <w:r>
        <w:rPr>
          <w:rFonts w:eastAsia="Times New Roman" w:cstheme="minorHAnsi"/>
          <w:lang w:eastAsia="cs-CZ"/>
        </w:rPr>
        <w:t xml:space="preserve"> na základě jeho subjektivních kritérií</w:t>
      </w:r>
      <w:r w:rsidRPr="00515335">
        <w:rPr>
          <w:rFonts w:eastAsia="Times New Roman" w:cstheme="minorHAnsi"/>
          <w:lang w:eastAsia="cs-CZ"/>
        </w:rPr>
        <w:t xml:space="preserve"> „dobrá“ nebo „špatná“. Toužíme-li ventilovat osobní dojmy a pocity z pozorování písemně, je vhodné tak učinit například na svém blogu, na sociálních sítích, sepsáním fejetonu pro tisk nebo jinou formou, která umožňuje použít citově zabarvený styl. V seminární práci se však pokoušíme co nejvíce se přiblížit ideálu objektivity.</w:t>
      </w:r>
    </w:p>
    <w:p w:rsidR="002101D2" w:rsidRPr="00515335" w:rsidRDefault="002101D2" w:rsidP="002101D2">
      <w:pPr>
        <w:spacing w:after="0" w:line="240" w:lineRule="auto"/>
        <w:rPr>
          <w:rFonts w:eastAsia="Times New Roman" w:cstheme="minorHAnsi"/>
          <w:lang w:eastAsia="cs-CZ"/>
        </w:rPr>
      </w:pPr>
    </w:p>
    <w:p w:rsidR="002101D2" w:rsidRDefault="002101D2" w:rsidP="002101D2">
      <w:pPr>
        <w:spacing w:after="0" w:line="240" w:lineRule="auto"/>
        <w:rPr>
          <w:rFonts w:eastAsia="Times New Roman" w:cstheme="minorHAnsi"/>
          <w:lang w:eastAsia="cs-CZ"/>
        </w:rPr>
      </w:pPr>
      <w:r w:rsidRPr="00515335">
        <w:rPr>
          <w:rFonts w:eastAsia="Times New Roman" w:cstheme="minorHAnsi"/>
          <w:lang w:eastAsia="cs-CZ"/>
        </w:rPr>
        <w:t>Obsahuje-li práce odkazy na primární nebo sekundární literaturu, nechť jsou opatřeny příslušnou poznámkou pod čarou a zpracovány dle bibliografické normy ČSN ISO.</w:t>
      </w:r>
    </w:p>
    <w:p w:rsidR="00AC6A68" w:rsidRDefault="00AC6A68"/>
    <w:sectPr w:rsidR="00AC6A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1D2"/>
    <w:rsid w:val="0001793C"/>
    <w:rsid w:val="000708F0"/>
    <w:rsid w:val="000C243F"/>
    <w:rsid w:val="000C5CC6"/>
    <w:rsid w:val="002101D2"/>
    <w:rsid w:val="002666CC"/>
    <w:rsid w:val="00351E27"/>
    <w:rsid w:val="00374554"/>
    <w:rsid w:val="005A4DA7"/>
    <w:rsid w:val="00606BC0"/>
    <w:rsid w:val="00944B72"/>
    <w:rsid w:val="00A46EE9"/>
    <w:rsid w:val="00AC6A68"/>
    <w:rsid w:val="00AE61B9"/>
    <w:rsid w:val="00AF6A26"/>
    <w:rsid w:val="00B106C8"/>
    <w:rsid w:val="00BD0355"/>
    <w:rsid w:val="00D611F0"/>
    <w:rsid w:val="00E66D39"/>
    <w:rsid w:val="00F26379"/>
    <w:rsid w:val="00FB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01D2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01D2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985</Words>
  <Characters>5818</Characters>
  <Application>Microsoft Office Word</Application>
  <DocSecurity>0</DocSecurity>
  <Lines>48</Lines>
  <Paragraphs>13</Paragraphs>
  <ScaleCrop>false</ScaleCrop>
  <Company/>
  <LinksUpToDate>false</LinksUpToDate>
  <CharactersWithSpaces>6790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ZMK</dc:creator>
  <cp:lastModifiedBy>ZMK</cp:lastModifiedBy>
  <cp:revision>15</cp:revision>
  <dcterms:created xsi:type="dcterms:W3CDTF">2020-02-13T10:43:00Z</dcterms:created>
  <dcterms:modified xsi:type="dcterms:W3CDTF">2021-12-09T10:54:00Z</dcterms:modified>
</cp:coreProperties>
</file>