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24F0C" w14:textId="167F2A5E" w:rsidR="00164D4D" w:rsidRDefault="00164D4D" w:rsidP="00164D4D">
      <w:pPr>
        <w:pBdr>
          <w:bottom w:val="single" w:sz="6" w:space="2" w:color="DFE6EB"/>
        </w:pBdr>
        <w:shd w:val="clear" w:color="auto" w:fill="F5F5F5"/>
        <w:spacing w:after="0" w:line="390" w:lineRule="atLeast"/>
        <w:outlineLvl w:val="0"/>
        <w:rPr>
          <w:rFonts w:ascii="Verdana" w:eastAsia="Times New Roman" w:hAnsi="Verdana" w:cs="Times New Roman"/>
          <w:color w:val="000000"/>
          <w:kern w:val="36"/>
          <w:sz w:val="37"/>
          <w:szCs w:val="37"/>
          <w:lang w:val="cs-CZ" w:eastAsia="cs-CZ"/>
        </w:rPr>
      </w:pPr>
      <w:proofErr w:type="spellStart"/>
      <w:r w:rsidRPr="00164D4D">
        <w:rPr>
          <w:rFonts w:ascii="Verdana" w:eastAsia="Times New Roman" w:hAnsi="Verdana" w:cs="Times New Roman"/>
          <w:color w:val="000000"/>
          <w:kern w:val="36"/>
          <w:sz w:val="37"/>
          <w:szCs w:val="37"/>
          <w:lang w:val="cs-CZ" w:eastAsia="cs-CZ"/>
        </w:rPr>
        <w:t>Chapter</w:t>
      </w:r>
      <w:proofErr w:type="spellEnd"/>
      <w:r w:rsidRPr="00164D4D">
        <w:rPr>
          <w:rFonts w:ascii="Verdana" w:eastAsia="Times New Roman" w:hAnsi="Verdana" w:cs="Times New Roman"/>
          <w:color w:val="000000"/>
          <w:kern w:val="36"/>
          <w:sz w:val="37"/>
          <w:szCs w:val="37"/>
          <w:lang w:val="cs-CZ" w:eastAsia="cs-CZ"/>
        </w:rPr>
        <w:t xml:space="preserve"> 5</w:t>
      </w:r>
      <w:r w:rsidR="003571AD">
        <w:rPr>
          <w:rFonts w:ascii="Verdana" w:eastAsia="Times New Roman" w:hAnsi="Verdana" w:cs="Times New Roman"/>
          <w:color w:val="000000"/>
          <w:kern w:val="36"/>
          <w:sz w:val="37"/>
          <w:szCs w:val="37"/>
          <w:lang w:val="cs-CZ" w:eastAsia="cs-CZ"/>
        </w:rPr>
        <w:t xml:space="preserve"> OUTLINE</w:t>
      </w:r>
      <w:r w:rsidRPr="00164D4D">
        <w:rPr>
          <w:rFonts w:ascii="Verdana" w:eastAsia="Times New Roman" w:hAnsi="Verdana" w:cs="Times New Roman"/>
          <w:color w:val="000000"/>
          <w:kern w:val="36"/>
          <w:sz w:val="37"/>
          <w:szCs w:val="37"/>
          <w:lang w:val="cs-CZ" w:eastAsia="cs-CZ"/>
        </w:rPr>
        <w:t xml:space="preserve">: Learning </w:t>
      </w:r>
      <w:proofErr w:type="spellStart"/>
      <w:r w:rsidRPr="00164D4D">
        <w:rPr>
          <w:rFonts w:ascii="Verdana" w:eastAsia="Times New Roman" w:hAnsi="Verdana" w:cs="Times New Roman"/>
          <w:color w:val="000000"/>
          <w:kern w:val="36"/>
          <w:sz w:val="37"/>
          <w:szCs w:val="37"/>
          <w:lang w:val="cs-CZ" w:eastAsia="cs-CZ"/>
        </w:rPr>
        <w:t>Words</w:t>
      </w:r>
      <w:proofErr w:type="spellEnd"/>
    </w:p>
    <w:p w14:paraId="02339C32" w14:textId="77777777" w:rsidR="0011021B" w:rsidRDefault="0011021B" w:rsidP="00164D4D">
      <w:pPr>
        <w:pBdr>
          <w:bottom w:val="single" w:sz="6" w:space="2" w:color="DFE6EB"/>
        </w:pBdr>
        <w:shd w:val="clear" w:color="auto" w:fill="F5F5F5"/>
        <w:spacing w:after="0" w:line="390" w:lineRule="atLeast"/>
        <w:outlineLvl w:val="0"/>
        <w:rPr>
          <w:rFonts w:ascii="Verdana" w:eastAsia="Times New Roman" w:hAnsi="Verdana" w:cs="Times New Roman"/>
          <w:i/>
          <w:iCs/>
          <w:color w:val="000000"/>
          <w:kern w:val="36"/>
          <w:sz w:val="28"/>
          <w:szCs w:val="28"/>
          <w:lang w:val="cs-CZ" w:eastAsia="cs-CZ"/>
        </w:rPr>
      </w:pPr>
    </w:p>
    <w:p w14:paraId="278928EC" w14:textId="3E1546E2" w:rsidR="003571AD" w:rsidRDefault="003571AD" w:rsidP="00164D4D">
      <w:pPr>
        <w:pBdr>
          <w:bottom w:val="single" w:sz="6" w:space="2" w:color="DFE6EB"/>
        </w:pBdr>
        <w:shd w:val="clear" w:color="auto" w:fill="F5F5F5"/>
        <w:spacing w:after="0" w:line="390" w:lineRule="atLeast"/>
        <w:outlineLvl w:val="0"/>
        <w:rPr>
          <w:rFonts w:ascii="Verdana" w:eastAsia="Times New Roman" w:hAnsi="Verdana" w:cs="Times New Roman"/>
          <w:i/>
          <w:iCs/>
          <w:color w:val="000000"/>
          <w:kern w:val="36"/>
          <w:sz w:val="28"/>
          <w:szCs w:val="28"/>
          <w:lang w:eastAsia="cs-CZ"/>
        </w:rPr>
      </w:pPr>
      <w:proofErr w:type="spellStart"/>
      <w:r w:rsidRPr="0011021B">
        <w:rPr>
          <w:rFonts w:ascii="Verdana" w:eastAsia="Times New Roman" w:hAnsi="Verdana" w:cs="Times New Roman"/>
          <w:i/>
          <w:iCs/>
          <w:color w:val="000000"/>
          <w:kern w:val="36"/>
          <w:sz w:val="28"/>
          <w:szCs w:val="28"/>
          <w:lang w:val="cs-CZ" w:eastAsia="cs-CZ"/>
        </w:rPr>
        <w:t>Words</w:t>
      </w:r>
      <w:proofErr w:type="spellEnd"/>
      <w:r w:rsidRPr="0011021B">
        <w:rPr>
          <w:rFonts w:ascii="Verdana" w:eastAsia="Times New Roman" w:hAnsi="Verdana" w:cs="Times New Roman"/>
          <w:i/>
          <w:iCs/>
          <w:color w:val="000000"/>
          <w:kern w:val="36"/>
          <w:sz w:val="28"/>
          <w:szCs w:val="28"/>
          <w:lang w:val="cs-CZ" w:eastAsia="cs-CZ"/>
        </w:rPr>
        <w:t xml:space="preserve"> aren</w:t>
      </w:r>
      <w:r w:rsidRPr="0011021B">
        <w:rPr>
          <w:rFonts w:ascii="Verdana" w:eastAsia="Times New Roman" w:hAnsi="Verdana" w:cs="Times New Roman"/>
          <w:i/>
          <w:iCs/>
          <w:color w:val="000000"/>
          <w:kern w:val="36"/>
          <w:sz w:val="28"/>
          <w:szCs w:val="28"/>
          <w:lang w:eastAsia="cs-CZ"/>
        </w:rPr>
        <w:t>’t like facts or numbers just to be stored and retrieved; their learning is a passage of discovery: From sound bundle serving as a container for all sorts of meanings to the prominence of concrete objects paired with words 1:1,</w:t>
      </w:r>
      <w:r w:rsidR="0011021B">
        <w:rPr>
          <w:rFonts w:ascii="Verdana" w:eastAsia="Times New Roman" w:hAnsi="Verdana" w:cs="Times New Roman"/>
          <w:i/>
          <w:iCs/>
          <w:color w:val="000000"/>
          <w:kern w:val="36"/>
          <w:sz w:val="28"/>
          <w:szCs w:val="28"/>
          <w:lang w:eastAsia="cs-CZ"/>
        </w:rPr>
        <w:t xml:space="preserve"> and</w:t>
      </w:r>
      <w:r w:rsidRPr="0011021B">
        <w:rPr>
          <w:rFonts w:ascii="Verdana" w:eastAsia="Times New Roman" w:hAnsi="Verdana" w:cs="Times New Roman"/>
          <w:i/>
          <w:iCs/>
          <w:color w:val="000000"/>
          <w:kern w:val="36"/>
          <w:sz w:val="28"/>
          <w:szCs w:val="28"/>
          <w:lang w:eastAsia="cs-CZ"/>
        </w:rPr>
        <w:t xml:space="preserve"> to words as ways to refer and stand</w:t>
      </w:r>
      <w:r w:rsidR="0011021B" w:rsidRPr="0011021B">
        <w:rPr>
          <w:rFonts w:ascii="Verdana" w:eastAsia="Times New Roman" w:hAnsi="Verdana" w:cs="Times New Roman"/>
          <w:i/>
          <w:iCs/>
          <w:color w:val="000000"/>
          <w:kern w:val="36"/>
          <w:sz w:val="28"/>
          <w:szCs w:val="28"/>
          <w:lang w:eastAsia="cs-CZ"/>
        </w:rPr>
        <w:t xml:space="preserve"> for</w:t>
      </w:r>
    </w:p>
    <w:p w14:paraId="52383F1A" w14:textId="77777777" w:rsidR="0011021B" w:rsidRPr="0011021B" w:rsidRDefault="0011021B" w:rsidP="00164D4D">
      <w:pPr>
        <w:pBdr>
          <w:bottom w:val="single" w:sz="6" w:space="2" w:color="DFE6EB"/>
        </w:pBdr>
        <w:shd w:val="clear" w:color="auto" w:fill="F5F5F5"/>
        <w:spacing w:after="0" w:line="390" w:lineRule="atLeast"/>
        <w:outlineLvl w:val="0"/>
        <w:rPr>
          <w:rFonts w:ascii="Verdana" w:eastAsia="Times New Roman" w:hAnsi="Verdana" w:cs="Times New Roman"/>
          <w:i/>
          <w:iCs/>
          <w:color w:val="000000"/>
          <w:kern w:val="36"/>
          <w:sz w:val="28"/>
          <w:szCs w:val="28"/>
          <w:lang w:eastAsia="cs-CZ"/>
        </w:rPr>
      </w:pPr>
    </w:p>
    <w:p w14:paraId="6E8F5EF7" w14:textId="77777777" w:rsidR="00164D4D" w:rsidRPr="0011021B" w:rsidRDefault="00164D4D" w:rsidP="00164D4D">
      <w:pPr>
        <w:shd w:val="clear" w:color="auto" w:fill="F5F5F5"/>
        <w:spacing w:after="0" w:line="240" w:lineRule="auto"/>
        <w:outlineLvl w:val="2"/>
        <w:rPr>
          <w:rFonts w:ascii="Verdana" w:eastAsia="Times New Roman" w:hAnsi="Verdana" w:cs="Times New Roman"/>
          <w:color w:val="FF0000"/>
          <w:sz w:val="26"/>
          <w:szCs w:val="26"/>
          <w:lang w:val="cs-CZ" w:eastAsia="cs-CZ"/>
        </w:rPr>
      </w:pPr>
      <w:r w:rsidRPr="0011021B">
        <w:rPr>
          <w:rFonts w:ascii="Verdana" w:eastAsia="Times New Roman" w:hAnsi="Verdana" w:cs="Times New Roman"/>
          <w:color w:val="FF0000"/>
          <w:sz w:val="26"/>
          <w:szCs w:val="26"/>
          <w:lang w:val="cs-CZ" w:eastAsia="cs-CZ"/>
        </w:rPr>
        <w:t xml:space="preserve">5.1 </w:t>
      </w:r>
      <w:proofErr w:type="spellStart"/>
      <w:r w:rsidRPr="0011021B">
        <w:rPr>
          <w:rFonts w:ascii="Verdana" w:eastAsia="Times New Roman" w:hAnsi="Verdana" w:cs="Times New Roman"/>
          <w:color w:val="FF0000"/>
          <w:sz w:val="26"/>
          <w:szCs w:val="26"/>
          <w:lang w:val="cs-CZ" w:eastAsia="cs-CZ"/>
        </w:rPr>
        <w:t>Words</w:t>
      </w:r>
      <w:proofErr w:type="spellEnd"/>
      <w:r w:rsidRPr="0011021B">
        <w:rPr>
          <w:rFonts w:ascii="Verdana" w:eastAsia="Times New Roman" w:hAnsi="Verdana" w:cs="Times New Roman"/>
          <w:color w:val="FF0000"/>
          <w:sz w:val="26"/>
          <w:szCs w:val="26"/>
          <w:lang w:val="cs-CZ" w:eastAsia="cs-CZ"/>
        </w:rPr>
        <w:t xml:space="preserve"> and </w:t>
      </w:r>
      <w:proofErr w:type="spellStart"/>
      <w:r w:rsidRPr="0011021B">
        <w:rPr>
          <w:rFonts w:ascii="Verdana" w:eastAsia="Times New Roman" w:hAnsi="Verdana" w:cs="Times New Roman"/>
          <w:color w:val="FF0000"/>
          <w:sz w:val="26"/>
          <w:szCs w:val="26"/>
          <w:lang w:val="cs-CZ" w:eastAsia="cs-CZ"/>
        </w:rPr>
        <w:t>Their</w:t>
      </w:r>
      <w:proofErr w:type="spellEnd"/>
      <w:r w:rsidRPr="0011021B">
        <w:rPr>
          <w:rFonts w:ascii="Verdana" w:eastAsia="Times New Roman" w:hAnsi="Verdana" w:cs="Times New Roman"/>
          <w:color w:val="FF0000"/>
          <w:sz w:val="26"/>
          <w:szCs w:val="26"/>
          <w:lang w:val="cs-CZ" w:eastAsia="cs-CZ"/>
        </w:rPr>
        <w:t xml:space="preserve"> Interface to </w:t>
      </w:r>
      <w:proofErr w:type="spellStart"/>
      <w:r w:rsidRPr="0011021B">
        <w:rPr>
          <w:rFonts w:ascii="Verdana" w:eastAsia="Times New Roman" w:hAnsi="Verdana" w:cs="Times New Roman"/>
          <w:color w:val="FF0000"/>
          <w:sz w:val="26"/>
          <w:szCs w:val="26"/>
          <w:lang w:val="cs-CZ" w:eastAsia="cs-CZ"/>
        </w:rPr>
        <w:t>Sound</w:t>
      </w:r>
      <w:proofErr w:type="spellEnd"/>
    </w:p>
    <w:p w14:paraId="0D3B213F" w14:textId="77777777" w:rsidR="00164D4D" w:rsidRPr="00164D4D" w:rsidRDefault="00164D4D" w:rsidP="00164D4D">
      <w:pPr>
        <w:numPr>
          <w:ilvl w:val="0"/>
          <w:numId w:val="1"/>
        </w:numPr>
        <w:shd w:val="clear" w:color="auto" w:fill="F5F5F5"/>
        <w:spacing w:before="75" w:after="0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</w:pP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Which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sounds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to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attach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to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meanings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?</w:t>
      </w:r>
    </w:p>
    <w:p w14:paraId="30771693" w14:textId="40DBF51B" w:rsidR="00164D4D" w:rsidRPr="00164D4D" w:rsidRDefault="00164D4D" w:rsidP="00164D4D">
      <w:pPr>
        <w:numPr>
          <w:ilvl w:val="0"/>
          <w:numId w:val="1"/>
        </w:numPr>
        <w:shd w:val="clear" w:color="auto" w:fill="F5F5F5"/>
        <w:spacing w:before="75" w:after="0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</w:pP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Studying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how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children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map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sounds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to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meaning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: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The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switch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task</w:t>
      </w:r>
      <w:proofErr w:type="spellEnd"/>
      <w:r w:rsidR="0011021B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experiment (14</w:t>
      </w:r>
      <w:r w:rsidR="0011021B">
        <w:rPr>
          <w:rFonts w:ascii="Verdana" w:eastAsia="Times New Roman" w:hAnsi="Verdana" w:cs="Times New Roman"/>
          <w:color w:val="FF0000"/>
          <w:sz w:val="21"/>
          <w:szCs w:val="21"/>
          <w:lang w:val="cs-CZ" w:eastAsia="cs-CZ"/>
        </w:rPr>
        <w:t>-month-olds</w:t>
      </w:r>
      <w:r w:rsidR="0011021B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)</w:t>
      </w:r>
    </w:p>
    <w:p w14:paraId="3BA9FC4E" w14:textId="77777777" w:rsidR="003571AD" w:rsidRDefault="003571AD" w:rsidP="00164D4D">
      <w:pPr>
        <w:shd w:val="clear" w:color="auto" w:fill="F5F5F5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6"/>
          <w:szCs w:val="26"/>
          <w:lang w:val="cs-CZ" w:eastAsia="cs-CZ"/>
        </w:rPr>
      </w:pPr>
    </w:p>
    <w:p w14:paraId="04C6D7A4" w14:textId="2E883D72" w:rsidR="00164D4D" w:rsidRPr="00164D4D" w:rsidRDefault="00164D4D" w:rsidP="00164D4D">
      <w:pPr>
        <w:shd w:val="clear" w:color="auto" w:fill="F5F5F5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6"/>
          <w:szCs w:val="26"/>
          <w:lang w:val="cs-CZ" w:eastAsia="cs-CZ"/>
        </w:rPr>
      </w:pPr>
      <w:r w:rsidRPr="00164D4D">
        <w:rPr>
          <w:rFonts w:ascii="Verdana" w:eastAsia="Times New Roman" w:hAnsi="Verdana" w:cs="Times New Roman"/>
          <w:color w:val="000000"/>
          <w:sz w:val="26"/>
          <w:szCs w:val="26"/>
          <w:lang w:val="cs-CZ" w:eastAsia="cs-CZ"/>
        </w:rPr>
        <w:t xml:space="preserve">5.2 Reference and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6"/>
          <w:szCs w:val="26"/>
          <w:lang w:val="cs-CZ" w:eastAsia="cs-CZ"/>
        </w:rPr>
        <w:t>Concepts</w:t>
      </w:r>
      <w:proofErr w:type="spellEnd"/>
    </w:p>
    <w:p w14:paraId="5B4B6D38" w14:textId="1C068F15" w:rsidR="00164D4D" w:rsidRPr="0011021B" w:rsidRDefault="00164D4D" w:rsidP="0011021B">
      <w:pPr>
        <w:numPr>
          <w:ilvl w:val="0"/>
          <w:numId w:val="1"/>
        </w:numPr>
        <w:shd w:val="clear" w:color="auto" w:fill="F5F5F5"/>
        <w:spacing w:before="75" w:after="0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</w:pP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Words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and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objects</w:t>
      </w:r>
      <w:proofErr w:type="spellEnd"/>
      <w:r w:rsidR="0011021B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: Experiment testing </w:t>
      </w:r>
      <w:proofErr w:type="spellStart"/>
      <w:r w:rsidR="0011021B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the</w:t>
      </w:r>
      <w:proofErr w:type="spellEnd"/>
      <w:r w:rsidR="0011021B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prominence </w:t>
      </w:r>
      <w:proofErr w:type="spellStart"/>
      <w:r w:rsidR="0011021B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of</w:t>
      </w:r>
      <w:proofErr w:type="spellEnd"/>
      <w:r w:rsidR="0011021B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="0011021B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objects</w:t>
      </w:r>
      <w:proofErr w:type="spellEnd"/>
      <w:r w:rsidR="0011021B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vs. </w:t>
      </w:r>
      <w:proofErr w:type="spellStart"/>
      <w:r w:rsidR="0011021B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their</w:t>
      </w:r>
      <w:proofErr w:type="spellEnd"/>
      <w:r w:rsidR="0011021B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="0011021B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colorful</w:t>
      </w:r>
      <w:proofErr w:type="spellEnd"/>
      <w:r w:rsidR="0011021B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="0011021B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parts</w:t>
      </w:r>
      <w:proofErr w:type="spellEnd"/>
      <w:r w:rsidR="0011021B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r w:rsidR="0011021B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(1</w:t>
      </w:r>
      <w:r w:rsidR="0011021B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2 to 19</w:t>
      </w:r>
      <w:r w:rsidR="0011021B">
        <w:rPr>
          <w:rFonts w:ascii="Verdana" w:eastAsia="Times New Roman" w:hAnsi="Verdana" w:cs="Times New Roman"/>
          <w:color w:val="FF0000"/>
          <w:sz w:val="21"/>
          <w:szCs w:val="21"/>
          <w:lang w:val="cs-CZ" w:eastAsia="cs-CZ"/>
        </w:rPr>
        <w:t>-month-olds</w:t>
      </w:r>
      <w:r w:rsidR="0011021B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)</w:t>
      </w:r>
    </w:p>
    <w:p w14:paraId="6A766CB1" w14:textId="14C51B17" w:rsidR="00D87CE4" w:rsidRDefault="00D87CE4" w:rsidP="00164D4D">
      <w:pPr>
        <w:numPr>
          <w:ilvl w:val="1"/>
          <w:numId w:val="2"/>
        </w:numPr>
        <w:shd w:val="clear" w:color="auto" w:fill="F5F5F5"/>
        <w:spacing w:before="75" w:after="0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</w:pP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Whole-object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bias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&gt;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object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words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as natural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condidates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for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reference</w:t>
      </w:r>
    </w:p>
    <w:p w14:paraId="77A9D17C" w14:textId="7B257FD1" w:rsidR="00164D4D" w:rsidRPr="00164D4D" w:rsidRDefault="00164D4D" w:rsidP="00164D4D">
      <w:pPr>
        <w:numPr>
          <w:ilvl w:val="1"/>
          <w:numId w:val="2"/>
        </w:numPr>
        <w:shd w:val="clear" w:color="auto" w:fill="F5F5F5"/>
        <w:spacing w:before="75" w:after="0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</w:pP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Categories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large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and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small</w:t>
      </w:r>
      <w:proofErr w:type="spellEnd"/>
      <w:r w:rsidR="00074932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; basic-level </w:t>
      </w:r>
      <w:proofErr w:type="spellStart"/>
      <w:r w:rsidR="00074932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categories</w:t>
      </w:r>
      <w:proofErr w:type="spellEnd"/>
      <w:r w:rsidR="00074932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and natural </w:t>
      </w:r>
      <w:proofErr w:type="spellStart"/>
      <w:r w:rsidR="00074932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classes</w:t>
      </w:r>
      <w:proofErr w:type="spellEnd"/>
    </w:p>
    <w:p w14:paraId="48D68193" w14:textId="4E7A3FFB" w:rsidR="00164D4D" w:rsidRPr="00164D4D" w:rsidRDefault="00164D4D" w:rsidP="00164D4D">
      <w:pPr>
        <w:numPr>
          <w:ilvl w:val="1"/>
          <w:numId w:val="2"/>
        </w:numPr>
        <w:shd w:val="clear" w:color="auto" w:fill="F5F5F5"/>
        <w:spacing w:before="75" w:after="0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</w:pP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How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different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languages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cut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up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the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concept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pie</w:t>
      </w:r>
      <w:proofErr w:type="spellEnd"/>
    </w:p>
    <w:p w14:paraId="6835C43C" w14:textId="5233599E" w:rsidR="00164D4D" w:rsidRDefault="00164D4D" w:rsidP="00164D4D">
      <w:pPr>
        <w:numPr>
          <w:ilvl w:val="2"/>
          <w:numId w:val="2"/>
        </w:numPr>
        <w:shd w:val="clear" w:color="auto" w:fill="F5F5F5"/>
        <w:spacing w:before="75" w:after="0" w:line="240" w:lineRule="auto"/>
        <w:ind w:left="0"/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</w:pP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Cues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for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forming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categories</w:t>
      </w:r>
      <w:proofErr w:type="spellEnd"/>
    </w:p>
    <w:p w14:paraId="1701DA98" w14:textId="290B3ED6" w:rsidR="00074932" w:rsidRPr="00164D4D" w:rsidRDefault="00074932" w:rsidP="00164D4D">
      <w:pPr>
        <w:numPr>
          <w:ilvl w:val="2"/>
          <w:numId w:val="2"/>
        </w:numPr>
        <w:shd w:val="clear" w:color="auto" w:fill="F5F5F5"/>
        <w:spacing w:before="75" w:after="0" w:line="240" w:lineRule="auto"/>
        <w:ind w:left="0"/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Experiment: </w:t>
      </w:r>
      <w:proofErr w:type="spellStart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Animals</w:t>
      </w:r>
      <w:proofErr w:type="spellEnd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and </w:t>
      </w:r>
      <w:proofErr w:type="spellStart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the</w:t>
      </w:r>
      <w:proofErr w:type="spellEnd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truck</w:t>
      </w:r>
    </w:p>
    <w:p w14:paraId="0F371055" w14:textId="77777777" w:rsidR="0011021B" w:rsidRDefault="0011021B" w:rsidP="00164D4D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</w:pPr>
    </w:p>
    <w:p w14:paraId="71BDC8CE" w14:textId="5156EFB7" w:rsidR="00164D4D" w:rsidRPr="00164D4D" w:rsidRDefault="00164D4D" w:rsidP="00164D4D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</w:pPr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 xml:space="preserve">5.3 </w:t>
      </w:r>
      <w:proofErr w:type="spellStart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>Understanding</w:t>
      </w:r>
      <w:proofErr w:type="spellEnd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 xml:space="preserve"> </w:t>
      </w:r>
      <w:proofErr w:type="spellStart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>Speakers</w:t>
      </w:r>
      <w:proofErr w:type="spellEnd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 xml:space="preserve">’ </w:t>
      </w:r>
      <w:proofErr w:type="spellStart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>Intentions</w:t>
      </w:r>
      <w:proofErr w:type="spellEnd"/>
    </w:p>
    <w:p w14:paraId="18CD731C" w14:textId="77777777" w:rsidR="00164D4D" w:rsidRPr="00164D4D" w:rsidRDefault="00164D4D" w:rsidP="00164D4D">
      <w:pPr>
        <w:numPr>
          <w:ilvl w:val="2"/>
          <w:numId w:val="3"/>
        </w:numPr>
        <w:shd w:val="clear" w:color="auto" w:fill="F5F5F5"/>
        <w:spacing w:before="75" w:after="0" w:line="240" w:lineRule="auto"/>
        <w:ind w:left="0"/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</w:pP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Associations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versus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intentions</w:t>
      </w:r>
      <w:proofErr w:type="spellEnd"/>
    </w:p>
    <w:p w14:paraId="3233295D" w14:textId="77777777" w:rsidR="00074932" w:rsidRDefault="00074932" w:rsidP="00074932">
      <w:pPr>
        <w:shd w:val="clear" w:color="auto" w:fill="F5F5F5"/>
        <w:spacing w:before="75"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</w:pP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Intent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: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Tomasello’s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experiment on mind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alignment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in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searching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intuition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about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concepts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and learning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through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association</w:t>
      </w:r>
      <w:proofErr w:type="spellEnd"/>
    </w:p>
    <w:p w14:paraId="1CC5BEC8" w14:textId="77777777" w:rsidR="00164D4D" w:rsidRPr="00164D4D" w:rsidRDefault="00164D4D" w:rsidP="00164D4D">
      <w:pPr>
        <w:numPr>
          <w:ilvl w:val="2"/>
          <w:numId w:val="3"/>
        </w:numPr>
        <w:shd w:val="clear" w:color="auto" w:fill="F5F5F5"/>
        <w:spacing w:before="75" w:after="0" w:line="240" w:lineRule="auto"/>
        <w:ind w:left="0"/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</w:pPr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METHOD 5.1: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Revisiting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the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switch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task</w:t>
      </w:r>
      <w:proofErr w:type="spellEnd"/>
    </w:p>
    <w:p w14:paraId="6934CEAD" w14:textId="24E42E58" w:rsidR="00164D4D" w:rsidRPr="00164D4D" w:rsidRDefault="00164D4D" w:rsidP="00164D4D">
      <w:pPr>
        <w:numPr>
          <w:ilvl w:val="2"/>
          <w:numId w:val="3"/>
        </w:numPr>
        <w:shd w:val="clear" w:color="auto" w:fill="F5F5F5"/>
        <w:spacing w:before="75" w:after="0" w:line="240" w:lineRule="auto"/>
        <w:ind w:left="0"/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</w:pP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Mutual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exclusivity</w:t>
      </w:r>
      <w:proofErr w:type="spellEnd"/>
      <w:r w:rsidR="00074932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and </w:t>
      </w:r>
      <w:proofErr w:type="spellStart"/>
      <w:r w:rsidR="00074932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a</w:t>
      </w:r>
      <w:r w:rsidR="00074932"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ssociation</w:t>
      </w:r>
      <w:proofErr w:type="spellEnd"/>
    </w:p>
    <w:p w14:paraId="29E9C2C0" w14:textId="60D2B385" w:rsidR="00164D4D" w:rsidRPr="00164D4D" w:rsidRDefault="00164D4D" w:rsidP="00164D4D">
      <w:pPr>
        <w:numPr>
          <w:ilvl w:val="2"/>
          <w:numId w:val="3"/>
        </w:numPr>
        <w:shd w:val="clear" w:color="auto" w:fill="F5F5F5"/>
        <w:spacing w:before="75" w:after="0" w:line="240" w:lineRule="auto"/>
        <w:ind w:left="0"/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</w:pPr>
    </w:p>
    <w:p w14:paraId="07E11BEA" w14:textId="77777777" w:rsidR="00164D4D" w:rsidRPr="00164D4D" w:rsidRDefault="00164D4D" w:rsidP="00164D4D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</w:pPr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 xml:space="preserve">5.4 </w:t>
      </w:r>
      <w:proofErr w:type="spellStart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>Parts</w:t>
      </w:r>
      <w:proofErr w:type="spellEnd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 xml:space="preserve"> </w:t>
      </w:r>
      <w:proofErr w:type="spellStart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>of</w:t>
      </w:r>
      <w:proofErr w:type="spellEnd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 xml:space="preserve"> </w:t>
      </w:r>
      <w:proofErr w:type="spellStart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>Speech</w:t>
      </w:r>
      <w:proofErr w:type="spellEnd"/>
    </w:p>
    <w:p w14:paraId="61F8A384" w14:textId="0D703EA8" w:rsidR="00164D4D" w:rsidRPr="00164D4D" w:rsidRDefault="00164D4D" w:rsidP="00164D4D">
      <w:pPr>
        <w:numPr>
          <w:ilvl w:val="2"/>
          <w:numId w:val="4"/>
        </w:numPr>
        <w:shd w:val="clear" w:color="auto" w:fill="F5F5F5"/>
        <w:spacing w:before="75" w:after="0" w:line="240" w:lineRule="auto"/>
        <w:ind w:left="0"/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</w:pP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Verbs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and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other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learning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problems</w:t>
      </w:r>
      <w:proofErr w:type="spellEnd"/>
      <w:r w:rsidR="00074932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: </w:t>
      </w:r>
      <w:proofErr w:type="spellStart"/>
      <w:r w:rsidR="00074932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The</w:t>
      </w:r>
      <w:proofErr w:type="spellEnd"/>
      <w:r w:rsidR="00074932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 w:rsidR="00074932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duck</w:t>
      </w:r>
      <w:proofErr w:type="spellEnd"/>
      <w:r w:rsidR="00074932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and </w:t>
      </w:r>
      <w:proofErr w:type="spellStart"/>
      <w:r w:rsidR="00074932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the</w:t>
      </w:r>
      <w:proofErr w:type="spellEnd"/>
      <w:r w:rsidR="00074932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 w:rsidR="00074932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bunny</w:t>
      </w:r>
      <w:proofErr w:type="spellEnd"/>
      <w:r w:rsidR="00074932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experiment</w:t>
      </w:r>
    </w:p>
    <w:p w14:paraId="1AA5F20C" w14:textId="1E469455" w:rsidR="00164D4D" w:rsidRDefault="00164D4D" w:rsidP="00164D4D">
      <w:pPr>
        <w:numPr>
          <w:ilvl w:val="2"/>
          <w:numId w:val="4"/>
        </w:numPr>
        <w:shd w:val="clear" w:color="auto" w:fill="F5F5F5"/>
        <w:spacing w:before="75" w:after="0" w:line="240" w:lineRule="auto"/>
        <w:ind w:left="0"/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</w:pP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Children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use syntax to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constrain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meaning</w:t>
      </w:r>
      <w:proofErr w:type="spellEnd"/>
      <w:r w:rsidR="00FB32E7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: </w:t>
      </w:r>
      <w:proofErr w:type="spellStart"/>
      <w:r w:rsidR="00FB32E7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Syntactic</w:t>
      </w:r>
      <w:proofErr w:type="spellEnd"/>
      <w:r w:rsidR="00FB32E7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 w:rsidR="00FB32E7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bootstrapping</w:t>
      </w:r>
      <w:proofErr w:type="spellEnd"/>
      <w:r w:rsidR="00FB32E7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/ learning </w:t>
      </w:r>
      <w:proofErr w:type="spellStart"/>
      <w:r w:rsidR="00FB32E7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from</w:t>
      </w:r>
      <w:proofErr w:type="spellEnd"/>
      <w:r w:rsidR="00FB32E7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 w:rsidR="00FB32E7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sentential</w:t>
      </w:r>
      <w:proofErr w:type="spellEnd"/>
      <w:r w:rsidR="00FB32E7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 w:rsidR="00FB32E7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context</w:t>
      </w:r>
      <w:proofErr w:type="spellEnd"/>
    </w:p>
    <w:p w14:paraId="14B5449E" w14:textId="384BB72A" w:rsidR="00FB32E7" w:rsidRDefault="00FB32E7" w:rsidP="00164D4D">
      <w:pPr>
        <w:numPr>
          <w:ilvl w:val="2"/>
          <w:numId w:val="4"/>
        </w:numPr>
        <w:shd w:val="clear" w:color="auto" w:fill="F5F5F5"/>
        <w:spacing w:before="75" w:after="0" w:line="240" w:lineRule="auto"/>
        <w:ind w:left="0"/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</w:pPr>
      <w:proofErr w:type="spellStart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Doing</w:t>
      </w:r>
      <w:proofErr w:type="spellEnd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word</w:t>
      </w:r>
      <w:proofErr w:type="spellEnd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statistics</w:t>
      </w:r>
      <w:proofErr w:type="spellEnd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and </w:t>
      </w:r>
      <w:proofErr w:type="spellStart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memorizing</w:t>
      </w:r>
      <w:proofErr w:type="spellEnd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prominent </w:t>
      </w:r>
      <w:proofErr w:type="spellStart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combinations</w:t>
      </w:r>
      <w:proofErr w:type="spellEnd"/>
    </w:p>
    <w:p w14:paraId="1BDE4245" w14:textId="77777777" w:rsidR="00FB32E7" w:rsidRPr="00164D4D" w:rsidRDefault="00FB32E7" w:rsidP="00FB32E7">
      <w:pPr>
        <w:shd w:val="clear" w:color="auto" w:fill="F5F5F5"/>
        <w:spacing w:before="75"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</w:pPr>
    </w:p>
    <w:p w14:paraId="6B4369D5" w14:textId="77777777" w:rsidR="00164D4D" w:rsidRPr="00164D4D" w:rsidRDefault="00164D4D" w:rsidP="00164D4D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</w:pPr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 xml:space="preserve">5.5 </w:t>
      </w:r>
      <w:proofErr w:type="spellStart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>Words</w:t>
      </w:r>
      <w:proofErr w:type="spellEnd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 xml:space="preserve">: </w:t>
      </w:r>
      <w:proofErr w:type="spellStart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>Some</w:t>
      </w:r>
      <w:proofErr w:type="spellEnd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 xml:space="preserve"> </w:t>
      </w:r>
      <w:proofErr w:type="spellStart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>Assembly</w:t>
      </w:r>
      <w:proofErr w:type="spellEnd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 xml:space="preserve"> </w:t>
      </w:r>
      <w:proofErr w:type="spellStart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>Required</w:t>
      </w:r>
      <w:proofErr w:type="spellEnd"/>
    </w:p>
    <w:p w14:paraId="1440086B" w14:textId="77777777" w:rsidR="00164D4D" w:rsidRPr="00164D4D" w:rsidRDefault="00164D4D" w:rsidP="00164D4D">
      <w:pPr>
        <w:numPr>
          <w:ilvl w:val="2"/>
          <w:numId w:val="5"/>
        </w:numPr>
        <w:shd w:val="clear" w:color="auto" w:fill="F5F5F5"/>
        <w:spacing w:before="75" w:after="0" w:line="240" w:lineRule="auto"/>
        <w:ind w:left="0"/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</w:pP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The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smallest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units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of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meaning</w:t>
      </w:r>
      <w:proofErr w:type="spellEnd"/>
    </w:p>
    <w:p w14:paraId="38E04C2A" w14:textId="5E334705" w:rsidR="00B07749" w:rsidRPr="00B07749" w:rsidRDefault="00B07749" w:rsidP="00B07749">
      <w:pPr>
        <w:numPr>
          <w:ilvl w:val="2"/>
          <w:numId w:val="5"/>
        </w:numPr>
        <w:shd w:val="clear" w:color="auto" w:fill="F5F5F5"/>
        <w:spacing w:before="75" w:after="0" w:line="240" w:lineRule="auto"/>
        <w:ind w:left="0"/>
        <w:outlineLvl w:val="2"/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</w:pPr>
      <w:proofErr w:type="spellStart"/>
      <w:r w:rsidRPr="00B07749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The</w:t>
      </w:r>
      <w:proofErr w:type="spellEnd"/>
      <w:r w:rsidRPr="00B07749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 w:rsidRPr="00B07749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structure</w:t>
      </w:r>
      <w:proofErr w:type="spellEnd"/>
      <w:r w:rsidRPr="00B07749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 w:rsidRPr="00B07749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inside</w:t>
      </w:r>
      <w:proofErr w:type="spellEnd"/>
      <w:r w:rsidRPr="00B07749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 w:rsidRPr="00B07749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words</w:t>
      </w:r>
      <w:proofErr w:type="spellEnd"/>
    </w:p>
    <w:p w14:paraId="70386F25" w14:textId="25953AEE" w:rsidR="00B07749" w:rsidRPr="00B07749" w:rsidRDefault="00B07749" w:rsidP="00B07749">
      <w:pPr>
        <w:numPr>
          <w:ilvl w:val="2"/>
          <w:numId w:val="5"/>
        </w:numPr>
        <w:shd w:val="clear" w:color="auto" w:fill="F5F5F5"/>
        <w:spacing w:before="75" w:after="0" w:line="240" w:lineRule="auto"/>
        <w:ind w:left="0"/>
        <w:outlineLvl w:val="2"/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</w:pPr>
      <w:proofErr w:type="spellStart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Doing</w:t>
      </w:r>
      <w:proofErr w:type="spellEnd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statistics</w:t>
      </w:r>
      <w:proofErr w:type="spellEnd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and </w:t>
      </w:r>
      <w:proofErr w:type="spellStart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storing</w:t>
      </w:r>
      <w:proofErr w:type="spellEnd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prototypes</w:t>
      </w:r>
      <w:proofErr w:type="spellEnd"/>
    </w:p>
    <w:p w14:paraId="778FA40B" w14:textId="7EE92DAA" w:rsidR="00164D4D" w:rsidRPr="00164D4D" w:rsidRDefault="00164D4D" w:rsidP="00164D4D">
      <w:pPr>
        <w:numPr>
          <w:ilvl w:val="2"/>
          <w:numId w:val="5"/>
        </w:numPr>
        <w:shd w:val="clear" w:color="auto" w:fill="F5F5F5"/>
        <w:spacing w:before="75" w:after="0" w:line="240" w:lineRule="auto"/>
        <w:ind w:left="0"/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</w:pPr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Word-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building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options</w:t>
      </w:r>
      <w:proofErr w:type="spellEnd"/>
      <w:r w:rsidR="002E7148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: </w:t>
      </w:r>
      <w:proofErr w:type="spellStart"/>
      <w:r w:rsidR="002E7148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Memory</w:t>
      </w:r>
      <w:proofErr w:type="spellEnd"/>
      <w:r w:rsidR="002E7148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, </w:t>
      </w:r>
      <w:proofErr w:type="spellStart"/>
      <w:r w:rsidR="002E7148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rules</w:t>
      </w:r>
      <w:proofErr w:type="spellEnd"/>
      <w:r w:rsidR="002E7148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or analogy?</w:t>
      </w:r>
    </w:p>
    <w:p w14:paraId="4CB78896" w14:textId="28CA5982" w:rsidR="00B07749" w:rsidRPr="00B07749" w:rsidRDefault="00B07749" w:rsidP="00540A30">
      <w:pPr>
        <w:numPr>
          <w:ilvl w:val="2"/>
          <w:numId w:val="5"/>
        </w:numPr>
        <w:shd w:val="clear" w:color="auto" w:fill="F5F5F5"/>
        <w:spacing w:before="75" w:after="0" w:line="240" w:lineRule="auto"/>
        <w:ind w:left="0"/>
        <w:outlineLvl w:val="2"/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Learning to </w:t>
      </w:r>
      <w:proofErr w:type="spellStart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predict</w:t>
      </w:r>
      <w:proofErr w:type="spellEnd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allomorphs</w:t>
      </w:r>
      <w:proofErr w:type="spellEnd"/>
    </w:p>
    <w:p w14:paraId="75D89AA1" w14:textId="0DDA1ABD" w:rsidR="00B07749" w:rsidRPr="00B07749" w:rsidRDefault="00B07749" w:rsidP="00540A30">
      <w:pPr>
        <w:numPr>
          <w:ilvl w:val="2"/>
          <w:numId w:val="5"/>
        </w:numPr>
        <w:shd w:val="clear" w:color="auto" w:fill="F5F5F5"/>
        <w:spacing w:before="75" w:after="0" w:line="240" w:lineRule="auto"/>
        <w:ind w:left="0"/>
        <w:outlineLvl w:val="2"/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Learning</w:t>
      </w:r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irregular</w:t>
      </w:r>
      <w:proofErr w:type="spellEnd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verbs</w:t>
      </w:r>
      <w:proofErr w:type="spellEnd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and </w:t>
      </w:r>
      <w:proofErr w:type="spellStart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noun</w:t>
      </w:r>
      <w:proofErr w:type="spellEnd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plurals</w:t>
      </w:r>
      <w:proofErr w:type="spellEnd"/>
    </w:p>
    <w:p w14:paraId="03408B79" w14:textId="77777777" w:rsidR="00B07749" w:rsidRPr="00B07749" w:rsidRDefault="00B07749" w:rsidP="00540A30">
      <w:pPr>
        <w:numPr>
          <w:ilvl w:val="2"/>
          <w:numId w:val="5"/>
        </w:numPr>
        <w:shd w:val="clear" w:color="auto" w:fill="F5F5F5"/>
        <w:spacing w:before="75" w:after="0" w:line="240" w:lineRule="auto"/>
        <w:ind w:left="0"/>
        <w:outlineLvl w:val="2"/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</w:pPr>
    </w:p>
    <w:p w14:paraId="78907844" w14:textId="6A25031C" w:rsidR="00164D4D" w:rsidRPr="00210FB8" w:rsidRDefault="00164D4D" w:rsidP="00210FB8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</w:pPr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 xml:space="preserve">5.6 </w:t>
      </w:r>
      <w:proofErr w:type="spellStart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>Words</w:t>
      </w:r>
      <w:proofErr w:type="spellEnd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 xml:space="preserve"> versus </w:t>
      </w:r>
      <w:proofErr w:type="spellStart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>Rules</w:t>
      </w:r>
      <w:proofErr w:type="spellEnd"/>
    </w:p>
    <w:p w14:paraId="4143DC68" w14:textId="76D67C0F" w:rsidR="002E7148" w:rsidRPr="00B07749" w:rsidRDefault="002E7148" w:rsidP="00B07749">
      <w:pPr>
        <w:numPr>
          <w:ilvl w:val="1"/>
          <w:numId w:val="6"/>
        </w:numPr>
        <w:shd w:val="clear" w:color="auto" w:fill="F5F5F5"/>
        <w:spacing w:before="75" w:after="0" w:line="240" w:lineRule="auto"/>
        <w:ind w:left="0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bookmarkStart w:id="0" w:name="_Hlk58144264"/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Rules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: </w:t>
      </w:r>
      <w:r w:rsidR="00164D4D"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Learning to </w:t>
      </w:r>
      <w:proofErr w:type="spellStart"/>
      <w:r w:rsidR="00164D4D"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generalize</w:t>
      </w:r>
      <w:proofErr w:type="spellEnd"/>
    </w:p>
    <w:bookmarkEnd w:id="0"/>
    <w:p w14:paraId="3C860C41" w14:textId="77777777" w:rsidR="00164D4D" w:rsidRPr="00164D4D" w:rsidRDefault="00164D4D" w:rsidP="00164D4D">
      <w:pPr>
        <w:numPr>
          <w:ilvl w:val="1"/>
          <w:numId w:val="6"/>
        </w:numPr>
        <w:shd w:val="clear" w:color="auto" w:fill="F5F5F5"/>
        <w:spacing w:before="75" w:after="0" w:line="240" w:lineRule="auto"/>
        <w:ind w:left="0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proofErr w:type="spellStart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One</w:t>
      </w:r>
      <w:proofErr w:type="spellEnd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system</w:t>
      </w:r>
      <w:proofErr w:type="spellEnd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or</w:t>
      </w:r>
      <w:proofErr w:type="spellEnd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two</w:t>
      </w:r>
      <w:proofErr w:type="spellEnd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?</w:t>
      </w:r>
    </w:p>
    <w:p w14:paraId="7D90F2ED" w14:textId="5289C83F" w:rsidR="00164D4D" w:rsidRPr="00164D4D" w:rsidRDefault="00164D4D" w:rsidP="00164D4D">
      <w:pPr>
        <w:numPr>
          <w:ilvl w:val="1"/>
          <w:numId w:val="6"/>
        </w:numPr>
        <w:shd w:val="clear" w:color="auto" w:fill="F5F5F5"/>
        <w:spacing w:before="75" w:after="0" w:line="240" w:lineRule="auto"/>
        <w:ind w:left="0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bookmarkStart w:id="1" w:name="_Hlk58144344"/>
      <w:proofErr w:type="spellStart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Separate</w:t>
      </w:r>
      <w:proofErr w:type="spellEnd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brain </w:t>
      </w:r>
      <w:proofErr w:type="spellStart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networks</w:t>
      </w:r>
      <w:proofErr w:type="spellEnd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for</w:t>
      </w:r>
      <w:proofErr w:type="spellEnd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words</w:t>
      </w:r>
      <w:proofErr w:type="spellEnd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and </w:t>
      </w:r>
      <w:proofErr w:type="spellStart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rules</w:t>
      </w:r>
      <w:proofErr w:type="spellEnd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?</w:t>
      </w:r>
    </w:p>
    <w:bookmarkEnd w:id="1"/>
    <w:p w14:paraId="09BD4B52" w14:textId="0AD3EB89" w:rsidR="00164D4D" w:rsidRPr="00164D4D" w:rsidRDefault="00164D4D" w:rsidP="00164D4D">
      <w:pPr>
        <w:numPr>
          <w:ilvl w:val="3"/>
          <w:numId w:val="6"/>
        </w:numPr>
        <w:shd w:val="clear" w:color="auto" w:fill="F5F5F5"/>
        <w:spacing w:before="75" w:after="0" w:line="240" w:lineRule="auto"/>
        <w:ind w:left="0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proofErr w:type="spellStart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</w:t>
      </w:r>
      <w:proofErr w:type="spellEnd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chicken</w:t>
      </w:r>
      <w:proofErr w:type="spellEnd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-and-</w:t>
      </w:r>
      <w:proofErr w:type="spellStart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egg</w:t>
      </w:r>
      <w:proofErr w:type="spellEnd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problem</w:t>
      </w:r>
      <w:proofErr w:type="spellEnd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of</w:t>
      </w:r>
      <w:proofErr w:type="spellEnd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language</w:t>
      </w:r>
      <w:proofErr w:type="spellEnd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and </w:t>
      </w:r>
      <w:proofErr w:type="spellStart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though</w:t>
      </w:r>
      <w:r w:rsidR="00210FB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</w:t>
      </w:r>
      <w:proofErr w:type="spellEnd"/>
    </w:p>
    <w:p w14:paraId="3D5058CF" w14:textId="77777777" w:rsidR="00B07749" w:rsidRDefault="00B07749" w:rsidP="00164D4D">
      <w:pPr>
        <w:shd w:val="clear" w:color="auto" w:fill="F5F5F5"/>
        <w:spacing w:before="150" w:after="150" w:line="240" w:lineRule="auto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</w:pPr>
    </w:p>
    <w:p w14:paraId="6AED7A5D" w14:textId="06DBE798" w:rsidR="00164D4D" w:rsidRPr="00164D4D" w:rsidRDefault="00164D4D" w:rsidP="00164D4D">
      <w:pPr>
        <w:shd w:val="clear" w:color="auto" w:fill="F5F5F5"/>
        <w:spacing w:before="150" w:after="15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</w:pPr>
      <w:proofErr w:type="spellStart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>Providence</w:t>
      </w:r>
      <w:proofErr w:type="spellEnd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>talks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br/>
      </w:r>
      <w:hyperlink r:id="rId5" w:tgtFrame="_blank" w:history="1">
        <w:r w:rsidRPr="00164D4D">
          <w:rPr>
            <w:rFonts w:ascii="Verdana" w:eastAsia="Times New Roman" w:hAnsi="Verdana" w:cs="Times New Roman"/>
            <w:color w:val="C47704"/>
            <w:sz w:val="21"/>
            <w:szCs w:val="21"/>
            <w:u w:val="single"/>
            <w:lang w:val="cs-CZ" w:eastAsia="cs-CZ"/>
          </w:rPr>
          <w:t>http://languagelog.ldc.upenn.edu/nll/?p=4514</w:t>
        </w:r>
      </w:hyperlink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br/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The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city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of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Providence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in Rhode Island has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launched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a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large-scale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initiative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to </w:t>
      </w:r>
      <w:bookmarkStart w:id="2" w:name="_Hlk58144401"/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increase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the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amount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of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language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input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that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is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heard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by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children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from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low-income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families</w:t>
      </w:r>
      <w:bookmarkEnd w:id="2"/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.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This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link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provides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coverage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and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interesting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discussion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.</w:t>
      </w:r>
    </w:p>
    <w:p w14:paraId="337C37F3" w14:textId="77777777" w:rsidR="00164D4D" w:rsidRPr="00164D4D" w:rsidRDefault="00164D4D" w:rsidP="00164D4D">
      <w:pPr>
        <w:shd w:val="clear" w:color="auto" w:fill="F5F5F5"/>
        <w:spacing w:before="150" w:after="15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</w:pPr>
      <w:proofErr w:type="spellStart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>The</w:t>
      </w:r>
      <w:proofErr w:type="spellEnd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>birth</w:t>
      </w:r>
      <w:proofErr w:type="spellEnd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>of</w:t>
      </w:r>
      <w:proofErr w:type="spellEnd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 xml:space="preserve"> a </w:t>
      </w:r>
      <w:proofErr w:type="spellStart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>word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br/>
      </w:r>
      <w:hyperlink r:id="rId6" w:anchor="t-18185" w:tgtFrame="_blank" w:history="1">
        <w:r w:rsidRPr="00164D4D">
          <w:rPr>
            <w:rFonts w:ascii="Verdana" w:eastAsia="Times New Roman" w:hAnsi="Verdana" w:cs="Times New Roman"/>
            <w:color w:val="C47704"/>
            <w:sz w:val="21"/>
            <w:szCs w:val="21"/>
            <w:u w:val="single"/>
            <w:lang w:val="cs-CZ" w:eastAsia="cs-CZ"/>
          </w:rPr>
          <w:t>http://www.ted.com/talks/deb_roy_the_birth_of_a_word#t-18185</w:t>
        </w:r>
      </w:hyperlink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br/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Researcher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Deb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Roy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recorded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90,000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hours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of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video to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document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the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interactions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and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linguistic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input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that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led to and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accompanied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his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baby’s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first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words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. In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this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lecture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, he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describes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the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results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of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this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project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.</w:t>
      </w:r>
    </w:p>
    <w:p w14:paraId="3F7B29FD" w14:textId="77777777" w:rsidR="00BA48D2" w:rsidRPr="00164D4D" w:rsidRDefault="00164D4D" w:rsidP="00164D4D">
      <w:pPr>
        <w:shd w:val="clear" w:color="auto" w:fill="F5F5F5"/>
        <w:spacing w:before="150" w:after="15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</w:pPr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 xml:space="preserve">Lego </w:t>
      </w:r>
      <w:proofErr w:type="spellStart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>nomenclature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br/>
      </w:r>
      <w:hyperlink r:id="rId7" w:tgtFrame="_blank" w:history="1">
        <w:r w:rsidRPr="00164D4D">
          <w:rPr>
            <w:rFonts w:ascii="Verdana" w:eastAsia="Times New Roman" w:hAnsi="Verdana" w:cs="Times New Roman"/>
            <w:color w:val="C47704"/>
            <w:sz w:val="21"/>
            <w:szCs w:val="21"/>
            <w:u w:val="single"/>
            <w:lang w:val="cs-CZ" w:eastAsia="cs-CZ"/>
          </w:rPr>
          <w:t>http://www.themorningnews.org/article/a-common-nomenclature-for-lego-families</w:t>
        </w:r>
      </w:hyperlink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br/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Some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activities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call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for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specialized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vocabulary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. In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this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delightful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article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, a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father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discusses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how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a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group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of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boys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have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converged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upon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a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lexicon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for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Lego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blocks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.</w:t>
      </w:r>
    </w:p>
    <w:sectPr w:rsidR="00BA48D2" w:rsidRPr="00164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0BEE"/>
    <w:multiLevelType w:val="multilevel"/>
    <w:tmpl w:val="96B8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4A4FE3"/>
    <w:multiLevelType w:val="multilevel"/>
    <w:tmpl w:val="F6EE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33080D"/>
    <w:multiLevelType w:val="multilevel"/>
    <w:tmpl w:val="F6E8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1D7FEF"/>
    <w:multiLevelType w:val="multilevel"/>
    <w:tmpl w:val="9CD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A6388A"/>
    <w:multiLevelType w:val="multilevel"/>
    <w:tmpl w:val="A166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82262C"/>
    <w:multiLevelType w:val="multilevel"/>
    <w:tmpl w:val="1EC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B1"/>
    <w:rsid w:val="00074932"/>
    <w:rsid w:val="0011021B"/>
    <w:rsid w:val="00164D4D"/>
    <w:rsid w:val="00210FB8"/>
    <w:rsid w:val="002E7148"/>
    <w:rsid w:val="003571AD"/>
    <w:rsid w:val="007D3CB1"/>
    <w:rsid w:val="00B07749"/>
    <w:rsid w:val="00BA48D2"/>
    <w:rsid w:val="00CE4964"/>
    <w:rsid w:val="00D87CE4"/>
    <w:rsid w:val="00FB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9C43"/>
  <w15:chartTrackingRefBased/>
  <w15:docId w15:val="{81C18F31-B4A8-4AAB-92DB-072D2671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link w:val="Nadpis1Char"/>
    <w:uiPriority w:val="9"/>
    <w:qFormat/>
    <w:rsid w:val="00164D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3">
    <w:name w:val="heading 3"/>
    <w:basedOn w:val="Normln"/>
    <w:link w:val="Nadpis3Char"/>
    <w:uiPriority w:val="9"/>
    <w:qFormat/>
    <w:rsid w:val="00164D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6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164D4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64D4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64D4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64D4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7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morningnews.org/article/a-common-nomenclature-for-lego-famil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.com/talks/deb_roy_the_birth_of_a_word" TargetMode="External"/><Relationship Id="rId5" Type="http://schemas.openxmlformats.org/officeDocument/2006/relationships/hyperlink" Target="http://languagelog.ldc.upenn.edu/nll/?p=45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4</cp:revision>
  <dcterms:created xsi:type="dcterms:W3CDTF">2020-04-03T13:25:00Z</dcterms:created>
  <dcterms:modified xsi:type="dcterms:W3CDTF">2021-11-30T18:02:00Z</dcterms:modified>
</cp:coreProperties>
</file>