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D1A" w14:textId="1C8767FE" w:rsidR="00201B68" w:rsidRDefault="00201B68" w:rsidP="00201B68">
      <w:pPr>
        <w:spacing w:after="80" w:line="288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 w:rsidRPr="00614414">
        <w:rPr>
          <w:rFonts w:ascii="Bookman Old Style" w:hAnsi="Bookman Old Style"/>
          <w:b/>
          <w:bCs/>
          <w:sz w:val="26"/>
          <w:szCs w:val="26"/>
        </w:rPr>
        <w:t xml:space="preserve">Vytvořte od sloves </w:t>
      </w:r>
      <w:r w:rsidR="00614414">
        <w:rPr>
          <w:rFonts w:ascii="Bookman Old Style" w:hAnsi="Bookman Old Style"/>
          <w:b/>
          <w:bCs/>
          <w:sz w:val="26"/>
          <w:szCs w:val="26"/>
        </w:rPr>
        <w:t xml:space="preserve">(uvést) </w:t>
      </w:r>
      <w:r w:rsidRPr="00614414">
        <w:rPr>
          <w:rFonts w:ascii="Bookman Old Style" w:hAnsi="Bookman Old Style"/>
          <w:b/>
          <w:bCs/>
          <w:sz w:val="26"/>
          <w:szCs w:val="26"/>
        </w:rPr>
        <w:t>v závorkách slovesné adjektivum v náležitém tvaru:</w:t>
      </w:r>
    </w:p>
    <w:p w14:paraId="0D3CC8E6" w14:textId="636F4045" w:rsidR="009806AE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Padesátku mincí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pocháze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t)</w:t>
      </w:r>
      <w:r w:rsidRPr="00614414">
        <w:rPr>
          <w:rFonts w:ascii="Bookman Old Style" w:hAnsi="Bookman Old Style"/>
          <w:sz w:val="26"/>
          <w:szCs w:val="26"/>
        </w:rPr>
        <w:t xml:space="preserve"> zřejmě ze 16. století uvidí lidé v Muzeu Blanenska.</w:t>
      </w:r>
    </w:p>
    <w:p w14:paraId="2A473EEE" w14:textId="16848761" w:rsidR="00FD2715" w:rsidRPr="00614414" w:rsidRDefault="00FD2715" w:rsidP="00201B68">
      <w:pPr>
        <w:spacing w:after="80" w:line="288" w:lineRule="auto"/>
        <w:jc w:val="both"/>
        <w:outlineLvl w:val="0"/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</w:pPr>
      <w:r w:rsidRPr="00614414"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  <w:t xml:space="preserve">Úřad práce spustil nový projekt. Šanci dává lidem </w:t>
      </w:r>
      <w:r w:rsidR="00201B68" w:rsidRPr="00614414"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  <w:t>(</w:t>
      </w:r>
      <w:r w:rsidRPr="00614414"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  <w:t>hleda</w:t>
      </w:r>
      <w:r w:rsidR="00201B68" w:rsidRPr="00614414"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  <w:t>t)</w:t>
      </w:r>
      <w:r w:rsidRPr="00614414">
        <w:rPr>
          <w:rFonts w:ascii="Bookman Old Style" w:eastAsia="Times New Roman" w:hAnsi="Bookman Old Style" w:cs="Times New Roman"/>
          <w:kern w:val="36"/>
          <w:sz w:val="26"/>
          <w:szCs w:val="26"/>
          <w:lang w:eastAsia="cs-CZ"/>
        </w:rPr>
        <w:t xml:space="preserve"> práci na zkrácený úvazek.</w:t>
      </w:r>
    </w:p>
    <w:p w14:paraId="745AB640" w14:textId="1B3A8BFB" w:rsidR="00204F89" w:rsidRPr="00614414" w:rsidRDefault="00204F89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Na monitoru U3219Q/P4317Q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připoj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it)</w:t>
      </w:r>
      <w:r w:rsidRPr="00614414">
        <w:rPr>
          <w:rFonts w:ascii="Bookman Old Style" w:hAnsi="Bookman Old Style"/>
          <w:sz w:val="26"/>
          <w:szCs w:val="26"/>
        </w:rPr>
        <w:t xml:space="preserve"> k systému </w:t>
      </w:r>
      <w:proofErr w:type="spellStart"/>
      <w:r w:rsidRPr="00614414">
        <w:rPr>
          <w:rFonts w:ascii="Bookman Old Style" w:hAnsi="Bookman Old Style"/>
          <w:sz w:val="26"/>
          <w:szCs w:val="26"/>
        </w:rPr>
        <w:t>Precision</w:t>
      </w:r>
      <w:proofErr w:type="spellEnd"/>
      <w:r w:rsidRPr="00614414">
        <w:rPr>
          <w:rFonts w:ascii="Bookman Old Style" w:hAnsi="Bookman Old Style"/>
          <w:sz w:val="26"/>
          <w:szCs w:val="26"/>
        </w:rPr>
        <w:t xml:space="preserve"> 7540/7740/7530/7730 přes port DP nebo </w:t>
      </w:r>
      <w:proofErr w:type="spellStart"/>
      <w:r w:rsidRPr="00614414">
        <w:rPr>
          <w:rFonts w:ascii="Bookman Old Style" w:hAnsi="Bookman Old Style"/>
          <w:sz w:val="26"/>
          <w:szCs w:val="26"/>
        </w:rPr>
        <w:t>mDP</w:t>
      </w:r>
      <w:proofErr w:type="spellEnd"/>
      <w:r w:rsidRPr="00614414">
        <w:rPr>
          <w:rFonts w:ascii="Bookman Old Style" w:hAnsi="Bookman Old Style"/>
          <w:sz w:val="26"/>
          <w:szCs w:val="26"/>
        </w:rPr>
        <w:t xml:space="preserve"> doku TB16/TB18 se nezobrazuje žádný obraz.</w:t>
      </w:r>
    </w:p>
    <w:p w14:paraId="32F7C2CE" w14:textId="77777777" w:rsidR="00BE6E73" w:rsidRPr="00614414" w:rsidRDefault="00BE6E73" w:rsidP="00BE6E73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>Počet osob výslovně 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odmítat)</w:t>
      </w:r>
      <w:r w:rsidRPr="00614414">
        <w:rPr>
          <w:rFonts w:ascii="Bookman Old Style" w:hAnsi="Bookman Old Style"/>
          <w:sz w:val="26"/>
          <w:szCs w:val="26"/>
        </w:rPr>
        <w:t xml:space="preserve"> souhlas s dárcovstvím však také meziročně vzrostl.</w:t>
      </w:r>
    </w:p>
    <w:p w14:paraId="0D2E5D57" w14:textId="2BB646DC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Přitom se řídí zákony a obecně závaznými vyhláškami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vyda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t)</w:t>
      </w:r>
      <w:r w:rsidRPr="00614414">
        <w:rPr>
          <w:rFonts w:ascii="Bookman Old Style" w:hAnsi="Bookman Old Style"/>
          <w:sz w:val="26"/>
          <w:szCs w:val="26"/>
        </w:rPr>
        <w:t xml:space="preserve"> na základě příslušných zákonů.</w:t>
      </w:r>
    </w:p>
    <w:p w14:paraId="602B3435" w14:textId="53253590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Šablona slouží k označení tvrzení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odvoláva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 xml:space="preserve"> se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)</w:t>
      </w:r>
      <w:r w:rsidRPr="00614414">
        <w:rPr>
          <w:rFonts w:ascii="Bookman Old Style" w:hAnsi="Bookman Old Style"/>
          <w:i/>
          <w:iCs/>
          <w:sz w:val="26"/>
          <w:szCs w:val="26"/>
        </w:rPr>
        <w:t xml:space="preserve"> </w:t>
      </w:r>
      <w:r w:rsidRPr="00614414">
        <w:rPr>
          <w:rFonts w:ascii="Bookman Old Style" w:hAnsi="Bookman Old Style"/>
          <w:sz w:val="26"/>
          <w:szCs w:val="26"/>
        </w:rPr>
        <w:t>na nejasné či nejednoznačně určené autority.</w:t>
      </w:r>
    </w:p>
    <w:p w14:paraId="45991354" w14:textId="77777777" w:rsidR="00614414" w:rsidRPr="00614414" w:rsidRDefault="00614414" w:rsidP="00614414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>Zapojili jsme elektrický obvod podle schématu s voltmetrem (zapojit) na žárovce a el. zdroji a změřili elektrické napětí.</w:t>
      </w:r>
    </w:p>
    <w:p w14:paraId="61D9FB36" w14:textId="21F57566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Policie postavila živé barikády a zaútočila na demonstranty projektily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vypouště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t)</w:t>
      </w:r>
      <w:r w:rsidRPr="00614414">
        <w:rPr>
          <w:rFonts w:ascii="Bookman Old Style" w:hAnsi="Bookman Old Style"/>
          <w:sz w:val="26"/>
          <w:szCs w:val="26"/>
        </w:rPr>
        <w:t xml:space="preserve"> slzný plyn.</w:t>
      </w:r>
    </w:p>
    <w:p w14:paraId="00B27FB4" w14:textId="603E54F0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Základní podmínkou pro vydržení práva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odpovída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t)</w:t>
      </w:r>
      <w:r w:rsidRPr="00614414">
        <w:rPr>
          <w:rFonts w:ascii="Bookman Old Style" w:hAnsi="Bookman Old Style"/>
          <w:sz w:val="26"/>
          <w:szCs w:val="26"/>
        </w:rPr>
        <w:t xml:space="preserve"> věcnému břemeni je oprávněná držba tohoto práva.</w:t>
      </w:r>
    </w:p>
    <w:p w14:paraId="018342EB" w14:textId="7644C5BC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Kurz strojníků malých vojenských plavidel se strojním pohonem nebo přívěsnými motory je kvůli koronavirové krizi vůbec prvním výcvikem na vodě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Fonts w:ascii="Bookman Old Style" w:hAnsi="Bookman Old Style"/>
          <w:sz w:val="26"/>
          <w:szCs w:val="26"/>
        </w:rPr>
        <w:t>organizova</w:t>
      </w:r>
      <w:r w:rsidR="00201B68" w:rsidRPr="00614414">
        <w:rPr>
          <w:rFonts w:ascii="Bookman Old Style" w:hAnsi="Bookman Old Style"/>
          <w:sz w:val="26"/>
          <w:szCs w:val="26"/>
        </w:rPr>
        <w:t xml:space="preserve">t) </w:t>
      </w:r>
      <w:r w:rsidRPr="00614414">
        <w:rPr>
          <w:rFonts w:ascii="Bookman Old Style" w:hAnsi="Bookman Old Style"/>
          <w:sz w:val="26"/>
          <w:szCs w:val="26"/>
        </w:rPr>
        <w:t>v letošním roce.</w:t>
      </w:r>
    </w:p>
    <w:p w14:paraId="728717E5" w14:textId="77777777" w:rsidR="00614414" w:rsidRPr="00614414" w:rsidRDefault="00614414" w:rsidP="00614414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>Rakouský parlament řeší, jak naložit s poslancem 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odmítat)</w:t>
      </w:r>
      <w:r w:rsidRPr="00614414">
        <w:rPr>
          <w:rFonts w:ascii="Bookman Old Style" w:hAnsi="Bookman Old Style"/>
          <w:sz w:val="26"/>
          <w:szCs w:val="26"/>
        </w:rPr>
        <w:t xml:space="preserve"> nosit respirátor.</w:t>
      </w:r>
    </w:p>
    <w:p w14:paraId="20CD1C67" w14:textId="23CC9634" w:rsidR="00FD2715" w:rsidRPr="00614414" w:rsidRDefault="00FD2715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Film nominovaný na cenu Oscara za nejlepší cizojazyčný film je příběhem člověka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pátra</w:t>
      </w:r>
      <w:r w:rsidR="00201B68" w:rsidRPr="00614414">
        <w:rPr>
          <w:rStyle w:val="Zdraznn"/>
          <w:rFonts w:ascii="Bookman Old Style" w:hAnsi="Bookman Old Style"/>
          <w:i w:val="0"/>
          <w:iCs w:val="0"/>
          <w:sz w:val="26"/>
          <w:szCs w:val="26"/>
        </w:rPr>
        <w:t>t)</w:t>
      </w:r>
      <w:r w:rsidRPr="00614414">
        <w:rPr>
          <w:rFonts w:ascii="Bookman Old Style" w:hAnsi="Bookman Old Style"/>
          <w:sz w:val="26"/>
          <w:szCs w:val="26"/>
        </w:rPr>
        <w:t xml:space="preserve"> po vzpomínkách na události z války v Libanonu.</w:t>
      </w:r>
    </w:p>
    <w:p w14:paraId="32E15F74" w14:textId="321711D3" w:rsidR="00204F89" w:rsidRPr="00614414" w:rsidRDefault="00204F89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 xml:space="preserve">V pracovním prostředí se obvykle přihlašujete k počítači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Fonts w:ascii="Bookman Old Style" w:hAnsi="Bookman Old Style"/>
          <w:sz w:val="26"/>
          <w:szCs w:val="26"/>
        </w:rPr>
        <w:t>připoj</w:t>
      </w:r>
      <w:r w:rsidR="00201B68" w:rsidRPr="00614414">
        <w:rPr>
          <w:rFonts w:ascii="Bookman Old Style" w:hAnsi="Bookman Old Style"/>
          <w:sz w:val="26"/>
          <w:szCs w:val="26"/>
        </w:rPr>
        <w:t>it)</w:t>
      </w:r>
      <w:r w:rsidRPr="00614414">
        <w:rPr>
          <w:rFonts w:ascii="Bookman Old Style" w:hAnsi="Bookman Old Style"/>
          <w:sz w:val="26"/>
          <w:szCs w:val="26"/>
        </w:rPr>
        <w:t xml:space="preserve"> k</w:t>
      </w:r>
      <w:r w:rsidR="00614414">
        <w:rPr>
          <w:rFonts w:ascii="Bookman Old Style" w:hAnsi="Bookman Old Style"/>
          <w:sz w:val="26"/>
          <w:szCs w:val="26"/>
        </w:rPr>
        <w:t> </w:t>
      </w:r>
      <w:r w:rsidRPr="00614414">
        <w:rPr>
          <w:rFonts w:ascii="Bookman Old Style" w:hAnsi="Bookman Old Style"/>
          <w:sz w:val="26"/>
          <w:szCs w:val="26"/>
        </w:rPr>
        <w:t xml:space="preserve">doméně pomocí účtu </w:t>
      </w:r>
      <w:r w:rsidR="00201B68" w:rsidRPr="00614414">
        <w:rPr>
          <w:rFonts w:ascii="Bookman Old Style" w:hAnsi="Bookman Old Style"/>
          <w:sz w:val="26"/>
          <w:szCs w:val="26"/>
        </w:rPr>
        <w:t>(</w:t>
      </w:r>
      <w:r w:rsidRPr="00614414">
        <w:rPr>
          <w:rFonts w:ascii="Bookman Old Style" w:hAnsi="Bookman Old Style"/>
          <w:sz w:val="26"/>
          <w:szCs w:val="26"/>
        </w:rPr>
        <w:t>přiřa</w:t>
      </w:r>
      <w:r w:rsidR="00201B68" w:rsidRPr="00614414">
        <w:rPr>
          <w:rFonts w:ascii="Bookman Old Style" w:hAnsi="Bookman Old Style"/>
          <w:sz w:val="26"/>
          <w:szCs w:val="26"/>
        </w:rPr>
        <w:t>dit)</w:t>
      </w:r>
      <w:r w:rsidRPr="00614414">
        <w:rPr>
          <w:rFonts w:ascii="Bookman Old Style" w:hAnsi="Bookman Old Style"/>
          <w:sz w:val="26"/>
          <w:szCs w:val="26"/>
        </w:rPr>
        <w:t xml:space="preserve"> k doméně.</w:t>
      </w:r>
    </w:p>
    <w:p w14:paraId="2D64E670" w14:textId="1D8A326A" w:rsidR="00201B68" w:rsidRPr="00614414" w:rsidRDefault="00201B68" w:rsidP="00201B68">
      <w:pPr>
        <w:spacing w:after="80" w:line="288" w:lineRule="auto"/>
        <w:jc w:val="both"/>
        <w:rPr>
          <w:rFonts w:ascii="Bookman Old Style" w:hAnsi="Bookman Old Style"/>
          <w:sz w:val="26"/>
          <w:szCs w:val="26"/>
        </w:rPr>
      </w:pPr>
      <w:r w:rsidRPr="00614414">
        <w:rPr>
          <w:rFonts w:ascii="Bookman Old Style" w:hAnsi="Bookman Old Style"/>
          <w:sz w:val="26"/>
          <w:szCs w:val="26"/>
        </w:rPr>
        <w:t>Nebude u nich vyvoláno přesvědčení v tom směru, že za přebalení je odpovědný majitel ochranné známky, a to na základě údaje o názvu výrobce (uvést) paralelním dovozcem na obalu společně s údajem o</w:t>
      </w:r>
      <w:r w:rsidR="00614414">
        <w:rPr>
          <w:rFonts w:ascii="Bookman Old Style" w:hAnsi="Bookman Old Style"/>
          <w:sz w:val="26"/>
          <w:szCs w:val="26"/>
        </w:rPr>
        <w:t> </w:t>
      </w:r>
      <w:r w:rsidRPr="00614414">
        <w:rPr>
          <w:rFonts w:ascii="Bookman Old Style" w:hAnsi="Bookman Old Style"/>
          <w:sz w:val="26"/>
          <w:szCs w:val="26"/>
        </w:rPr>
        <w:t xml:space="preserve">podniku </w:t>
      </w:r>
      <w:r w:rsidRPr="00614414">
        <w:rPr>
          <w:rFonts w:ascii="Bookman Old Style" w:hAnsi="Bookman Old Style"/>
          <w:b/>
          <w:bCs/>
          <w:sz w:val="26"/>
          <w:szCs w:val="26"/>
        </w:rPr>
        <w:t>(odpovědný)</w:t>
      </w:r>
      <w:r w:rsidRPr="00614414">
        <w:rPr>
          <w:rFonts w:ascii="Bookman Old Style" w:hAnsi="Bookman Old Style"/>
          <w:sz w:val="26"/>
          <w:szCs w:val="26"/>
        </w:rPr>
        <w:t xml:space="preserve"> za přebalení?</w:t>
      </w:r>
    </w:p>
    <w:sectPr w:rsidR="00201B68" w:rsidRPr="00614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15"/>
    <w:rsid w:val="00201B68"/>
    <w:rsid w:val="00204F89"/>
    <w:rsid w:val="00526E55"/>
    <w:rsid w:val="00614414"/>
    <w:rsid w:val="009806AE"/>
    <w:rsid w:val="00BE6E73"/>
    <w:rsid w:val="00FD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E9C4"/>
  <w15:chartTrackingRefBased/>
  <w15:docId w15:val="{B7399FF8-10BD-4656-8F4B-9E17E117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D2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FD2715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FD27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27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2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Adam, Robert</dc:creator>
  <cp:keywords/>
  <dc:description/>
  <cp:lastModifiedBy>Adam, Robert</cp:lastModifiedBy>
  <cp:revision>2</cp:revision>
  <dcterms:created xsi:type="dcterms:W3CDTF">2021-11-02T11:44:00Z</dcterms:created>
  <dcterms:modified xsi:type="dcterms:W3CDTF">2021-11-02T11:44:00Z</dcterms:modified>
</cp:coreProperties>
</file>