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3C8EE" w14:textId="77777777" w:rsidR="001F2D98" w:rsidRPr="00A85C80" w:rsidRDefault="001F2D98" w:rsidP="001F2D98">
      <w:pPr>
        <w:jc w:val="center"/>
        <w:rPr>
          <w:rFonts w:ascii="Times New Roman" w:hAnsi="Times New Roman" w:cs="Times New Roman"/>
          <w:sz w:val="32"/>
          <w:szCs w:val="32"/>
        </w:rPr>
      </w:pPr>
      <w:r w:rsidRPr="00A85C80">
        <w:rPr>
          <w:rFonts w:ascii="Times New Roman" w:hAnsi="Times New Roman" w:cs="Times New Roman"/>
          <w:sz w:val="32"/>
          <w:szCs w:val="32"/>
        </w:rPr>
        <w:t>Max Weber: „</w:t>
      </w:r>
      <w:r w:rsidR="00F14B05">
        <w:rPr>
          <w:rFonts w:ascii="Times New Roman" w:hAnsi="Times New Roman" w:cs="Times New Roman"/>
          <w:sz w:val="32"/>
          <w:szCs w:val="32"/>
        </w:rPr>
        <w:t>myslitel racionalizace</w:t>
      </w:r>
      <w:r w:rsidRPr="00A85C80">
        <w:rPr>
          <w:rFonts w:ascii="Times New Roman" w:hAnsi="Times New Roman" w:cs="Times New Roman"/>
          <w:sz w:val="32"/>
          <w:szCs w:val="32"/>
        </w:rPr>
        <w:t>“ a prorok „smrti ducha“</w:t>
      </w:r>
    </w:p>
    <w:p w14:paraId="4EB023E9" w14:textId="77777777" w:rsidR="001F2D98" w:rsidRPr="001F2D98" w:rsidRDefault="001F2D98" w:rsidP="001F2D98">
      <w:pPr>
        <w:jc w:val="center"/>
        <w:rPr>
          <w:rFonts w:ascii="Times New Roman" w:hAnsi="Times New Roman" w:cs="Times New Roman"/>
          <w:sz w:val="28"/>
          <w:szCs w:val="28"/>
        </w:rPr>
      </w:pPr>
      <w:r w:rsidRPr="00A85C80">
        <w:rPr>
          <w:rFonts w:ascii="Times New Roman" w:hAnsi="Times New Roman" w:cs="Times New Roman"/>
          <w:sz w:val="28"/>
          <w:szCs w:val="28"/>
        </w:rPr>
        <w:t>Úvod</w:t>
      </w:r>
    </w:p>
    <w:p w14:paraId="565E7D22" w14:textId="77777777" w:rsidR="001F2D98" w:rsidRPr="00680249" w:rsidRDefault="001F2D98" w:rsidP="00680249">
      <w:pPr>
        <w:jc w:val="both"/>
        <w:rPr>
          <w:rFonts w:ascii="Times" w:hAnsi="Times" w:cs="Times New Roman"/>
        </w:rPr>
      </w:pPr>
      <w:r w:rsidRPr="00680249">
        <w:rPr>
          <w:rFonts w:ascii="Times" w:hAnsi="Times" w:cs="Times New Roman"/>
        </w:rPr>
        <w:t xml:space="preserve">Wilhelm </w:t>
      </w:r>
      <w:proofErr w:type="spellStart"/>
      <w:r w:rsidRPr="00680249">
        <w:rPr>
          <w:rFonts w:ascii="Times" w:hAnsi="Times" w:cs="Times New Roman"/>
        </w:rPr>
        <w:t>Hennis</w:t>
      </w:r>
      <w:proofErr w:type="spellEnd"/>
      <w:r w:rsidRPr="00680249">
        <w:rPr>
          <w:rFonts w:ascii="Times" w:hAnsi="Times" w:cs="Times New Roman"/>
        </w:rPr>
        <w:t>: „Zcela v duchu Friedricha Nietzscheho navrátil Weber dějinám tragiku. Pro Nietzscheho byl asketa velkým neštěstím moderního lidského vývoje. I Weber užívá slovo neštěstí v závěru své studie o protestantské etice. … Byl zcela člověkem 19. století, nikoliv 18. století. Jako Nietzsche byl poctivý, ale temný.“</w:t>
      </w:r>
    </w:p>
    <w:p w14:paraId="01F352E1" w14:textId="77777777" w:rsidR="00680249" w:rsidRPr="00680249" w:rsidRDefault="00680249" w:rsidP="00680249">
      <w:pPr>
        <w:jc w:val="both"/>
        <w:rPr>
          <w:rFonts w:ascii="Times" w:hAnsi="Times" w:cs="Times New Roman"/>
        </w:rPr>
      </w:pPr>
    </w:p>
    <w:p w14:paraId="6EBF26D3" w14:textId="59C08815" w:rsidR="001F2D98" w:rsidRDefault="00680249" w:rsidP="00680249">
      <w:pPr>
        <w:jc w:val="both"/>
        <w:rPr>
          <w:rFonts w:ascii="Times" w:hAnsi="Times"/>
        </w:rPr>
      </w:pPr>
      <w:r w:rsidRPr="00680249">
        <w:rPr>
          <w:rFonts w:ascii="Times" w:hAnsi="Times" w:cs="Times New Roman"/>
        </w:rPr>
        <w:t xml:space="preserve">Max Weber v přednášce </w:t>
      </w:r>
      <w:r>
        <w:rPr>
          <w:rFonts w:ascii="Times" w:hAnsi="Times" w:cs="Times New Roman"/>
          <w:i/>
        </w:rPr>
        <w:t>Věda jako povolání</w:t>
      </w:r>
      <w:r w:rsidRPr="00680249">
        <w:rPr>
          <w:rFonts w:ascii="Times" w:hAnsi="Times" w:cs="Times New Roman"/>
        </w:rPr>
        <w:t xml:space="preserve">: </w:t>
      </w:r>
      <w:r>
        <w:rPr>
          <w:rFonts w:ascii="Times" w:hAnsi="Times" w:cs="Times New Roman"/>
        </w:rPr>
        <w:t>„</w:t>
      </w:r>
      <w:r w:rsidRPr="00680249">
        <w:rPr>
          <w:rFonts w:ascii="Times" w:hAnsi="Times"/>
        </w:rPr>
        <w:t xml:space="preserve">Vzrůstající intelektualizace a racionalizace neznamená, že by přibývalo znalostí podmínek, ve kterých žijeme. Nýbrž znamená něco jiného: vědění o tom nebo víru v to, že člověk, kdyby jen chtěl, se to kdykoliv může dovědět, že tedy v zásadě neexistují žádná tajemné </w:t>
      </w:r>
      <w:proofErr w:type="spellStart"/>
      <w:r w:rsidRPr="00680249">
        <w:rPr>
          <w:rFonts w:ascii="Times" w:hAnsi="Times"/>
        </w:rPr>
        <w:t>nepropočitatelné</w:t>
      </w:r>
      <w:proofErr w:type="spellEnd"/>
      <w:r w:rsidRPr="00680249">
        <w:rPr>
          <w:rFonts w:ascii="Times" w:hAnsi="Times"/>
        </w:rPr>
        <w:t xml:space="preserve"> síly, jež by zde intervenovaly, že je spíše naopak možné ovládat všechny věci v zásadě propočtem. To však znamená, že svět je zbaven kouzlem. Už nemusíme jako divoši, pro něž takovéto mocnosti existovaly, sahat k magickým prostředkům, abychom duchy ovládli nebo uprosili. To dnes konají technické prostředky a výpočet. Především toto znamen</w:t>
      </w:r>
      <w:r>
        <w:rPr>
          <w:rFonts w:ascii="Times" w:hAnsi="Times"/>
        </w:rPr>
        <w:t>á intelektualizace jako taková.“</w:t>
      </w:r>
    </w:p>
    <w:p w14:paraId="4A317E3F" w14:textId="67C510F3" w:rsidR="00380262" w:rsidRDefault="00380262" w:rsidP="00680249">
      <w:pPr>
        <w:jc w:val="both"/>
        <w:rPr>
          <w:rFonts w:ascii="Times" w:hAnsi="Times"/>
        </w:rPr>
      </w:pPr>
    </w:p>
    <w:p w14:paraId="0E2820DC" w14:textId="09CC34E7" w:rsidR="00380262" w:rsidRDefault="00380262" w:rsidP="00680249">
      <w:pPr>
        <w:jc w:val="both"/>
        <w:rPr>
          <w:rFonts w:ascii="Times" w:hAnsi="Times"/>
        </w:rPr>
      </w:pPr>
      <w:r>
        <w:rPr>
          <w:rFonts w:ascii="Times" w:hAnsi="Times"/>
        </w:rPr>
        <w:t xml:space="preserve">Max Weber v závěru </w:t>
      </w:r>
      <w:r w:rsidRPr="00380262">
        <w:rPr>
          <w:rFonts w:ascii="Times" w:hAnsi="Times"/>
          <w:i/>
          <w:iCs/>
        </w:rPr>
        <w:t>Protestantská etika a duch kapitalismu</w:t>
      </w:r>
      <w:r>
        <w:rPr>
          <w:rFonts w:ascii="Times" w:hAnsi="Times"/>
        </w:rPr>
        <w:t xml:space="preserve">: „Nikdo neví, kdo bude v této kleci žít v budoucnu, anebo zda na konci tohoto úžasného vývoje povstanou zcela noví proroci, anebo zda dojde k velké renesanci starých idejí a ideálů, anebo zda nastoupí jen zkamenělost, obdařená jakousi křečovitou důležitostí. Neboť o poslední fázi tohoto kulturního vývoje lze vpravdě </w:t>
      </w:r>
      <w:proofErr w:type="gramStart"/>
      <w:r>
        <w:rPr>
          <w:rFonts w:ascii="Times" w:hAnsi="Times"/>
        </w:rPr>
        <w:t>říci</w:t>
      </w:r>
      <w:proofErr w:type="gramEnd"/>
      <w:r>
        <w:rPr>
          <w:rFonts w:ascii="Times" w:hAnsi="Times"/>
        </w:rPr>
        <w:t>: Specialisté bez ducha, senzualisté bez srdce: tyto nicky se domnívají, že dosáhly civilizační úrovně dříve nepoznané.“</w:t>
      </w:r>
    </w:p>
    <w:p w14:paraId="7A162B20" w14:textId="3F816715" w:rsidR="00380262" w:rsidRDefault="00380262" w:rsidP="00680249">
      <w:pPr>
        <w:jc w:val="both"/>
        <w:rPr>
          <w:rFonts w:ascii="Times" w:hAnsi="Times"/>
        </w:rPr>
      </w:pPr>
    </w:p>
    <w:p w14:paraId="625C5F3A" w14:textId="7BF484B4" w:rsidR="00380262" w:rsidRDefault="00380262" w:rsidP="00680249">
      <w:pPr>
        <w:jc w:val="both"/>
        <w:rPr>
          <w:rFonts w:ascii="Times" w:hAnsi="Times"/>
        </w:rPr>
      </w:pPr>
      <w:r>
        <w:rPr>
          <w:rFonts w:ascii="Times" w:hAnsi="Times"/>
        </w:rPr>
        <w:t>Základní posláním společenskovědních a humanitně</w:t>
      </w:r>
      <w:r w:rsidR="00B25EC9">
        <w:rPr>
          <w:rFonts w:ascii="Times" w:hAnsi="Times"/>
        </w:rPr>
        <w:t>-</w:t>
      </w:r>
      <w:r>
        <w:rPr>
          <w:rFonts w:ascii="Times" w:hAnsi="Times"/>
        </w:rPr>
        <w:t>vědních disciplín je konfrontovat společnost s rušivými vhledy, s vhledy do ironičnosti, ba tragičnosti struktur.</w:t>
      </w:r>
    </w:p>
    <w:p w14:paraId="3641697C" w14:textId="77777777" w:rsidR="00680249" w:rsidRPr="00A85C80" w:rsidRDefault="00680249" w:rsidP="00680249">
      <w:pPr>
        <w:jc w:val="both"/>
        <w:rPr>
          <w:rFonts w:ascii="Times New Roman" w:hAnsi="Times New Roman" w:cs="Times New Roman"/>
        </w:rPr>
      </w:pPr>
    </w:p>
    <w:p w14:paraId="06789C22" w14:textId="77777777" w:rsidR="001F2D98" w:rsidRPr="00A85C80" w:rsidRDefault="001F2D98" w:rsidP="001F2D98">
      <w:pPr>
        <w:jc w:val="center"/>
        <w:rPr>
          <w:rFonts w:ascii="Times New Roman" w:hAnsi="Times New Roman" w:cs="Times New Roman"/>
          <w:sz w:val="28"/>
          <w:szCs w:val="28"/>
        </w:rPr>
      </w:pPr>
      <w:r w:rsidRPr="00A85C80">
        <w:rPr>
          <w:rFonts w:ascii="Times New Roman" w:hAnsi="Times New Roman" w:cs="Times New Roman"/>
          <w:sz w:val="28"/>
          <w:szCs w:val="28"/>
        </w:rPr>
        <w:t>Biografický náčrt</w:t>
      </w:r>
    </w:p>
    <w:p w14:paraId="5C0A6EE9" w14:textId="77777777" w:rsidR="001F2D98" w:rsidRPr="00A85C80" w:rsidRDefault="001F2D98" w:rsidP="001F2D98">
      <w:pPr>
        <w:jc w:val="both"/>
        <w:rPr>
          <w:rFonts w:ascii="Times New Roman" w:hAnsi="Times New Roman" w:cs="Times New Roman"/>
        </w:rPr>
      </w:pPr>
      <w:r w:rsidRPr="00A85C80">
        <w:rPr>
          <w:rFonts w:ascii="Times New Roman" w:hAnsi="Times New Roman" w:cs="Times New Roman"/>
        </w:rPr>
        <w:t xml:space="preserve">Podobně jako Emile Durkheim je i Max Weber zároveň klasikem sociologie i religionistiky. Weberovi ale krom toho připadá ještě titul teoretika modernizace, který však modernizaci považuje za slepou cestu, pročež se soustavně věnuje i nezápadním kulturám – především starověkému Řecku a asijským kulturám. Weber, narozený v roce 1864 jako nejstarší ze sedmi dětí významného politika, původně vystudoval </w:t>
      </w:r>
      <w:r w:rsidRPr="00A85C80">
        <w:rPr>
          <w:rFonts w:ascii="Times New Roman" w:hAnsi="Times New Roman" w:cs="Times New Roman"/>
          <w:b/>
        </w:rPr>
        <w:t>právní vědu</w:t>
      </w:r>
      <w:r w:rsidRPr="00A85C80">
        <w:rPr>
          <w:rFonts w:ascii="Times New Roman" w:hAnsi="Times New Roman" w:cs="Times New Roman"/>
        </w:rPr>
        <w:t xml:space="preserve"> </w:t>
      </w:r>
      <w:r w:rsidRPr="00DD735B">
        <w:rPr>
          <w:rFonts w:ascii="Times New Roman" w:hAnsi="Times New Roman" w:cs="Times New Roman"/>
          <w:b/>
        </w:rPr>
        <w:t>a ekonomii</w:t>
      </w:r>
      <w:r w:rsidRPr="00A85C80">
        <w:rPr>
          <w:rFonts w:ascii="Times New Roman" w:hAnsi="Times New Roman" w:cs="Times New Roman"/>
        </w:rPr>
        <w:t>, v roce 1891 se habilitoval a později vyučoval národní ekonomii na univerzitě ve Freiburku</w:t>
      </w:r>
      <w:r w:rsidR="00CF7F40">
        <w:rPr>
          <w:rFonts w:ascii="Times New Roman" w:hAnsi="Times New Roman" w:cs="Times New Roman"/>
        </w:rPr>
        <w:t xml:space="preserve"> a </w:t>
      </w:r>
      <w:proofErr w:type="spellStart"/>
      <w:r w:rsidR="00CF7F40">
        <w:rPr>
          <w:rFonts w:ascii="Times New Roman" w:hAnsi="Times New Roman" w:cs="Times New Roman"/>
        </w:rPr>
        <w:t>Heidelberku</w:t>
      </w:r>
      <w:proofErr w:type="spellEnd"/>
      <w:r w:rsidRPr="00A85C80">
        <w:rPr>
          <w:rFonts w:ascii="Times New Roman" w:hAnsi="Times New Roman" w:cs="Times New Roman"/>
        </w:rPr>
        <w:t xml:space="preserve">, později se stal profesorem ekonomie. Od roku 1898 trpěl </w:t>
      </w:r>
      <w:r w:rsidR="00CF7F40">
        <w:rPr>
          <w:rFonts w:ascii="Times New Roman" w:hAnsi="Times New Roman" w:cs="Times New Roman"/>
        </w:rPr>
        <w:t>závažnou</w:t>
      </w:r>
      <w:r w:rsidRPr="00A85C80">
        <w:rPr>
          <w:rFonts w:ascii="Times New Roman" w:hAnsi="Times New Roman" w:cs="Times New Roman"/>
        </w:rPr>
        <w:t xml:space="preserve"> duševní nemocí, která mu znemožňovala kontinuální akademickou práci. Roku 1910 založil Německou společnost pro sociologii (</w:t>
      </w:r>
      <w:proofErr w:type="spellStart"/>
      <w:r w:rsidRPr="00A85C80">
        <w:rPr>
          <w:rFonts w:ascii="Times New Roman" w:hAnsi="Times New Roman" w:cs="Times New Roman"/>
        </w:rPr>
        <w:t>Deutsche</w:t>
      </w:r>
      <w:proofErr w:type="spellEnd"/>
      <w:r w:rsidRPr="00A85C80">
        <w:rPr>
          <w:rFonts w:ascii="Times New Roman" w:hAnsi="Times New Roman" w:cs="Times New Roman"/>
        </w:rPr>
        <w:t xml:space="preserve"> </w:t>
      </w:r>
      <w:proofErr w:type="spellStart"/>
      <w:r w:rsidRPr="00A85C80">
        <w:rPr>
          <w:rFonts w:ascii="Times New Roman" w:hAnsi="Times New Roman" w:cs="Times New Roman"/>
        </w:rPr>
        <w:t>Gesellschaft</w:t>
      </w:r>
      <w:proofErr w:type="spellEnd"/>
      <w:r w:rsidRPr="00A85C80">
        <w:rPr>
          <w:rFonts w:ascii="Times New Roman" w:hAnsi="Times New Roman" w:cs="Times New Roman"/>
        </w:rPr>
        <w:t xml:space="preserve"> </w:t>
      </w:r>
      <w:proofErr w:type="spellStart"/>
      <w:r w:rsidRPr="00A85C80">
        <w:rPr>
          <w:rFonts w:ascii="Times New Roman" w:hAnsi="Times New Roman" w:cs="Times New Roman"/>
        </w:rPr>
        <w:t>für</w:t>
      </w:r>
      <w:proofErr w:type="spellEnd"/>
      <w:r w:rsidRPr="00A85C80">
        <w:rPr>
          <w:rFonts w:ascii="Times New Roman" w:hAnsi="Times New Roman" w:cs="Times New Roman"/>
        </w:rPr>
        <w:t xml:space="preserve"> </w:t>
      </w:r>
      <w:proofErr w:type="spellStart"/>
      <w:r w:rsidRPr="00A85C80">
        <w:rPr>
          <w:rFonts w:ascii="Times New Roman" w:hAnsi="Times New Roman" w:cs="Times New Roman"/>
        </w:rPr>
        <w:t>Soziologie</w:t>
      </w:r>
      <w:proofErr w:type="spellEnd"/>
      <w:r w:rsidRPr="00A85C80">
        <w:rPr>
          <w:rFonts w:ascii="Times New Roman" w:hAnsi="Times New Roman" w:cs="Times New Roman"/>
        </w:rPr>
        <w:t xml:space="preserve">). Na rozdíl od </w:t>
      </w:r>
      <w:proofErr w:type="spellStart"/>
      <w:r w:rsidRPr="00A85C80">
        <w:rPr>
          <w:rFonts w:ascii="Times New Roman" w:hAnsi="Times New Roman" w:cs="Times New Roman"/>
        </w:rPr>
        <w:t>Durkheima</w:t>
      </w:r>
      <w:proofErr w:type="spellEnd"/>
      <w:r w:rsidRPr="00A85C80">
        <w:rPr>
          <w:rFonts w:ascii="Times New Roman" w:hAnsi="Times New Roman" w:cs="Times New Roman"/>
        </w:rPr>
        <w:t xml:space="preserve"> byl Weber explicitně politicky aktivní: roku 1918 spoluzakládal </w:t>
      </w:r>
      <w:proofErr w:type="spellStart"/>
      <w:r w:rsidRPr="00A85C80">
        <w:rPr>
          <w:rFonts w:ascii="Times New Roman" w:hAnsi="Times New Roman" w:cs="Times New Roman"/>
        </w:rPr>
        <w:t>Deutsche</w:t>
      </w:r>
      <w:proofErr w:type="spellEnd"/>
      <w:r w:rsidRPr="00A85C80">
        <w:rPr>
          <w:rFonts w:ascii="Times New Roman" w:hAnsi="Times New Roman" w:cs="Times New Roman"/>
        </w:rPr>
        <w:t xml:space="preserve"> </w:t>
      </w:r>
      <w:proofErr w:type="spellStart"/>
      <w:r w:rsidRPr="00A85C80">
        <w:rPr>
          <w:rFonts w:ascii="Times New Roman" w:hAnsi="Times New Roman" w:cs="Times New Roman"/>
        </w:rPr>
        <w:t>Demokratische</w:t>
      </w:r>
      <w:proofErr w:type="spellEnd"/>
      <w:r w:rsidRPr="00A85C80">
        <w:rPr>
          <w:rFonts w:ascii="Times New Roman" w:hAnsi="Times New Roman" w:cs="Times New Roman"/>
        </w:rPr>
        <w:t xml:space="preserve"> </w:t>
      </w:r>
      <w:proofErr w:type="spellStart"/>
      <w:r w:rsidRPr="00A85C80">
        <w:rPr>
          <w:rFonts w:ascii="Times New Roman" w:hAnsi="Times New Roman" w:cs="Times New Roman"/>
        </w:rPr>
        <w:t>Partei</w:t>
      </w:r>
      <w:proofErr w:type="spellEnd"/>
      <w:r w:rsidRPr="00A85C80">
        <w:rPr>
          <w:rFonts w:ascii="Times New Roman" w:hAnsi="Times New Roman" w:cs="Times New Roman"/>
        </w:rPr>
        <w:t xml:space="preserve">, rok nato se stal členem německé delegace vyjednávající podmínky po První světové válce ve </w:t>
      </w:r>
      <w:proofErr w:type="spellStart"/>
      <w:r w:rsidRPr="00A85C80">
        <w:rPr>
          <w:rFonts w:ascii="Times New Roman" w:hAnsi="Times New Roman" w:cs="Times New Roman"/>
        </w:rPr>
        <w:t>Versaille</w:t>
      </w:r>
      <w:proofErr w:type="spellEnd"/>
      <w:r w:rsidRPr="00A85C80">
        <w:rPr>
          <w:rFonts w:ascii="Times New Roman" w:hAnsi="Times New Roman" w:cs="Times New Roman"/>
        </w:rPr>
        <w:t xml:space="preserve">. Zemřel roku 1920 na následky zápalu plic. Weberův bratr </w:t>
      </w:r>
      <w:r w:rsidRPr="00A85C80">
        <w:rPr>
          <w:rFonts w:ascii="Times New Roman" w:hAnsi="Times New Roman" w:cs="Times New Roman"/>
          <w:b/>
        </w:rPr>
        <w:t>Alfred Weber</w:t>
      </w:r>
      <w:r w:rsidRPr="00A85C80">
        <w:rPr>
          <w:rFonts w:ascii="Times New Roman" w:hAnsi="Times New Roman" w:cs="Times New Roman"/>
        </w:rPr>
        <w:t xml:space="preserve"> byl rovněž sociolog a ekonom, ve své době výrazně </w:t>
      </w:r>
      <w:proofErr w:type="gramStart"/>
      <w:r w:rsidRPr="00A85C80">
        <w:rPr>
          <w:rFonts w:ascii="Times New Roman" w:hAnsi="Times New Roman" w:cs="Times New Roman"/>
        </w:rPr>
        <w:t>úspěšnější</w:t>
      </w:r>
      <w:proofErr w:type="gramEnd"/>
      <w:r w:rsidRPr="00A85C80">
        <w:rPr>
          <w:rFonts w:ascii="Times New Roman" w:hAnsi="Times New Roman" w:cs="Times New Roman"/>
        </w:rPr>
        <w:t xml:space="preserve"> něž Max, na přelomu století vyučoval v Praze, </w:t>
      </w:r>
      <w:r w:rsidRPr="00DD735B">
        <w:rPr>
          <w:rFonts w:ascii="Times New Roman" w:hAnsi="Times New Roman" w:cs="Times New Roman"/>
        </w:rPr>
        <w:t>kde vedl disertaci Franzi Kafkovi.</w:t>
      </w:r>
    </w:p>
    <w:p w14:paraId="174DC114" w14:textId="77777777" w:rsidR="001F2D98" w:rsidRPr="00DD735B" w:rsidRDefault="001F2D98" w:rsidP="001F2D98">
      <w:pPr>
        <w:jc w:val="center"/>
        <w:rPr>
          <w:rFonts w:ascii="Times New Roman" w:hAnsi="Times New Roman" w:cs="Times New Roman"/>
          <w:sz w:val="28"/>
          <w:szCs w:val="28"/>
        </w:rPr>
      </w:pPr>
      <w:r w:rsidRPr="00DD735B">
        <w:rPr>
          <w:rFonts w:ascii="Times New Roman" w:hAnsi="Times New Roman" w:cs="Times New Roman"/>
          <w:sz w:val="28"/>
          <w:szCs w:val="28"/>
        </w:rPr>
        <w:t xml:space="preserve">Dílo </w:t>
      </w:r>
    </w:p>
    <w:p w14:paraId="1CF4ED57" w14:textId="77777777" w:rsidR="001F2D98" w:rsidRPr="00A85C80" w:rsidRDefault="001F2D98" w:rsidP="001F2D98">
      <w:pPr>
        <w:jc w:val="both"/>
        <w:rPr>
          <w:rFonts w:ascii="Times New Roman" w:hAnsi="Times New Roman" w:cs="Times New Roman"/>
        </w:rPr>
      </w:pPr>
      <w:r w:rsidRPr="00A85C80">
        <w:rPr>
          <w:rFonts w:ascii="Times New Roman" w:hAnsi="Times New Roman" w:cs="Times New Roman"/>
        </w:rPr>
        <w:t xml:space="preserve">Weberovo dílo je nápadné svou tematickou pestrostí, budí však dojem výrazné nesystematičnosti. Často se – jako v případě </w:t>
      </w:r>
      <w:r w:rsidRPr="00A85C80">
        <w:rPr>
          <w:rFonts w:ascii="Times New Roman" w:hAnsi="Times New Roman" w:cs="Times New Roman"/>
          <w:i/>
        </w:rPr>
        <w:t>Protestantské etiky a ducha kapitalismu</w:t>
      </w:r>
      <w:r w:rsidRPr="00A85C80">
        <w:rPr>
          <w:rFonts w:ascii="Times New Roman" w:hAnsi="Times New Roman" w:cs="Times New Roman"/>
        </w:rPr>
        <w:t xml:space="preserve"> – jedná spíše o delší studie než o monografie. Ostatně právě </w:t>
      </w:r>
      <w:r w:rsidR="00DD735B">
        <w:rPr>
          <w:rFonts w:ascii="Times New Roman" w:hAnsi="Times New Roman" w:cs="Times New Roman"/>
          <w:i/>
        </w:rPr>
        <w:t>Protestantská etika a duch</w:t>
      </w:r>
      <w:r w:rsidRPr="00A85C80">
        <w:rPr>
          <w:rFonts w:ascii="Times New Roman" w:hAnsi="Times New Roman" w:cs="Times New Roman"/>
          <w:i/>
        </w:rPr>
        <w:t xml:space="preserve"> kapitalismu</w:t>
      </w:r>
      <w:r w:rsidRPr="00A85C80">
        <w:rPr>
          <w:rFonts w:ascii="Times New Roman" w:hAnsi="Times New Roman" w:cs="Times New Roman"/>
        </w:rPr>
        <w:t xml:space="preserve"> </w:t>
      </w:r>
      <w:r w:rsidR="00DD735B">
        <w:rPr>
          <w:rFonts w:ascii="Times New Roman" w:hAnsi="Times New Roman" w:cs="Times New Roman"/>
        </w:rPr>
        <w:t>vyšla</w:t>
      </w:r>
      <w:r w:rsidRPr="00A85C80">
        <w:rPr>
          <w:rFonts w:ascii="Times New Roman" w:hAnsi="Times New Roman" w:cs="Times New Roman"/>
        </w:rPr>
        <w:t xml:space="preserve"> původně ve dvou částech časopisecky (1904 a 1905). Obecně lze tvrdit, že Weber není autorem žádného jednoho </w:t>
      </w:r>
      <w:proofErr w:type="spellStart"/>
      <w:r w:rsidRPr="00A85C80">
        <w:rPr>
          <w:rFonts w:ascii="Times New Roman" w:hAnsi="Times New Roman" w:cs="Times New Roman"/>
          <w:i/>
        </w:rPr>
        <w:t>magnum</w:t>
      </w:r>
      <w:proofErr w:type="spellEnd"/>
      <w:r w:rsidRPr="00A85C80">
        <w:rPr>
          <w:rFonts w:ascii="Times New Roman" w:hAnsi="Times New Roman" w:cs="Times New Roman"/>
          <w:i/>
        </w:rPr>
        <w:t xml:space="preserve"> opus</w:t>
      </w:r>
      <w:r w:rsidRPr="00A85C80">
        <w:rPr>
          <w:rFonts w:ascii="Times New Roman" w:hAnsi="Times New Roman" w:cs="Times New Roman"/>
        </w:rPr>
        <w:t xml:space="preserve">, jak tomu bylo v případě </w:t>
      </w:r>
      <w:proofErr w:type="spellStart"/>
      <w:r w:rsidRPr="00A85C80">
        <w:rPr>
          <w:rFonts w:ascii="Times New Roman" w:hAnsi="Times New Roman" w:cs="Times New Roman"/>
        </w:rPr>
        <w:t>Durkheima</w:t>
      </w:r>
      <w:proofErr w:type="spellEnd"/>
      <w:r w:rsidRPr="00A85C80">
        <w:rPr>
          <w:rFonts w:ascii="Times New Roman" w:hAnsi="Times New Roman" w:cs="Times New Roman"/>
        </w:rPr>
        <w:t xml:space="preserve">. Až do Weberovy smrti bylo dobové působení Weberova díla spíše omezené. Teprve po Druhé světové válce se dostal do centra pozornosti, nikoliv však v Německu, ale v Americe, kde jej proslavil sociolog </w:t>
      </w:r>
      <w:r w:rsidRPr="00A85C80">
        <w:rPr>
          <w:rFonts w:ascii="Times New Roman" w:hAnsi="Times New Roman" w:cs="Times New Roman"/>
        </w:rPr>
        <w:lastRenderedPageBreak/>
        <w:t xml:space="preserve">a Weberův překladatel </w:t>
      </w:r>
      <w:proofErr w:type="spellStart"/>
      <w:r w:rsidRPr="00A85C80">
        <w:rPr>
          <w:rFonts w:ascii="Times New Roman" w:hAnsi="Times New Roman" w:cs="Times New Roman"/>
          <w:b/>
        </w:rPr>
        <w:t>Talcott</w:t>
      </w:r>
      <w:proofErr w:type="spellEnd"/>
      <w:r w:rsidRPr="00A85C80">
        <w:rPr>
          <w:rFonts w:ascii="Times New Roman" w:hAnsi="Times New Roman" w:cs="Times New Roman"/>
          <w:b/>
        </w:rPr>
        <w:t xml:space="preserve"> </w:t>
      </w:r>
      <w:proofErr w:type="spellStart"/>
      <w:r w:rsidRPr="00A85C80">
        <w:rPr>
          <w:rFonts w:ascii="Times New Roman" w:hAnsi="Times New Roman" w:cs="Times New Roman"/>
          <w:b/>
        </w:rPr>
        <w:t>Parsons</w:t>
      </w:r>
      <w:proofErr w:type="spellEnd"/>
      <w:r w:rsidRPr="00A85C80">
        <w:rPr>
          <w:rFonts w:ascii="Times New Roman" w:hAnsi="Times New Roman" w:cs="Times New Roman"/>
        </w:rPr>
        <w:t xml:space="preserve">. Vedle </w:t>
      </w:r>
      <w:r w:rsidRPr="00A85C80">
        <w:rPr>
          <w:rFonts w:ascii="Times New Roman" w:hAnsi="Times New Roman" w:cs="Times New Roman"/>
          <w:i/>
        </w:rPr>
        <w:t xml:space="preserve">Protestantské etiky </w:t>
      </w:r>
      <w:r w:rsidRPr="00A85C80">
        <w:rPr>
          <w:rFonts w:ascii="Times New Roman" w:hAnsi="Times New Roman" w:cs="Times New Roman"/>
        </w:rPr>
        <w:t xml:space="preserve">jej proslavili především dvě přednášky: Věda jako povolání a Politika jako povolání. </w:t>
      </w:r>
    </w:p>
    <w:p w14:paraId="7B41EA9C" w14:textId="77777777" w:rsidR="001F2D98" w:rsidRPr="00A85C80" w:rsidRDefault="001F2D98" w:rsidP="001F2D98">
      <w:pPr>
        <w:jc w:val="both"/>
        <w:rPr>
          <w:rFonts w:ascii="Times New Roman" w:hAnsi="Times New Roman" w:cs="Times New Roman"/>
        </w:rPr>
      </w:pPr>
    </w:p>
    <w:p w14:paraId="2AD251DE" w14:textId="77777777" w:rsidR="001F2D98" w:rsidRPr="00A85C80" w:rsidRDefault="001F2D98" w:rsidP="001F2D98">
      <w:pPr>
        <w:jc w:val="both"/>
        <w:rPr>
          <w:rFonts w:ascii="Times New Roman" w:hAnsi="Times New Roman" w:cs="Times New Roman"/>
        </w:rPr>
      </w:pPr>
      <w:r w:rsidRPr="00A85C80">
        <w:rPr>
          <w:rFonts w:ascii="Times New Roman" w:hAnsi="Times New Roman" w:cs="Times New Roman"/>
        </w:rPr>
        <w:t xml:space="preserve">Platí za nejprominentnějšího představitele </w:t>
      </w:r>
      <w:r w:rsidRPr="00A85C80">
        <w:rPr>
          <w:rFonts w:ascii="Times New Roman" w:hAnsi="Times New Roman" w:cs="Times New Roman"/>
          <w:b/>
        </w:rPr>
        <w:t>teze o vzájemné souvislosti náboženství, společnosti a kultury</w:t>
      </w:r>
      <w:r w:rsidRPr="00A85C80">
        <w:rPr>
          <w:rFonts w:ascii="Times New Roman" w:hAnsi="Times New Roman" w:cs="Times New Roman"/>
        </w:rPr>
        <w:t xml:space="preserve">. Alespoň částečně zpochybnil dosud převládající tezi, že náboženství je pouhým reflexem společenských a ekonomických struktur. Především v Americe platí Weber za myslitele, který definitivně vyvrátil Marxovu teorii o náboženství a jeho materialismus vůbec. O toto však Weber nikdy neusiloval: sám </w:t>
      </w:r>
      <w:r w:rsidRPr="00A85C80">
        <w:rPr>
          <w:rFonts w:ascii="Times New Roman" w:hAnsi="Times New Roman" w:cs="Times New Roman"/>
          <w:b/>
        </w:rPr>
        <w:t xml:space="preserve">odmítá </w:t>
      </w:r>
      <w:proofErr w:type="spellStart"/>
      <w:r w:rsidRPr="00A85C80">
        <w:rPr>
          <w:rFonts w:ascii="Times New Roman" w:hAnsi="Times New Roman" w:cs="Times New Roman"/>
          <w:b/>
        </w:rPr>
        <w:t>monokauzální</w:t>
      </w:r>
      <w:proofErr w:type="spellEnd"/>
      <w:r w:rsidRPr="00A85C80">
        <w:rPr>
          <w:rFonts w:ascii="Times New Roman" w:hAnsi="Times New Roman" w:cs="Times New Roman"/>
          <w:b/>
        </w:rPr>
        <w:t xml:space="preserve"> odpovědi</w:t>
      </w:r>
      <w:r w:rsidRPr="00A85C80">
        <w:rPr>
          <w:rFonts w:ascii="Times New Roman" w:hAnsi="Times New Roman" w:cs="Times New Roman"/>
        </w:rPr>
        <w:t xml:space="preserve"> a rovněž nepochybuje o tom, že kapitalismus se rozvinul na konkrétní materiální základně, namítá však, že materiální základna sama o sobě by nebyla dostatečná – musela se setkat s určitou mentalitou. </w:t>
      </w:r>
    </w:p>
    <w:p w14:paraId="619B7A67" w14:textId="77777777" w:rsidR="001F2D98" w:rsidRPr="00A85C80" w:rsidRDefault="001F2D98" w:rsidP="001F2D98">
      <w:pPr>
        <w:jc w:val="both"/>
        <w:rPr>
          <w:rFonts w:ascii="Times New Roman" w:hAnsi="Times New Roman" w:cs="Times New Roman"/>
        </w:rPr>
      </w:pPr>
    </w:p>
    <w:p w14:paraId="24B3A992" w14:textId="77777777" w:rsidR="00DD735B" w:rsidRDefault="001F2D98" w:rsidP="001F2D98">
      <w:pPr>
        <w:jc w:val="both"/>
        <w:rPr>
          <w:rFonts w:ascii="Times New Roman" w:hAnsi="Times New Roman" w:cs="Times New Roman"/>
        </w:rPr>
      </w:pPr>
      <w:r w:rsidRPr="00A85C80">
        <w:rPr>
          <w:rFonts w:ascii="Times New Roman" w:hAnsi="Times New Roman" w:cs="Times New Roman"/>
        </w:rPr>
        <w:t xml:space="preserve">Právě s tím souvisí klíčová otázka </w:t>
      </w:r>
      <w:r w:rsidRPr="00A85C80">
        <w:rPr>
          <w:rFonts w:ascii="Times New Roman" w:hAnsi="Times New Roman" w:cs="Times New Roman"/>
          <w:i/>
        </w:rPr>
        <w:t>celého</w:t>
      </w:r>
      <w:r w:rsidRPr="00A85C80">
        <w:rPr>
          <w:rFonts w:ascii="Times New Roman" w:hAnsi="Times New Roman" w:cs="Times New Roman"/>
        </w:rPr>
        <w:t xml:space="preserve"> Weberova díla: Jak to, že se modernizační, racionalizační tendence spolu s byrokracií a kapitalismem rozvinuly pouze na západě, ač v čínské nebo indické společnosti k tomu v různých fázích byly rovněž podmínky? Čím to je, že na západě zvítězil </w:t>
      </w:r>
      <w:r w:rsidRPr="00A85C80">
        <w:rPr>
          <w:rFonts w:ascii="Times New Roman" w:hAnsi="Times New Roman" w:cs="Times New Roman"/>
          <w:b/>
        </w:rPr>
        <w:t>komplex chování, který sám Weber hodnotí jako iracionální, protipřirozený a nesmyslný</w:t>
      </w:r>
      <w:r w:rsidRPr="00A85C80">
        <w:rPr>
          <w:rFonts w:ascii="Times New Roman" w:hAnsi="Times New Roman" w:cs="Times New Roman"/>
        </w:rPr>
        <w:t xml:space="preserve">? Weber tuto „protipřirozenost“ shrnuje do věty: </w:t>
      </w:r>
    </w:p>
    <w:p w14:paraId="1B7D0BF3" w14:textId="77777777" w:rsidR="00DD735B" w:rsidRDefault="00DD735B" w:rsidP="001F2D98">
      <w:pPr>
        <w:jc w:val="both"/>
        <w:rPr>
          <w:rFonts w:ascii="Times New Roman" w:hAnsi="Times New Roman" w:cs="Times New Roman"/>
        </w:rPr>
      </w:pPr>
    </w:p>
    <w:p w14:paraId="27402ED0" w14:textId="77777777" w:rsidR="001F2D98" w:rsidRPr="00A85C80" w:rsidRDefault="001F2D98" w:rsidP="001F2D98">
      <w:pPr>
        <w:jc w:val="both"/>
        <w:rPr>
          <w:rFonts w:ascii="Times New Roman" w:hAnsi="Times New Roman" w:cs="Times New Roman"/>
        </w:rPr>
      </w:pPr>
      <w:r w:rsidRPr="00A85C80">
        <w:rPr>
          <w:rFonts w:ascii="Times New Roman" w:hAnsi="Times New Roman" w:cs="Times New Roman"/>
        </w:rPr>
        <w:t xml:space="preserve">„Člověk se tu orientuje na zisk jako na účel svého </w:t>
      </w:r>
      <w:proofErr w:type="gramStart"/>
      <w:r w:rsidRPr="00A85C80">
        <w:rPr>
          <w:rFonts w:ascii="Times New Roman" w:hAnsi="Times New Roman" w:cs="Times New Roman"/>
        </w:rPr>
        <w:t>života</w:t>
      </w:r>
      <w:proofErr w:type="gramEnd"/>
      <w:r w:rsidRPr="00A85C80">
        <w:rPr>
          <w:rFonts w:ascii="Times New Roman" w:hAnsi="Times New Roman" w:cs="Times New Roman"/>
        </w:rPr>
        <w:t xml:space="preserve"> a nikoliv jako prostředek k uspokojování svých materiálních životních potřeb (202).“</w:t>
      </w:r>
    </w:p>
    <w:p w14:paraId="6450AA9E" w14:textId="77777777" w:rsidR="001F2D98" w:rsidRPr="00A85C80" w:rsidRDefault="001F2D98" w:rsidP="001F2D98">
      <w:pPr>
        <w:jc w:val="both"/>
        <w:rPr>
          <w:rFonts w:ascii="Times New Roman" w:hAnsi="Times New Roman" w:cs="Times New Roman"/>
        </w:rPr>
      </w:pPr>
    </w:p>
    <w:p w14:paraId="05AE4D10" w14:textId="77777777" w:rsidR="001F2D98" w:rsidRPr="00A85C80" w:rsidRDefault="001F2D98" w:rsidP="001F2D98">
      <w:pPr>
        <w:jc w:val="both"/>
        <w:rPr>
          <w:rFonts w:ascii="Times New Roman" w:hAnsi="Times New Roman" w:cs="Times New Roman"/>
        </w:rPr>
      </w:pPr>
      <w:r w:rsidRPr="00A85C80">
        <w:rPr>
          <w:rFonts w:ascii="Times New Roman" w:hAnsi="Times New Roman" w:cs="Times New Roman"/>
        </w:rPr>
        <w:t xml:space="preserve">Konkrétnější otázka, kterou se Weber zabýval, pak zní: čím to je, že kapitál je převážně v rukou protestantů? Již ve Weberově době existovaly zásadně dvě odpovědi: jedna klasicky marxistická – kapitál je v rukou střední třídy, která je </w:t>
      </w:r>
      <w:r w:rsidRPr="00A85C80">
        <w:rPr>
          <w:rFonts w:ascii="Times New Roman" w:hAnsi="Times New Roman" w:cs="Times New Roman"/>
          <w:i/>
        </w:rPr>
        <w:t>tudíž</w:t>
      </w:r>
      <w:r w:rsidRPr="00A85C80">
        <w:rPr>
          <w:rFonts w:ascii="Times New Roman" w:hAnsi="Times New Roman" w:cs="Times New Roman"/>
        </w:rPr>
        <w:t xml:space="preserve"> protestantská, protože její protestantismus vyjadřuje její zájmy. Weber navrhuje odlišnou odpověď: Kapitalismus mohl zvítězit teprve tehdy, když se našli lidé, kteří by byli ochotni vydělávat pro výdělek samý, nikoliv pro uspokojení svých potřeb. Kapitalistický řád musí předcházet mentalita, která kapitalismus umožňuje, a to </w:t>
      </w:r>
      <w:r w:rsidRPr="00A85C80">
        <w:rPr>
          <w:rFonts w:ascii="Times New Roman" w:hAnsi="Times New Roman" w:cs="Times New Roman"/>
          <w:b/>
        </w:rPr>
        <w:t>mentalita popírající lidskou přirozenost</w:t>
      </w:r>
      <w:r w:rsidRPr="00A85C80">
        <w:rPr>
          <w:rFonts w:ascii="Times New Roman" w:hAnsi="Times New Roman" w:cs="Times New Roman"/>
        </w:rPr>
        <w:t>. Tento „protipřirozený“ zvrat vykonává reformace, zde konkrétně kalvinismus, díky kterému se kapitalismus stal masovým fenoménem. Na základě Kalvínovy teorie o dvojím předurčení (</w:t>
      </w:r>
      <w:proofErr w:type="spellStart"/>
      <w:r w:rsidRPr="00A85C80">
        <w:rPr>
          <w:rFonts w:ascii="Times New Roman" w:hAnsi="Times New Roman" w:cs="Times New Roman"/>
          <w:i/>
        </w:rPr>
        <w:t>praedestinatio</w:t>
      </w:r>
      <w:proofErr w:type="spellEnd"/>
      <w:r w:rsidRPr="00A85C80">
        <w:rPr>
          <w:rFonts w:ascii="Times New Roman" w:hAnsi="Times New Roman" w:cs="Times New Roman"/>
          <w:i/>
        </w:rPr>
        <w:t xml:space="preserve"> </w:t>
      </w:r>
      <w:proofErr w:type="spellStart"/>
      <w:r w:rsidRPr="00A85C80">
        <w:rPr>
          <w:rFonts w:ascii="Times New Roman" w:hAnsi="Times New Roman" w:cs="Times New Roman"/>
          <w:i/>
        </w:rPr>
        <w:t>gemina</w:t>
      </w:r>
      <w:proofErr w:type="spellEnd"/>
      <w:r w:rsidRPr="00A85C80">
        <w:rPr>
          <w:rFonts w:ascii="Times New Roman" w:hAnsi="Times New Roman" w:cs="Times New Roman"/>
        </w:rPr>
        <w:t>), tj. myšlence, že člověk je předurčen svrchovanou vůlí boží ke spáse, nebo zatracení, byly odmítnuty svátosti a rovněž příslušnost k církvi nepředstavovala žádný jasný signál, zda je člověk na jedné, nebo druhé straně. To muselo podle Webera vést k „</w:t>
      </w:r>
      <w:r w:rsidRPr="00A85C80">
        <w:rPr>
          <w:rFonts w:ascii="Times New Roman" w:hAnsi="Times New Roman" w:cs="Times New Roman"/>
          <w:b/>
        </w:rPr>
        <w:t>neslýchanému niternému osamocení každého individua</w:t>
      </w:r>
      <w:r w:rsidRPr="00A85C80">
        <w:rPr>
          <w:rFonts w:ascii="Times New Roman" w:hAnsi="Times New Roman" w:cs="Times New Roman"/>
        </w:rPr>
        <w:t xml:space="preserve">“. Jediným znamením toho, jak to Bůh s člověkem myslí, byl nakonec úspěch ve vezdejším světě, tj. </w:t>
      </w:r>
      <w:proofErr w:type="spellStart"/>
      <w:r w:rsidRPr="00A85C80">
        <w:rPr>
          <w:rFonts w:ascii="Times New Roman" w:hAnsi="Times New Roman" w:cs="Times New Roman"/>
          <w:i/>
        </w:rPr>
        <w:t>fides</w:t>
      </w:r>
      <w:proofErr w:type="spellEnd"/>
      <w:r w:rsidRPr="00A85C80">
        <w:rPr>
          <w:rFonts w:ascii="Times New Roman" w:hAnsi="Times New Roman" w:cs="Times New Roman"/>
          <w:i/>
        </w:rPr>
        <w:t xml:space="preserve"> </w:t>
      </w:r>
      <w:proofErr w:type="spellStart"/>
      <w:r w:rsidRPr="00A85C80">
        <w:rPr>
          <w:rFonts w:ascii="Times New Roman" w:hAnsi="Times New Roman" w:cs="Times New Roman"/>
          <w:i/>
        </w:rPr>
        <w:t>efficax</w:t>
      </w:r>
      <w:proofErr w:type="spellEnd"/>
      <w:r w:rsidRPr="00A85C80">
        <w:rPr>
          <w:rFonts w:ascii="Times New Roman" w:hAnsi="Times New Roman" w:cs="Times New Roman"/>
        </w:rPr>
        <w:t xml:space="preserve">, která dává podnět k „neúnavné a činorodé aktivitě“. </w:t>
      </w:r>
      <w:r w:rsidRPr="008B73E5">
        <w:rPr>
          <w:rFonts w:ascii="Times New Roman" w:hAnsi="Times New Roman" w:cs="Times New Roman"/>
          <w:b/>
          <w:bCs/>
        </w:rPr>
        <w:t>Protestanti neusilovali o modernizaci světa, ale o záchranu sebe sama, ale úsilím o tuto záchranu proměnili svět</w:t>
      </w:r>
      <w:r w:rsidRPr="00A85C80">
        <w:rPr>
          <w:rFonts w:ascii="Times New Roman" w:hAnsi="Times New Roman" w:cs="Times New Roman"/>
        </w:rPr>
        <w:t>.</w:t>
      </w:r>
    </w:p>
    <w:p w14:paraId="0ACF143D" w14:textId="77777777" w:rsidR="001F2D98" w:rsidRPr="00A85C80" w:rsidRDefault="001F2D98" w:rsidP="001F2D98">
      <w:pPr>
        <w:jc w:val="both"/>
        <w:rPr>
          <w:rFonts w:ascii="Times New Roman" w:hAnsi="Times New Roman" w:cs="Times New Roman"/>
        </w:rPr>
      </w:pPr>
    </w:p>
    <w:p w14:paraId="45482F31" w14:textId="77777777" w:rsidR="001F2D98" w:rsidRPr="00DD735B" w:rsidRDefault="001F2D98" w:rsidP="001F2D98">
      <w:pPr>
        <w:jc w:val="center"/>
        <w:rPr>
          <w:rFonts w:ascii="Times New Roman" w:hAnsi="Times New Roman" w:cs="Times New Roman"/>
          <w:sz w:val="28"/>
          <w:szCs w:val="28"/>
        </w:rPr>
      </w:pPr>
      <w:r w:rsidRPr="00DD735B">
        <w:rPr>
          <w:rFonts w:ascii="Times New Roman" w:hAnsi="Times New Roman" w:cs="Times New Roman"/>
          <w:sz w:val="28"/>
          <w:szCs w:val="28"/>
        </w:rPr>
        <w:t>Co je pro Webera „náboženství“?</w:t>
      </w:r>
    </w:p>
    <w:p w14:paraId="7D474C21" w14:textId="77777777" w:rsidR="001F2D98" w:rsidRPr="00A85C80" w:rsidRDefault="001F2D98" w:rsidP="001F2D98">
      <w:pPr>
        <w:jc w:val="both"/>
        <w:rPr>
          <w:rFonts w:ascii="Times New Roman" w:hAnsi="Times New Roman" w:cs="Times New Roman"/>
        </w:rPr>
      </w:pPr>
      <w:r w:rsidRPr="00A85C80">
        <w:rPr>
          <w:rFonts w:ascii="Times New Roman" w:hAnsi="Times New Roman" w:cs="Times New Roman"/>
        </w:rPr>
        <w:t xml:space="preserve">Weber nenabízí žádnou definici náboženství. „Definice toho, co je náboženství, nemůže v žádném případě stát na počátku, ale mohlo by stát maximálně na konci pojednání.“ „Vlastně se ani nezabýváme bytností náboženství, ale spíše podmínkami a působením konkrétního typu společenského jednání.“ Pro Webera je náboženství především </w:t>
      </w:r>
      <w:r w:rsidRPr="00A85C80">
        <w:rPr>
          <w:rFonts w:ascii="Times New Roman" w:hAnsi="Times New Roman" w:cs="Times New Roman"/>
          <w:b/>
        </w:rPr>
        <w:t>stanoviskem ke světu.</w:t>
      </w:r>
      <w:r w:rsidRPr="00A85C80">
        <w:rPr>
          <w:rFonts w:ascii="Times New Roman" w:hAnsi="Times New Roman" w:cs="Times New Roman"/>
        </w:rPr>
        <w:t xml:space="preserve"> Na křesťanství pak Webera fascinuje, že je to náboženství obrácené proti sobě samému: důraz na to, že jednotlivec má duši a niternost a že se jako jednotlivec bude sám zpovídat před Bohem, posiluje jednotlivcovu moc a společnost se individualizuje, což zpětně vede k oslabení moci náboženství ve společnosti, či přesněji to vede k </w:t>
      </w:r>
      <w:r w:rsidRPr="00A85C80">
        <w:rPr>
          <w:rFonts w:ascii="Times New Roman" w:hAnsi="Times New Roman" w:cs="Times New Roman"/>
          <w:b/>
        </w:rPr>
        <w:t>oslabení náboženství jakožto svého druhu společenské infrastruktury</w:t>
      </w:r>
      <w:r w:rsidRPr="00A85C80">
        <w:rPr>
          <w:rFonts w:ascii="Times New Roman" w:hAnsi="Times New Roman" w:cs="Times New Roman"/>
        </w:rPr>
        <w:t>. Weber následně tvrdí, že kapitalismus, který se rodí z protestantismu ústí v „</w:t>
      </w:r>
      <w:r w:rsidRPr="00A85C80">
        <w:rPr>
          <w:rFonts w:ascii="Times New Roman" w:hAnsi="Times New Roman" w:cs="Times New Roman"/>
          <w:b/>
        </w:rPr>
        <w:t>obecné ustrnutí, ve smrt ducha</w:t>
      </w:r>
      <w:r w:rsidRPr="00A85C80">
        <w:rPr>
          <w:rFonts w:ascii="Times New Roman" w:hAnsi="Times New Roman" w:cs="Times New Roman"/>
        </w:rPr>
        <w:t xml:space="preserve">“. </w:t>
      </w:r>
    </w:p>
    <w:p w14:paraId="33408C52" w14:textId="77777777" w:rsidR="001F2D98" w:rsidRPr="00A85C80" w:rsidRDefault="001F2D98" w:rsidP="001F2D98">
      <w:pPr>
        <w:jc w:val="both"/>
        <w:rPr>
          <w:rFonts w:ascii="Times New Roman" w:hAnsi="Times New Roman" w:cs="Times New Roman"/>
        </w:rPr>
      </w:pPr>
    </w:p>
    <w:p w14:paraId="4E53E2DB" w14:textId="77777777" w:rsidR="001E01A6" w:rsidRPr="001E01A6" w:rsidRDefault="001E01A6" w:rsidP="001E01A6">
      <w:pPr>
        <w:jc w:val="center"/>
        <w:rPr>
          <w:rFonts w:ascii="Times New Roman" w:hAnsi="Times New Roman" w:cs="Times New Roman"/>
          <w:sz w:val="28"/>
          <w:szCs w:val="28"/>
        </w:rPr>
      </w:pPr>
      <w:r w:rsidRPr="001E01A6">
        <w:rPr>
          <w:rFonts w:ascii="Times New Roman" w:hAnsi="Times New Roman" w:cs="Times New Roman"/>
          <w:sz w:val="28"/>
          <w:szCs w:val="28"/>
        </w:rPr>
        <w:lastRenderedPageBreak/>
        <w:t xml:space="preserve">Weberův Luther a </w:t>
      </w:r>
      <w:proofErr w:type="spellStart"/>
      <w:r w:rsidRPr="001E01A6">
        <w:rPr>
          <w:rFonts w:ascii="Times New Roman" w:hAnsi="Times New Roman" w:cs="Times New Roman"/>
          <w:sz w:val="28"/>
          <w:szCs w:val="28"/>
        </w:rPr>
        <w:t>Lutherovo</w:t>
      </w:r>
      <w:proofErr w:type="spellEnd"/>
      <w:r w:rsidRPr="001E01A6">
        <w:rPr>
          <w:rFonts w:ascii="Times New Roman" w:hAnsi="Times New Roman" w:cs="Times New Roman"/>
          <w:sz w:val="28"/>
          <w:szCs w:val="28"/>
        </w:rPr>
        <w:t xml:space="preserve"> povolání</w:t>
      </w:r>
    </w:p>
    <w:p w14:paraId="0332C6D3" w14:textId="77777777" w:rsidR="00F14B05" w:rsidRDefault="001E01A6" w:rsidP="001E01A6">
      <w:pPr>
        <w:jc w:val="both"/>
        <w:rPr>
          <w:rFonts w:ascii="Times New Roman" w:hAnsi="Times New Roman" w:cs="Times New Roman"/>
        </w:rPr>
      </w:pPr>
      <w:proofErr w:type="spellStart"/>
      <w:r>
        <w:rPr>
          <w:rFonts w:ascii="Times New Roman" w:hAnsi="Times New Roman" w:cs="Times New Roman"/>
        </w:rPr>
        <w:t>Lutherovo</w:t>
      </w:r>
      <w:proofErr w:type="spellEnd"/>
      <w:r>
        <w:rPr>
          <w:rFonts w:ascii="Times New Roman" w:hAnsi="Times New Roman" w:cs="Times New Roman"/>
        </w:rPr>
        <w:t xml:space="preserve"> užití výrazu povolání je k</w:t>
      </w:r>
      <w:r w:rsidRPr="00605923">
        <w:rPr>
          <w:rFonts w:ascii="Times New Roman" w:hAnsi="Times New Roman" w:cs="Times New Roman"/>
        </w:rPr>
        <w:t>lasický</w:t>
      </w:r>
      <w:r>
        <w:rPr>
          <w:rFonts w:ascii="Times New Roman" w:hAnsi="Times New Roman" w:cs="Times New Roman"/>
        </w:rPr>
        <w:t>m</w:t>
      </w:r>
      <w:r w:rsidRPr="00605923">
        <w:rPr>
          <w:rFonts w:ascii="Times New Roman" w:hAnsi="Times New Roman" w:cs="Times New Roman"/>
        </w:rPr>
        <w:t xml:space="preserve"> příklad</w:t>
      </w:r>
      <w:r>
        <w:rPr>
          <w:rFonts w:ascii="Times New Roman" w:hAnsi="Times New Roman" w:cs="Times New Roman"/>
        </w:rPr>
        <w:t>em</w:t>
      </w:r>
      <w:r w:rsidRPr="00605923">
        <w:rPr>
          <w:rFonts w:ascii="Times New Roman" w:hAnsi="Times New Roman" w:cs="Times New Roman"/>
        </w:rPr>
        <w:t xml:space="preserve"> toho, že dějiny moderního západního světa mohou být pochopeny</w:t>
      </w:r>
      <w:r>
        <w:rPr>
          <w:rFonts w:ascii="Times New Roman" w:hAnsi="Times New Roman" w:cs="Times New Roman"/>
        </w:rPr>
        <w:t xml:space="preserve"> jako sekularizace křesťanské civilizace. Luther odchází z augustiniánského kláštera (což je sama o sobě sekularizace), podnítí ve své době masový odchod, ale svět pochopí jako klášter: „Kdyby každý sloužil svému bližnímu, pak by byl svět plný bohoslužby.“ </w:t>
      </w:r>
      <w:proofErr w:type="spellStart"/>
      <w:r>
        <w:rPr>
          <w:rFonts w:ascii="Times New Roman" w:hAnsi="Times New Roman" w:cs="Times New Roman"/>
        </w:rPr>
        <w:t>Theolog</w:t>
      </w:r>
      <w:proofErr w:type="spellEnd"/>
      <w:r>
        <w:rPr>
          <w:rFonts w:ascii="Times New Roman" w:hAnsi="Times New Roman" w:cs="Times New Roman"/>
        </w:rPr>
        <w:t xml:space="preserve"> Adolf </w:t>
      </w:r>
      <w:proofErr w:type="spellStart"/>
      <w:r>
        <w:rPr>
          <w:rFonts w:ascii="Times New Roman" w:hAnsi="Times New Roman" w:cs="Times New Roman"/>
        </w:rPr>
        <w:t>Harnack</w:t>
      </w:r>
      <w:proofErr w:type="spellEnd"/>
      <w:r>
        <w:rPr>
          <w:rFonts w:ascii="Times New Roman" w:hAnsi="Times New Roman" w:cs="Times New Roman"/>
        </w:rPr>
        <w:t xml:space="preserve"> v této souvislosti tvrdí, že Luther pojal křesťanství jako všeobecné mnišství. Odmítnutí kláštera jako instituce vně profánního světa bylo odmítnutí konceptu záslužnějšího života, nikoliv mnišství jako takového. </w:t>
      </w:r>
    </w:p>
    <w:p w14:paraId="4E024945" w14:textId="77777777" w:rsidR="00F14B05" w:rsidRDefault="00F14B05" w:rsidP="001E01A6">
      <w:pPr>
        <w:jc w:val="both"/>
        <w:rPr>
          <w:rFonts w:ascii="Times New Roman" w:hAnsi="Times New Roman" w:cs="Times New Roman"/>
        </w:rPr>
      </w:pPr>
    </w:p>
    <w:p w14:paraId="48C1B3E2" w14:textId="77777777" w:rsidR="001E01A6" w:rsidRDefault="001E01A6" w:rsidP="001E01A6">
      <w:pPr>
        <w:jc w:val="both"/>
        <w:rPr>
          <w:rFonts w:ascii="Times New Roman" w:hAnsi="Times New Roman" w:cs="Times New Roman"/>
        </w:rPr>
      </w:pPr>
      <w:r>
        <w:rPr>
          <w:rFonts w:ascii="Times New Roman" w:hAnsi="Times New Roman" w:cs="Times New Roman"/>
        </w:rPr>
        <w:t>První z </w:t>
      </w:r>
      <w:proofErr w:type="spellStart"/>
      <w:r>
        <w:rPr>
          <w:rFonts w:ascii="Times New Roman" w:hAnsi="Times New Roman" w:cs="Times New Roman"/>
        </w:rPr>
        <w:t>Lutherových</w:t>
      </w:r>
      <w:proofErr w:type="spellEnd"/>
      <w:r>
        <w:rPr>
          <w:rFonts w:ascii="Times New Roman" w:hAnsi="Times New Roman" w:cs="Times New Roman"/>
        </w:rPr>
        <w:t xml:space="preserve"> tezí zní: „Když náš Pán a Učitel Ježíš Kristus řekl: Čiňte pokání, chtěl tím dosáhnout, </w:t>
      </w:r>
      <w:r w:rsidRPr="00C95BD7">
        <w:rPr>
          <w:rFonts w:ascii="Times New Roman" w:hAnsi="Times New Roman" w:cs="Times New Roman"/>
          <w:i/>
        </w:rPr>
        <w:t>aby celý život věřících byl pokáním</w:t>
      </w:r>
      <w:r>
        <w:rPr>
          <w:rFonts w:ascii="Times New Roman" w:hAnsi="Times New Roman" w:cs="Times New Roman"/>
        </w:rPr>
        <w:t>.“</w:t>
      </w:r>
    </w:p>
    <w:p w14:paraId="4A1ED173" w14:textId="77777777" w:rsidR="001E01A6" w:rsidRDefault="001E01A6" w:rsidP="001E01A6">
      <w:pPr>
        <w:jc w:val="both"/>
        <w:rPr>
          <w:rFonts w:ascii="Times New Roman" w:hAnsi="Times New Roman" w:cs="Times New Roman"/>
        </w:rPr>
      </w:pPr>
    </w:p>
    <w:p w14:paraId="1B55F548" w14:textId="77777777" w:rsidR="001E01A6" w:rsidRDefault="001E01A6" w:rsidP="001E01A6">
      <w:pPr>
        <w:jc w:val="both"/>
        <w:rPr>
          <w:rFonts w:ascii="Times New Roman" w:hAnsi="Times New Roman" w:cs="Times New Roman"/>
        </w:rPr>
      </w:pPr>
      <w:r w:rsidRPr="008966C1">
        <w:rPr>
          <w:rFonts w:ascii="Times New Roman" w:hAnsi="Times New Roman" w:cs="Times New Roman"/>
        </w:rPr>
        <w:t xml:space="preserve">Podle Webera je </w:t>
      </w:r>
      <w:proofErr w:type="spellStart"/>
      <w:r w:rsidRPr="008966C1">
        <w:rPr>
          <w:rFonts w:ascii="Times New Roman" w:hAnsi="Times New Roman" w:cs="Times New Roman"/>
        </w:rPr>
        <w:t>Lutherovo</w:t>
      </w:r>
      <w:proofErr w:type="spellEnd"/>
      <w:r w:rsidRPr="008966C1">
        <w:rPr>
          <w:rFonts w:ascii="Times New Roman" w:hAnsi="Times New Roman" w:cs="Times New Roman"/>
        </w:rPr>
        <w:t xml:space="preserve"> dílo hybným momentem v novověkém vítězném tažení práce. </w:t>
      </w:r>
      <w:r>
        <w:rPr>
          <w:rFonts w:ascii="Times New Roman" w:hAnsi="Times New Roman" w:cs="Times New Roman"/>
        </w:rPr>
        <w:t xml:space="preserve">Jeho překlad řeckého výrazu </w:t>
      </w:r>
      <w:proofErr w:type="spellStart"/>
      <w:r>
        <w:rPr>
          <w:rFonts w:ascii="Times New Roman" w:hAnsi="Times New Roman" w:cs="Times New Roman"/>
          <w:i/>
        </w:rPr>
        <w:t>klésis</w:t>
      </w:r>
      <w:proofErr w:type="spellEnd"/>
      <w:r>
        <w:rPr>
          <w:rFonts w:ascii="Times New Roman" w:hAnsi="Times New Roman" w:cs="Times New Roman"/>
          <w:i/>
        </w:rPr>
        <w:t xml:space="preserve"> </w:t>
      </w:r>
      <w:r>
        <w:rPr>
          <w:rFonts w:ascii="Times New Roman" w:hAnsi="Times New Roman" w:cs="Times New Roman"/>
        </w:rPr>
        <w:t>znamenající „věčná spása skrze Boha“ výrazem povolání (</w:t>
      </w:r>
      <w:proofErr w:type="spellStart"/>
      <w:r>
        <w:rPr>
          <w:rFonts w:ascii="Times New Roman" w:hAnsi="Times New Roman" w:cs="Times New Roman"/>
        </w:rPr>
        <w:t>Beruf</w:t>
      </w:r>
      <w:proofErr w:type="spellEnd"/>
      <w:r>
        <w:rPr>
          <w:rFonts w:ascii="Times New Roman" w:hAnsi="Times New Roman" w:cs="Times New Roman"/>
        </w:rPr>
        <w:t xml:space="preserve">), vtáhne práci do posvátného kontextu, do </w:t>
      </w:r>
      <w:r w:rsidRPr="00605923">
        <w:rPr>
          <w:rFonts w:ascii="Times New Roman" w:hAnsi="Times New Roman" w:cs="Times New Roman"/>
          <w:b/>
        </w:rPr>
        <w:t>vztahu člověka a Boha</w:t>
      </w:r>
      <w:r>
        <w:rPr>
          <w:rFonts w:ascii="Times New Roman" w:hAnsi="Times New Roman" w:cs="Times New Roman"/>
        </w:rPr>
        <w:t>. V </w:t>
      </w:r>
      <w:proofErr w:type="spellStart"/>
      <w:r>
        <w:rPr>
          <w:rFonts w:ascii="Times New Roman" w:hAnsi="Times New Roman" w:cs="Times New Roman"/>
        </w:rPr>
        <w:t>Lutherově</w:t>
      </w:r>
      <w:proofErr w:type="spellEnd"/>
      <w:r>
        <w:rPr>
          <w:rFonts w:ascii="Times New Roman" w:hAnsi="Times New Roman" w:cs="Times New Roman"/>
        </w:rPr>
        <w:t xml:space="preserve"> díle je tak třeba povolání chápat nikoliv jen ani primárně jako zaměstnání, ale především jako sebereflexi, jako správný vztah k Bohu a posléze jako náležitý vztah k druhému.</w:t>
      </w:r>
    </w:p>
    <w:p w14:paraId="4BAF9017" w14:textId="77777777" w:rsidR="001E01A6" w:rsidRDefault="001E01A6" w:rsidP="001E01A6">
      <w:pPr>
        <w:jc w:val="both"/>
        <w:rPr>
          <w:rFonts w:ascii="Times New Roman" w:hAnsi="Times New Roman" w:cs="Times New Roman"/>
        </w:rPr>
      </w:pPr>
    </w:p>
    <w:p w14:paraId="2937A064" w14:textId="77777777" w:rsidR="001E01A6" w:rsidRDefault="001E01A6" w:rsidP="001E01A6">
      <w:pPr>
        <w:jc w:val="both"/>
        <w:rPr>
          <w:rFonts w:ascii="Times New Roman" w:hAnsi="Times New Roman" w:cs="Times New Roman"/>
        </w:rPr>
      </w:pPr>
      <w:r>
        <w:rPr>
          <w:rFonts w:ascii="Times New Roman" w:hAnsi="Times New Roman" w:cs="Times New Roman"/>
        </w:rPr>
        <w:t xml:space="preserve">Luther se tím odklání od tradičního sekulárního pojetí práce a přijímá – jako původně augustiniánský mnich – Augustinovu teorii práce, podle které není práce trestem za pojedení ze stromu poznání, ale je součástí božího plánu: Bůh sám šest dní pracoval a své stvoření neustále udržuje, a tím je vlastně práce sama nejposvátnější aktivitou vůbec. V této souvislosti odsuzuje Luther zahálku a lenost – v nich se díváme na práci pouze „tělesnýma očima“. Nepracovat je hříchem vůči bližnímu i Bohu. </w:t>
      </w:r>
    </w:p>
    <w:p w14:paraId="5610F498" w14:textId="77777777" w:rsidR="001E01A6" w:rsidRDefault="001E01A6" w:rsidP="001E01A6">
      <w:pPr>
        <w:jc w:val="both"/>
        <w:rPr>
          <w:rFonts w:ascii="Times New Roman" w:hAnsi="Times New Roman" w:cs="Times New Roman"/>
        </w:rPr>
      </w:pPr>
    </w:p>
    <w:p w14:paraId="63844402" w14:textId="77777777" w:rsidR="001E01A6" w:rsidRDefault="001E01A6" w:rsidP="001E01A6">
      <w:pPr>
        <w:jc w:val="both"/>
        <w:rPr>
          <w:rFonts w:ascii="Times New Roman" w:hAnsi="Times New Roman" w:cs="Times New Roman"/>
        </w:rPr>
      </w:pPr>
      <w:r>
        <w:rPr>
          <w:rFonts w:ascii="Times New Roman" w:hAnsi="Times New Roman" w:cs="Times New Roman"/>
        </w:rPr>
        <w:t xml:space="preserve">Povolání (a práce) je pak pojato jako duchovní cvičení (v této souvislosti nazývá Luther jako povolání i manželství) – uvaluje na člověka disciplínu, odvádí jej od těla, vede jej k pokoře. Luther opakovaně zdůrazňuje, že </w:t>
      </w:r>
      <w:r w:rsidRPr="00F14B05">
        <w:rPr>
          <w:rFonts w:ascii="Times New Roman" w:hAnsi="Times New Roman" w:cs="Times New Roman"/>
          <w:b/>
        </w:rPr>
        <w:t>i ve Starém zákoně je pojem práce užit velmi široce jako obecná namáhavost života a sám chápe práci primárně jako přemáhání sebe sama</w:t>
      </w:r>
      <w:r>
        <w:rPr>
          <w:rFonts w:ascii="Times New Roman" w:hAnsi="Times New Roman" w:cs="Times New Roman"/>
        </w:rPr>
        <w:t>.</w:t>
      </w:r>
    </w:p>
    <w:p w14:paraId="6431E3EE" w14:textId="77777777" w:rsidR="001E01A6" w:rsidRDefault="001E01A6" w:rsidP="001E01A6">
      <w:pPr>
        <w:jc w:val="both"/>
        <w:rPr>
          <w:rFonts w:ascii="Times New Roman" w:hAnsi="Times New Roman" w:cs="Times New Roman"/>
        </w:rPr>
      </w:pPr>
    </w:p>
    <w:p w14:paraId="69020E2E" w14:textId="77777777" w:rsidR="001E01A6" w:rsidRDefault="001E01A6" w:rsidP="001E01A6">
      <w:pPr>
        <w:jc w:val="both"/>
        <w:rPr>
          <w:rFonts w:ascii="Times New Roman" w:hAnsi="Times New Roman" w:cs="Times New Roman"/>
        </w:rPr>
      </w:pPr>
      <w:r>
        <w:rPr>
          <w:rFonts w:ascii="Times New Roman" w:hAnsi="Times New Roman" w:cs="Times New Roman"/>
        </w:rPr>
        <w:t xml:space="preserve">„Proto je tomu tak, že zbožná děvečka, když se řídí nařízeními a podle své služby zametá dvůr či vynáší hnůj, nebo pacholek, když ve stejném smyslu orá nebo jezdí s koňmi, směřuje rovnou do nebe, zatímco jiný, který putuje do </w:t>
      </w:r>
      <w:proofErr w:type="gramStart"/>
      <w:r>
        <w:rPr>
          <w:rFonts w:ascii="Times New Roman" w:hAnsi="Times New Roman" w:cs="Times New Roman"/>
        </w:rPr>
        <w:t>Svatého</w:t>
      </w:r>
      <w:proofErr w:type="gramEnd"/>
      <w:r>
        <w:rPr>
          <w:rFonts w:ascii="Times New Roman" w:hAnsi="Times New Roman" w:cs="Times New Roman"/>
        </w:rPr>
        <w:t xml:space="preserve"> Jakuba nebo jde do kostela, ale svou službu a dílo zanedbává, směřuje rovnou do pekla.“</w:t>
      </w:r>
    </w:p>
    <w:p w14:paraId="0EE6EA0F" w14:textId="77777777" w:rsidR="001E01A6" w:rsidRDefault="001E01A6" w:rsidP="001E01A6">
      <w:pPr>
        <w:jc w:val="both"/>
        <w:rPr>
          <w:rFonts w:ascii="Times New Roman" w:hAnsi="Times New Roman" w:cs="Times New Roman"/>
        </w:rPr>
      </w:pPr>
    </w:p>
    <w:p w14:paraId="4BADF1C7" w14:textId="77777777" w:rsidR="001E01A6" w:rsidRDefault="001E01A6" w:rsidP="001E01A6">
      <w:pPr>
        <w:jc w:val="both"/>
        <w:rPr>
          <w:rFonts w:ascii="Times New Roman" w:hAnsi="Times New Roman" w:cs="Times New Roman"/>
        </w:rPr>
      </w:pPr>
      <w:r>
        <w:rPr>
          <w:rFonts w:ascii="Times New Roman" w:hAnsi="Times New Roman" w:cs="Times New Roman"/>
        </w:rPr>
        <w:t>„Být pacholkem, děvečkou, otcem, matkou, to jsou formy života, ustanovené Božím slovem, posvěcené a bohulibé.“</w:t>
      </w:r>
    </w:p>
    <w:p w14:paraId="6B213F33" w14:textId="77777777" w:rsidR="001E01A6" w:rsidRDefault="001E01A6" w:rsidP="001E01A6">
      <w:pPr>
        <w:jc w:val="both"/>
        <w:rPr>
          <w:rFonts w:ascii="Times New Roman" w:hAnsi="Times New Roman" w:cs="Times New Roman"/>
        </w:rPr>
      </w:pPr>
      <w:r>
        <w:rPr>
          <w:rFonts w:ascii="Times New Roman" w:hAnsi="Times New Roman" w:cs="Times New Roman"/>
        </w:rPr>
        <w:t xml:space="preserve">Martin Luther, </w:t>
      </w:r>
      <w:proofErr w:type="spellStart"/>
      <w:r w:rsidRPr="0086273C">
        <w:rPr>
          <w:rFonts w:ascii="Times New Roman" w:hAnsi="Times New Roman" w:cs="Times New Roman"/>
          <w:i/>
        </w:rPr>
        <w:t>Predigten</w:t>
      </w:r>
      <w:proofErr w:type="spellEnd"/>
      <w:r w:rsidRPr="0086273C">
        <w:rPr>
          <w:rFonts w:ascii="Times New Roman" w:hAnsi="Times New Roman" w:cs="Times New Roman"/>
          <w:i/>
        </w:rPr>
        <w:t xml:space="preserve"> </w:t>
      </w:r>
      <w:proofErr w:type="spellStart"/>
      <w:r w:rsidRPr="0086273C">
        <w:rPr>
          <w:rFonts w:ascii="Times New Roman" w:hAnsi="Times New Roman" w:cs="Times New Roman"/>
          <w:i/>
        </w:rPr>
        <w:t>und</w:t>
      </w:r>
      <w:proofErr w:type="spellEnd"/>
      <w:r w:rsidRPr="0086273C">
        <w:rPr>
          <w:rFonts w:ascii="Times New Roman" w:hAnsi="Times New Roman" w:cs="Times New Roman"/>
          <w:i/>
        </w:rPr>
        <w:t xml:space="preserve"> </w:t>
      </w:r>
      <w:proofErr w:type="spellStart"/>
      <w:r w:rsidRPr="0086273C">
        <w:rPr>
          <w:rFonts w:ascii="Times New Roman" w:hAnsi="Times New Roman" w:cs="Times New Roman"/>
          <w:i/>
        </w:rPr>
        <w:t>Schriften</w:t>
      </w:r>
      <w:proofErr w:type="spellEnd"/>
      <w:r>
        <w:rPr>
          <w:rFonts w:ascii="Times New Roman" w:hAnsi="Times New Roman" w:cs="Times New Roman"/>
        </w:rPr>
        <w:t xml:space="preserve"> (1524), in: </w:t>
      </w:r>
      <w:proofErr w:type="spellStart"/>
      <w:r w:rsidRPr="0086273C">
        <w:rPr>
          <w:rFonts w:ascii="Times New Roman" w:hAnsi="Times New Roman" w:cs="Times New Roman"/>
          <w:i/>
        </w:rPr>
        <w:t>Weimarer</w:t>
      </w:r>
      <w:proofErr w:type="spellEnd"/>
      <w:r w:rsidRPr="0086273C">
        <w:rPr>
          <w:rFonts w:ascii="Times New Roman" w:hAnsi="Times New Roman" w:cs="Times New Roman"/>
          <w:i/>
        </w:rPr>
        <w:t xml:space="preserve"> </w:t>
      </w:r>
      <w:proofErr w:type="spellStart"/>
      <w:r w:rsidRPr="0086273C">
        <w:rPr>
          <w:rFonts w:ascii="Times New Roman" w:hAnsi="Times New Roman" w:cs="Times New Roman"/>
          <w:i/>
        </w:rPr>
        <w:t>Ausgabe</w:t>
      </w:r>
      <w:proofErr w:type="spellEnd"/>
      <w:r>
        <w:rPr>
          <w:rFonts w:ascii="Times New Roman" w:hAnsi="Times New Roman" w:cs="Times New Roman"/>
        </w:rPr>
        <w:t>, 15, 368, str. 1–20.</w:t>
      </w:r>
    </w:p>
    <w:p w14:paraId="7582748C" w14:textId="77777777" w:rsidR="001E01A6" w:rsidRDefault="001E01A6" w:rsidP="001E01A6">
      <w:pPr>
        <w:jc w:val="both"/>
        <w:rPr>
          <w:rFonts w:ascii="Times New Roman" w:hAnsi="Times New Roman" w:cs="Times New Roman"/>
        </w:rPr>
      </w:pPr>
    </w:p>
    <w:p w14:paraId="28BE03CA" w14:textId="77777777" w:rsidR="00F14B05" w:rsidRDefault="001E01A6" w:rsidP="001E01A6">
      <w:pPr>
        <w:jc w:val="both"/>
        <w:rPr>
          <w:rFonts w:ascii="Times New Roman" w:hAnsi="Times New Roman" w:cs="Times New Roman"/>
        </w:rPr>
      </w:pPr>
      <w:r>
        <w:rPr>
          <w:rFonts w:ascii="Times New Roman" w:hAnsi="Times New Roman" w:cs="Times New Roman"/>
        </w:rPr>
        <w:t xml:space="preserve">Na </w:t>
      </w:r>
      <w:proofErr w:type="spellStart"/>
      <w:r>
        <w:rPr>
          <w:rFonts w:ascii="Times New Roman" w:hAnsi="Times New Roman" w:cs="Times New Roman"/>
        </w:rPr>
        <w:t>Lutherovu</w:t>
      </w:r>
      <w:proofErr w:type="spellEnd"/>
      <w:r>
        <w:rPr>
          <w:rFonts w:ascii="Times New Roman" w:hAnsi="Times New Roman" w:cs="Times New Roman"/>
        </w:rPr>
        <w:t xml:space="preserve"> koncepci povolání navázal Hegel svým vlastním pojmem práce. Občanskou společnost chápe jako sféru „všestranné závislosti“ (</w:t>
      </w:r>
      <w:r w:rsidRPr="006326EC">
        <w:rPr>
          <w:rFonts w:ascii="Times New Roman" w:hAnsi="Times New Roman" w:cs="Times New Roman"/>
          <w:i/>
        </w:rPr>
        <w:t>Základy filosofie práva</w:t>
      </w:r>
      <w:r>
        <w:rPr>
          <w:rFonts w:ascii="Times New Roman" w:hAnsi="Times New Roman" w:cs="Times New Roman"/>
        </w:rPr>
        <w:t>, § 183). Protože je člověk takto závislý na druhém, je nucen „vyklánět (</w:t>
      </w:r>
      <w:proofErr w:type="spellStart"/>
      <w:r>
        <w:rPr>
          <w:rFonts w:ascii="Times New Roman" w:hAnsi="Times New Roman" w:cs="Times New Roman"/>
        </w:rPr>
        <w:t>herauswenden</w:t>
      </w:r>
      <w:proofErr w:type="spellEnd"/>
      <w:r>
        <w:rPr>
          <w:rFonts w:ascii="Times New Roman" w:hAnsi="Times New Roman" w:cs="Times New Roman"/>
        </w:rPr>
        <w:t xml:space="preserve">) se k druhému“: </w:t>
      </w:r>
    </w:p>
    <w:p w14:paraId="1CA429A3" w14:textId="77777777" w:rsidR="00F14B05" w:rsidRDefault="00F14B05" w:rsidP="001E01A6">
      <w:pPr>
        <w:jc w:val="both"/>
        <w:rPr>
          <w:rFonts w:ascii="Times New Roman" w:hAnsi="Times New Roman" w:cs="Times New Roman"/>
        </w:rPr>
      </w:pPr>
    </w:p>
    <w:p w14:paraId="60DE101B" w14:textId="77777777" w:rsidR="001E01A6" w:rsidRPr="006326EC" w:rsidRDefault="001E01A6" w:rsidP="001E01A6">
      <w:pPr>
        <w:jc w:val="both"/>
        <w:rPr>
          <w:rFonts w:ascii="Times New Roman" w:hAnsi="Times New Roman" w:cs="Times New Roman"/>
        </w:rPr>
      </w:pPr>
      <w:r w:rsidRPr="006326EC">
        <w:rPr>
          <w:rFonts w:ascii="Times New Roman" w:hAnsi="Times New Roman" w:cs="Times New Roman"/>
        </w:rPr>
        <w:t>„Tím, že se musím zařídit podle druhého, vstupuje sem forma obecnosti. Získávám od druhých prostředky uspokojení a musím proto přijmout jejich mínění. Zároveň jsem však nucen vytvářet prostředky pro uspokojení druhých. Jedno jde tedy ruku v ruce s druhým a souvisí s ním; všechno partikulární se stává společenským</w:t>
      </w:r>
      <w:r>
        <w:rPr>
          <w:rFonts w:ascii="Times New Roman" w:hAnsi="Times New Roman" w:cs="Times New Roman"/>
        </w:rPr>
        <w:t xml:space="preserve"> (dodatek k § 192)</w:t>
      </w:r>
      <w:r w:rsidRPr="006326EC">
        <w:rPr>
          <w:rFonts w:ascii="Times New Roman" w:hAnsi="Times New Roman" w:cs="Times New Roman"/>
        </w:rPr>
        <w:t xml:space="preserve">.“ </w:t>
      </w:r>
    </w:p>
    <w:p w14:paraId="421CB6FF" w14:textId="77777777" w:rsidR="001E01A6" w:rsidRDefault="001E01A6" w:rsidP="001E01A6">
      <w:pPr>
        <w:jc w:val="both"/>
        <w:rPr>
          <w:rFonts w:ascii="Times New Roman" w:hAnsi="Times New Roman" w:cs="Times New Roman"/>
        </w:rPr>
      </w:pPr>
    </w:p>
    <w:p w14:paraId="62A530A6" w14:textId="77777777" w:rsidR="001E01A6" w:rsidRPr="001E01A6" w:rsidRDefault="001E01A6" w:rsidP="001E01A6">
      <w:pPr>
        <w:jc w:val="center"/>
        <w:rPr>
          <w:rFonts w:ascii="Times New Roman" w:hAnsi="Times New Roman" w:cs="Times New Roman"/>
          <w:sz w:val="28"/>
          <w:szCs w:val="28"/>
        </w:rPr>
      </w:pPr>
      <w:r w:rsidRPr="001E01A6">
        <w:rPr>
          <w:rFonts w:ascii="Times New Roman" w:hAnsi="Times New Roman" w:cs="Times New Roman"/>
          <w:sz w:val="28"/>
          <w:szCs w:val="28"/>
        </w:rPr>
        <w:t xml:space="preserve">Klíčové biblické pasáže, </w:t>
      </w:r>
      <w:proofErr w:type="gramStart"/>
      <w:r w:rsidRPr="001E01A6">
        <w:rPr>
          <w:rFonts w:ascii="Times New Roman" w:hAnsi="Times New Roman" w:cs="Times New Roman"/>
          <w:sz w:val="28"/>
          <w:szCs w:val="28"/>
        </w:rPr>
        <w:t>na</w:t>
      </w:r>
      <w:proofErr w:type="gramEnd"/>
      <w:r w:rsidRPr="001E01A6">
        <w:rPr>
          <w:rFonts w:ascii="Times New Roman" w:hAnsi="Times New Roman" w:cs="Times New Roman"/>
          <w:sz w:val="28"/>
          <w:szCs w:val="28"/>
        </w:rPr>
        <w:t xml:space="preserve"> než se Luther odvolával</w:t>
      </w:r>
    </w:p>
    <w:p w14:paraId="76482C3D" w14:textId="77777777" w:rsidR="001E01A6" w:rsidRDefault="001E01A6" w:rsidP="001E01A6">
      <w:pPr>
        <w:jc w:val="both"/>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Kor</w:t>
      </w:r>
      <w:proofErr w:type="spellEnd"/>
      <w:r>
        <w:rPr>
          <w:rFonts w:ascii="Times New Roman" w:hAnsi="Times New Roman" w:cs="Times New Roman"/>
        </w:rPr>
        <w:t xml:space="preserve"> 7,20: </w:t>
      </w:r>
      <w:r w:rsidRPr="00605923">
        <w:rPr>
          <w:rFonts w:ascii="Times New Roman" w:hAnsi="Times New Roman" w:cs="Times New Roman"/>
        </w:rPr>
        <w:t>Nikdo ať neopouští postavení, v němž ho Bůh povolal.</w:t>
      </w:r>
    </w:p>
    <w:p w14:paraId="49D61B7E" w14:textId="77777777" w:rsidR="001E01A6" w:rsidRDefault="001E01A6" w:rsidP="001E01A6">
      <w:pPr>
        <w:jc w:val="both"/>
        <w:rPr>
          <w:rFonts w:ascii="Times New Roman" w:hAnsi="Times New Roman" w:cs="Times New Roman"/>
        </w:rPr>
      </w:pPr>
    </w:p>
    <w:p w14:paraId="35E98A04" w14:textId="77777777" w:rsidR="001E01A6" w:rsidRPr="00605923" w:rsidRDefault="001E01A6" w:rsidP="001E01A6">
      <w:pPr>
        <w:jc w:val="both"/>
        <w:rPr>
          <w:rFonts w:ascii="Times New Roman" w:hAnsi="Times New Roman" w:cs="Times New Roman"/>
        </w:rPr>
      </w:pPr>
      <w:r>
        <w:rPr>
          <w:rFonts w:ascii="Times New Roman" w:hAnsi="Times New Roman" w:cs="Times New Roman"/>
        </w:rPr>
        <w:t xml:space="preserve">1 Tes 4,11–12: </w:t>
      </w:r>
      <w:r w:rsidRPr="00605923">
        <w:rPr>
          <w:rFonts w:ascii="Times New Roman" w:hAnsi="Times New Roman" w:cs="Times New Roman"/>
        </w:rPr>
        <w:t>Zakládejte si na tom, že budete žít pokojně, věnovat se své práci a získávat obživu vlastníma rukama, jak jsme vám již dříve uložili. Tak získáte úctu těch, kdo stojí mimo, a na nikoho nebudete odkázáni.</w:t>
      </w:r>
    </w:p>
    <w:p w14:paraId="5B607BBE" w14:textId="77777777" w:rsidR="001E01A6" w:rsidRPr="00605923" w:rsidRDefault="001E01A6" w:rsidP="001E01A6">
      <w:pPr>
        <w:jc w:val="both"/>
        <w:rPr>
          <w:rFonts w:ascii="Times New Roman" w:hAnsi="Times New Roman" w:cs="Times New Roman"/>
        </w:rPr>
      </w:pPr>
    </w:p>
    <w:p w14:paraId="1F77FC05" w14:textId="77777777" w:rsidR="001E01A6" w:rsidRDefault="001E01A6" w:rsidP="001E01A6">
      <w:pPr>
        <w:rPr>
          <w:rFonts w:ascii="Times New Roman" w:hAnsi="Times New Roman" w:cs="Times New Roman"/>
        </w:rPr>
      </w:pPr>
      <w:proofErr w:type="spellStart"/>
      <w:r>
        <w:rPr>
          <w:rFonts w:ascii="Times New Roman" w:hAnsi="Times New Roman" w:cs="Times New Roman"/>
        </w:rPr>
        <w:t>Efez</w:t>
      </w:r>
      <w:proofErr w:type="spellEnd"/>
      <w:r w:rsidRPr="00605923">
        <w:rPr>
          <w:rFonts w:ascii="Times New Roman" w:hAnsi="Times New Roman" w:cs="Times New Roman"/>
        </w:rPr>
        <w:t xml:space="preserve"> 4,28: Kdo kradl, ať už nekrade, ale ať raději přiloží ruce k pořádné práci, aby se měl o co rozdělit s potřebnými.</w:t>
      </w:r>
    </w:p>
    <w:p w14:paraId="590C170B" w14:textId="77777777" w:rsidR="001E01A6" w:rsidRPr="00605923" w:rsidRDefault="001E01A6" w:rsidP="001E01A6">
      <w:pPr>
        <w:rPr>
          <w:rFonts w:ascii="Times New Roman" w:hAnsi="Times New Roman" w:cs="Times New Roman"/>
        </w:rPr>
      </w:pPr>
    </w:p>
    <w:p w14:paraId="3FDCE8EC" w14:textId="77777777" w:rsidR="001E01A6" w:rsidRDefault="001E01A6" w:rsidP="001E01A6">
      <w:pPr>
        <w:jc w:val="both"/>
        <w:rPr>
          <w:rFonts w:ascii="Times New Roman" w:hAnsi="Times New Roman" w:cs="Times New Roman"/>
        </w:rPr>
      </w:pPr>
      <w:r w:rsidRPr="00605923">
        <w:rPr>
          <w:rFonts w:ascii="Times New Roman" w:hAnsi="Times New Roman" w:cs="Times New Roman"/>
        </w:rPr>
        <w:t xml:space="preserve">2 Tes 2, 6–10: Přikazujeme vám, bratří, ve jménu Pána Ježíše Krista, abyste </w:t>
      </w:r>
      <w:r w:rsidRPr="004736D7">
        <w:rPr>
          <w:rFonts w:ascii="Times New Roman" w:hAnsi="Times New Roman" w:cs="Times New Roman"/>
          <w:i/>
        </w:rPr>
        <w:t>se stranili každého bratra, který vede zahálčivý život</w:t>
      </w:r>
      <w:r w:rsidRPr="00605923">
        <w:rPr>
          <w:rFonts w:ascii="Times New Roman" w:hAnsi="Times New Roman" w:cs="Times New Roman"/>
        </w:rPr>
        <w:t xml:space="preserve"> a nežije podle naučení, která jste od nás převzali. Sami přece víte, jak máte žít podle našeho příkladu. My jsme u vás nezaháleli ani jsme nikoho nevyjídali, ale ve dne v noci jsme namáhavě pracovali, abychom nikomu z vás nebyli na obtíž. Ne že bychom k tomu neměli právo, ale chtěli jsme vám sami sebe dát za příklad, abyste se jím řídili. Když jsme u vás byli, přikazovali jsme vám: Kdo nechce pracovat, ať nejí!</w:t>
      </w:r>
    </w:p>
    <w:p w14:paraId="18E07D1A" w14:textId="77777777" w:rsidR="001E01A6" w:rsidRPr="00605923" w:rsidRDefault="001E01A6" w:rsidP="001E01A6">
      <w:pPr>
        <w:jc w:val="both"/>
        <w:rPr>
          <w:rFonts w:ascii="Times New Roman" w:hAnsi="Times New Roman" w:cs="Times New Roman"/>
        </w:rPr>
      </w:pPr>
    </w:p>
    <w:p w14:paraId="772C2057" w14:textId="77777777" w:rsidR="001E01A6" w:rsidRDefault="001E01A6" w:rsidP="001E01A6">
      <w:pPr>
        <w:jc w:val="both"/>
        <w:rPr>
          <w:rFonts w:ascii="Times New Roman" w:hAnsi="Times New Roman" w:cs="Times New Roman"/>
        </w:rPr>
      </w:pPr>
      <w:r w:rsidRPr="00605923">
        <w:rPr>
          <w:rFonts w:ascii="Times New Roman" w:hAnsi="Times New Roman" w:cs="Times New Roman"/>
        </w:rPr>
        <w:t>Žalm 128:2: Co rukama vytěžíš, budeš i jíst. Blaze tobě, bude s tebou dobře.</w:t>
      </w:r>
    </w:p>
    <w:p w14:paraId="72E197E6" w14:textId="77777777" w:rsidR="001E01A6" w:rsidRPr="00605923" w:rsidRDefault="001E01A6" w:rsidP="001E01A6">
      <w:pPr>
        <w:jc w:val="both"/>
        <w:rPr>
          <w:rFonts w:ascii="Times New Roman" w:hAnsi="Times New Roman" w:cs="Times New Roman"/>
        </w:rPr>
      </w:pPr>
    </w:p>
    <w:p w14:paraId="538D3AC7" w14:textId="77777777" w:rsidR="001E01A6" w:rsidRDefault="001E01A6" w:rsidP="001E01A6">
      <w:pPr>
        <w:jc w:val="both"/>
        <w:rPr>
          <w:rFonts w:ascii="Times New Roman" w:hAnsi="Times New Roman" w:cs="Times New Roman"/>
        </w:rPr>
      </w:pPr>
      <w:r w:rsidRPr="00605923">
        <w:rPr>
          <w:rFonts w:ascii="Times New Roman" w:hAnsi="Times New Roman" w:cs="Times New Roman"/>
        </w:rPr>
        <w:t>Římanům 11,29: Vždyť Boží dary a jeho povolání</w:t>
      </w:r>
      <w:r>
        <w:rPr>
          <w:rFonts w:ascii="Times New Roman" w:hAnsi="Times New Roman" w:cs="Times New Roman"/>
        </w:rPr>
        <w:t xml:space="preserve"> (</w:t>
      </w:r>
      <w:proofErr w:type="spellStart"/>
      <w:r w:rsidRPr="00605923">
        <w:rPr>
          <w:rFonts w:ascii="Times New Roman" w:hAnsi="Times New Roman" w:cs="Times New Roman"/>
          <w:i/>
        </w:rPr>
        <w:t>hé</w:t>
      </w:r>
      <w:proofErr w:type="spellEnd"/>
      <w:r w:rsidRPr="00605923">
        <w:rPr>
          <w:rFonts w:ascii="Times New Roman" w:hAnsi="Times New Roman" w:cs="Times New Roman"/>
          <w:i/>
        </w:rPr>
        <w:t xml:space="preserve"> </w:t>
      </w:r>
      <w:proofErr w:type="spellStart"/>
      <w:r w:rsidRPr="00605923">
        <w:rPr>
          <w:rFonts w:ascii="Times New Roman" w:hAnsi="Times New Roman" w:cs="Times New Roman"/>
          <w:i/>
        </w:rPr>
        <w:t>klésis</w:t>
      </w:r>
      <w:proofErr w:type="spellEnd"/>
      <w:r w:rsidRPr="00605923">
        <w:rPr>
          <w:rFonts w:ascii="Times New Roman" w:hAnsi="Times New Roman" w:cs="Times New Roman"/>
          <w:i/>
        </w:rPr>
        <w:t xml:space="preserve"> </w:t>
      </w:r>
      <w:proofErr w:type="spellStart"/>
      <w:r w:rsidRPr="00605923">
        <w:rPr>
          <w:rFonts w:ascii="Times New Roman" w:hAnsi="Times New Roman" w:cs="Times New Roman"/>
          <w:i/>
        </w:rPr>
        <w:t>toú</w:t>
      </w:r>
      <w:proofErr w:type="spellEnd"/>
      <w:r w:rsidRPr="00605923">
        <w:rPr>
          <w:rFonts w:ascii="Times New Roman" w:hAnsi="Times New Roman" w:cs="Times New Roman"/>
          <w:i/>
        </w:rPr>
        <w:t xml:space="preserve"> </w:t>
      </w:r>
      <w:proofErr w:type="spellStart"/>
      <w:r w:rsidRPr="00605923">
        <w:rPr>
          <w:rFonts w:ascii="Times New Roman" w:hAnsi="Times New Roman" w:cs="Times New Roman"/>
          <w:i/>
        </w:rPr>
        <w:t>theú</w:t>
      </w:r>
      <w:proofErr w:type="spellEnd"/>
      <w:r>
        <w:rPr>
          <w:rFonts w:ascii="Times New Roman" w:hAnsi="Times New Roman" w:cs="Times New Roman"/>
        </w:rPr>
        <w:t>)</w:t>
      </w:r>
      <w:r w:rsidR="00F14B05">
        <w:rPr>
          <w:rFonts w:ascii="Times New Roman" w:hAnsi="Times New Roman" w:cs="Times New Roman"/>
        </w:rPr>
        <w:t xml:space="preserve"> jsou neodvolatelná.</w:t>
      </w:r>
    </w:p>
    <w:p w14:paraId="6C14D79B" w14:textId="77777777" w:rsidR="00F14B05" w:rsidRDefault="00F14B05" w:rsidP="001E01A6">
      <w:pPr>
        <w:jc w:val="both"/>
        <w:rPr>
          <w:rFonts w:ascii="Times New Roman" w:hAnsi="Times New Roman" w:cs="Times New Roman"/>
        </w:rPr>
      </w:pPr>
    </w:p>
    <w:p w14:paraId="76A0440D" w14:textId="77777777" w:rsidR="00CF7F40" w:rsidRPr="00CF7F40" w:rsidRDefault="00CF7F40" w:rsidP="00CF7F40">
      <w:pPr>
        <w:jc w:val="center"/>
        <w:rPr>
          <w:rFonts w:ascii="Times New Roman" w:hAnsi="Times New Roman" w:cs="Times New Roman"/>
          <w:sz w:val="28"/>
          <w:szCs w:val="28"/>
        </w:rPr>
      </w:pPr>
      <w:r w:rsidRPr="00CF7F40">
        <w:rPr>
          <w:rFonts w:ascii="Times New Roman" w:hAnsi="Times New Roman" w:cs="Times New Roman"/>
          <w:sz w:val="28"/>
          <w:szCs w:val="28"/>
        </w:rPr>
        <w:t>Kalvinismus a Weber</w:t>
      </w:r>
    </w:p>
    <w:p w14:paraId="7D5F928B" w14:textId="77777777" w:rsidR="00CF7F40" w:rsidRDefault="00CF7F40" w:rsidP="00CF7F40">
      <w:pPr>
        <w:jc w:val="both"/>
        <w:rPr>
          <w:rFonts w:ascii="Times New Roman" w:hAnsi="Times New Roman" w:cs="Times New Roman"/>
        </w:rPr>
      </w:pPr>
      <w:r>
        <w:rPr>
          <w:rFonts w:ascii="Times New Roman" w:hAnsi="Times New Roman" w:cs="Times New Roman"/>
        </w:rPr>
        <w:t xml:space="preserve">V mnoha ohledech ještě vlivnější byl pro Weberův spis kalvinismus, jímž byla silně ovlivněna Weberova matka. Badatelé proto považují Weberův spis o duchu kapitalismus často mj. i za osobní zpověď člověka, který sám zakusil kalvínskou opuštěnost. Především je pro Webera podstatné, že člověk je zde výlučně pro slávu boží – v této souvislosti hovoří o „nelidskosti“ kalvinismu. </w:t>
      </w:r>
      <w:proofErr w:type="spellStart"/>
      <w:r w:rsidR="0084487D">
        <w:rPr>
          <w:rFonts w:ascii="Times New Roman" w:hAnsi="Times New Roman" w:cs="Times New Roman"/>
        </w:rPr>
        <w:t>Kalvinův</w:t>
      </w:r>
      <w:proofErr w:type="spellEnd"/>
      <w:r w:rsidR="0084487D">
        <w:rPr>
          <w:rFonts w:ascii="Times New Roman" w:hAnsi="Times New Roman" w:cs="Times New Roman"/>
        </w:rPr>
        <w:t xml:space="preserve"> </w:t>
      </w:r>
      <w:r w:rsidR="0084487D" w:rsidRPr="0084487D">
        <w:rPr>
          <w:rFonts w:ascii="Times New Roman" w:hAnsi="Times New Roman" w:cs="Times New Roman"/>
          <w:i/>
        </w:rPr>
        <w:t>Ženevský katechismus</w:t>
      </w:r>
      <w:r w:rsidR="0084487D">
        <w:rPr>
          <w:rFonts w:ascii="Times New Roman" w:hAnsi="Times New Roman" w:cs="Times New Roman"/>
        </w:rPr>
        <w:t xml:space="preserve"> začíná slovy: „Bůh nás stvořil a postavil do tohoto světa, aby se v nás oslavil.“ </w:t>
      </w:r>
      <w:r>
        <w:rPr>
          <w:rFonts w:ascii="Times New Roman" w:hAnsi="Times New Roman" w:cs="Times New Roman"/>
        </w:rPr>
        <w:t xml:space="preserve">Klíčový je individualismus tohoto vyznání – věřící je sám bez kněze, bez svátosti, bez církve, vposled podle Luthera vlastně bez Boha. </w:t>
      </w:r>
      <w:r w:rsidR="002B2121">
        <w:rPr>
          <w:rFonts w:ascii="Times New Roman" w:hAnsi="Times New Roman" w:cs="Times New Roman"/>
        </w:rPr>
        <w:t>Tento nábožensky založený i</w:t>
      </w:r>
      <w:r>
        <w:rPr>
          <w:rFonts w:ascii="Times New Roman" w:hAnsi="Times New Roman" w:cs="Times New Roman"/>
        </w:rPr>
        <w:t>ndividualismus nevede k odmítání společenství, ale vede k racionalizaci právě i mezilidských vztahů, které jsou rovněž pojímány jako součást „práce“</w:t>
      </w:r>
      <w:r w:rsidR="002B2121">
        <w:rPr>
          <w:rFonts w:ascii="Times New Roman" w:hAnsi="Times New Roman" w:cs="Times New Roman"/>
        </w:rPr>
        <w:t xml:space="preserve">: „Láska k bližnímu na sebe bere specifický věcný neosobní charakter: věřící je i zde ve službách racionálního utváření společenského kosmu, který nás obklopuje.“ </w:t>
      </w:r>
      <w:r w:rsidR="009132D7">
        <w:rPr>
          <w:rFonts w:ascii="Times New Roman" w:hAnsi="Times New Roman" w:cs="Times New Roman"/>
        </w:rPr>
        <w:t xml:space="preserve">Křesťan se má starat o to, aby Kristovo panství nad světem bylo co nejzřetelnější. Tato starost je svěřena všem křesťanům v jejich světském povolání, zejména také ve veřejných funkcích. </w:t>
      </w:r>
      <w:r w:rsidR="002B2121">
        <w:rPr>
          <w:rFonts w:ascii="Times New Roman" w:hAnsi="Times New Roman" w:cs="Times New Roman"/>
        </w:rPr>
        <w:t xml:space="preserve">Bůh kalvinistů navíc nežádal jednotlivá zbožná díla, ale aby se člověk proměnil ve fungující </w:t>
      </w:r>
      <w:r w:rsidR="009132D7">
        <w:rPr>
          <w:rFonts w:ascii="Times New Roman" w:hAnsi="Times New Roman" w:cs="Times New Roman"/>
        </w:rPr>
        <w:t>„</w:t>
      </w:r>
      <w:r w:rsidR="002B2121">
        <w:rPr>
          <w:rFonts w:ascii="Times New Roman" w:hAnsi="Times New Roman" w:cs="Times New Roman"/>
        </w:rPr>
        <w:t>továrnu</w:t>
      </w:r>
      <w:r w:rsidR="009132D7">
        <w:rPr>
          <w:rFonts w:ascii="Times New Roman" w:hAnsi="Times New Roman" w:cs="Times New Roman"/>
        </w:rPr>
        <w:t>“</w:t>
      </w:r>
      <w:r w:rsidR="002B2121">
        <w:rPr>
          <w:rFonts w:ascii="Times New Roman" w:hAnsi="Times New Roman" w:cs="Times New Roman"/>
        </w:rPr>
        <w:t xml:space="preserve"> na díla, což vedlo k systematické sebekontrole, </w:t>
      </w:r>
      <w:proofErr w:type="spellStart"/>
      <w:r w:rsidR="002B2121">
        <w:rPr>
          <w:rFonts w:ascii="Times New Roman" w:hAnsi="Times New Roman" w:cs="Times New Roman"/>
        </w:rPr>
        <w:t>disciplinaci</w:t>
      </w:r>
      <w:proofErr w:type="spellEnd"/>
      <w:r w:rsidR="002B2121">
        <w:rPr>
          <w:rFonts w:ascii="Times New Roman" w:hAnsi="Times New Roman" w:cs="Times New Roman"/>
        </w:rPr>
        <w:t xml:space="preserve"> a vposled k </w:t>
      </w:r>
      <w:r w:rsidR="009132D7">
        <w:rPr>
          <w:rFonts w:ascii="Times New Roman" w:hAnsi="Times New Roman" w:cs="Times New Roman"/>
        </w:rPr>
        <w:t>„</w:t>
      </w:r>
      <w:proofErr w:type="spellStart"/>
      <w:r w:rsidR="002B2121">
        <w:rPr>
          <w:rFonts w:ascii="Times New Roman" w:hAnsi="Times New Roman" w:cs="Times New Roman"/>
        </w:rPr>
        <w:t>nitrosvětské</w:t>
      </w:r>
      <w:proofErr w:type="spellEnd"/>
      <w:r w:rsidR="002B2121">
        <w:rPr>
          <w:rFonts w:ascii="Times New Roman" w:hAnsi="Times New Roman" w:cs="Times New Roman"/>
        </w:rPr>
        <w:t xml:space="preserve"> askezi</w:t>
      </w:r>
      <w:r w:rsidR="009132D7">
        <w:rPr>
          <w:rFonts w:ascii="Times New Roman" w:hAnsi="Times New Roman" w:cs="Times New Roman"/>
        </w:rPr>
        <w:t>“</w:t>
      </w:r>
      <w:r w:rsidR="002B2121">
        <w:rPr>
          <w:rFonts w:ascii="Times New Roman" w:hAnsi="Times New Roman" w:cs="Times New Roman"/>
        </w:rPr>
        <w:t>.</w:t>
      </w:r>
      <w:r w:rsidR="009B0DBB">
        <w:rPr>
          <w:rFonts w:ascii="Times New Roman" w:hAnsi="Times New Roman" w:cs="Times New Roman"/>
        </w:rPr>
        <w:t xml:space="preserve"> </w:t>
      </w:r>
      <w:r w:rsidR="009132D7">
        <w:rPr>
          <w:rFonts w:ascii="Times New Roman" w:hAnsi="Times New Roman" w:cs="Times New Roman"/>
        </w:rPr>
        <w:t>Vzniká tím ideál ukázněné, houževnatého, spořivého podnikatele.</w:t>
      </w:r>
    </w:p>
    <w:p w14:paraId="5685C705" w14:textId="77777777" w:rsidR="002B2121" w:rsidRDefault="002B2121" w:rsidP="001E01A6">
      <w:pPr>
        <w:jc w:val="both"/>
        <w:rPr>
          <w:rFonts w:ascii="Times New Roman" w:hAnsi="Times New Roman" w:cs="Times New Roman"/>
        </w:rPr>
      </w:pPr>
    </w:p>
    <w:p w14:paraId="6530F3A4" w14:textId="77777777" w:rsidR="001E01A6" w:rsidRPr="001E01A6" w:rsidRDefault="001E01A6" w:rsidP="001E01A6">
      <w:pPr>
        <w:jc w:val="center"/>
        <w:rPr>
          <w:rFonts w:ascii="Times New Roman" w:hAnsi="Times New Roman" w:cs="Times New Roman"/>
          <w:sz w:val="28"/>
          <w:szCs w:val="28"/>
        </w:rPr>
      </w:pPr>
      <w:r w:rsidRPr="001E01A6">
        <w:rPr>
          <w:rFonts w:ascii="Times New Roman" w:hAnsi="Times New Roman" w:cs="Times New Roman"/>
          <w:sz w:val="28"/>
          <w:szCs w:val="28"/>
        </w:rPr>
        <w:t xml:space="preserve">Hodnocení </w:t>
      </w:r>
      <w:r w:rsidRPr="001E01A6">
        <w:rPr>
          <w:rFonts w:ascii="Times New Roman" w:hAnsi="Times New Roman" w:cs="Times New Roman"/>
          <w:i/>
          <w:sz w:val="28"/>
          <w:szCs w:val="28"/>
        </w:rPr>
        <w:t>Ducha kapitalismu</w:t>
      </w:r>
    </w:p>
    <w:p w14:paraId="21FFB8D7" w14:textId="77777777" w:rsidR="001E01A6" w:rsidRPr="00A85C80" w:rsidRDefault="001E01A6" w:rsidP="001E01A6">
      <w:pPr>
        <w:jc w:val="both"/>
        <w:rPr>
          <w:rFonts w:ascii="Times New Roman" w:hAnsi="Times New Roman" w:cs="Times New Roman"/>
        </w:rPr>
      </w:pPr>
      <w:r w:rsidRPr="00A85C80">
        <w:rPr>
          <w:rFonts w:ascii="Times New Roman" w:hAnsi="Times New Roman" w:cs="Times New Roman"/>
        </w:rPr>
        <w:t xml:space="preserve">Americký sociolog Richard </w:t>
      </w:r>
      <w:proofErr w:type="spellStart"/>
      <w:r w:rsidRPr="00A85C80">
        <w:rPr>
          <w:rFonts w:ascii="Times New Roman" w:hAnsi="Times New Roman" w:cs="Times New Roman"/>
        </w:rPr>
        <w:t>Sennett</w:t>
      </w:r>
      <w:proofErr w:type="spellEnd"/>
      <w:r w:rsidRPr="00A85C80">
        <w:rPr>
          <w:rFonts w:ascii="Times New Roman" w:hAnsi="Times New Roman" w:cs="Times New Roman"/>
        </w:rPr>
        <w:t xml:space="preserve"> považuje knihu z ekon</w:t>
      </w:r>
      <w:r>
        <w:rPr>
          <w:rFonts w:ascii="Times New Roman" w:hAnsi="Times New Roman" w:cs="Times New Roman"/>
        </w:rPr>
        <w:t>omického hlediska za pomýlenou:</w:t>
      </w:r>
      <w:r w:rsidR="00680249">
        <w:rPr>
          <w:rFonts w:ascii="Times New Roman" w:hAnsi="Times New Roman" w:cs="Times New Roman"/>
        </w:rPr>
        <w:t xml:space="preserve"> </w:t>
      </w:r>
      <w:r w:rsidRPr="00A85C80">
        <w:rPr>
          <w:rFonts w:ascii="Times New Roman" w:hAnsi="Times New Roman" w:cs="Times New Roman"/>
        </w:rPr>
        <w:t>„Coby studie k dějinám ekonomických systému je to kniha, která obsahuje překvapivě mnoho omylů. Coby ekonomická analýza nebere překvapivě v potaz konzum jako hnací motor kapitalismu. Ale coby analýza určitého typu charakteru jsou jednotlivá pojednání přesvědčivá. Pracovní étos hnaného člověka nepojímá Weber jako zdroj lidského štěstí ani jako základ fyzické síly. Hnaný člověk příliš trpí závažím, které se naučil přisuzovat práci. Disciplína je způsob sebezapření, poznamenává Michel Foucault, a právě tak ji zpodobňuje Weberovo podání pracovního étosu.“</w:t>
      </w:r>
    </w:p>
    <w:p w14:paraId="6A62D6E9" w14:textId="77777777" w:rsidR="001E01A6" w:rsidRPr="00A85C80" w:rsidRDefault="001E01A6" w:rsidP="001E01A6">
      <w:pPr>
        <w:jc w:val="both"/>
        <w:rPr>
          <w:rFonts w:ascii="Times New Roman" w:hAnsi="Times New Roman" w:cs="Times New Roman"/>
        </w:rPr>
      </w:pPr>
    </w:p>
    <w:p w14:paraId="6CDB9B6F" w14:textId="77777777" w:rsidR="00F14B05" w:rsidRPr="008B73E5" w:rsidRDefault="001E01A6" w:rsidP="008B73E5">
      <w:pPr>
        <w:jc w:val="both"/>
        <w:rPr>
          <w:rFonts w:ascii="Times New Roman" w:hAnsi="Times New Roman" w:cs="Times New Roman"/>
        </w:rPr>
      </w:pPr>
      <w:proofErr w:type="spellStart"/>
      <w:r w:rsidRPr="00A85C80">
        <w:rPr>
          <w:rFonts w:ascii="Times New Roman" w:hAnsi="Times New Roman" w:cs="Times New Roman"/>
        </w:rPr>
        <w:t>Theolog</w:t>
      </w:r>
      <w:proofErr w:type="spellEnd"/>
      <w:r w:rsidRPr="00A85C80">
        <w:rPr>
          <w:rFonts w:ascii="Times New Roman" w:hAnsi="Times New Roman" w:cs="Times New Roman"/>
        </w:rPr>
        <w:t xml:space="preserve"> a religionista Friedrich W. Graf poznamenává: „Sociologové náboženství jako Peter L. Berger a David Martin pojímají protestantskou revoluci víry v Latinské Americe jako implicitní stvrzení základních elementů Weberovy teze. Každopádně platí, že mnozí věřící </w:t>
      </w:r>
      <w:r w:rsidRPr="00A85C80">
        <w:rPr>
          <w:rFonts w:ascii="Times New Roman" w:hAnsi="Times New Roman" w:cs="Times New Roman"/>
        </w:rPr>
        <w:lastRenderedPageBreak/>
        <w:t xml:space="preserve">interpretují svůj přechod z římsko-katolické církve do protestantského letničního hnutí v pojmech morální ekonomie, která slibuje dlouhodobé zisky vyplývající z mocné nitrosvětské askeze. Přísná asketická </w:t>
      </w:r>
      <w:proofErr w:type="spellStart"/>
      <w:r w:rsidRPr="00A85C80">
        <w:rPr>
          <w:rFonts w:ascii="Times New Roman" w:hAnsi="Times New Roman" w:cs="Times New Roman"/>
        </w:rPr>
        <w:t>sebedisciplinace</w:t>
      </w:r>
      <w:proofErr w:type="spellEnd"/>
      <w:r w:rsidRPr="00A85C80">
        <w:rPr>
          <w:rFonts w:ascii="Times New Roman" w:hAnsi="Times New Roman" w:cs="Times New Roman"/>
        </w:rPr>
        <w:t>, která je v letničním hnutí úspěšně institucionalizována, ochota pracovat více a usilovněji a méně žít ze dne na den, vede rovněž k tomu, že hospodářský úspěch mnohé z těchto křesťanů utvrzuje v jejich konverzi. Jejich společenský vzestup, který je často interpretován jako znamení zázračné záchrany Bohem, se tím stává motorem úspěšné mise.“</w:t>
      </w:r>
      <w:r w:rsidR="008B73E5">
        <w:rPr>
          <w:rFonts w:ascii="Times New Roman" w:hAnsi="Times New Roman" w:cs="Times New Roman"/>
        </w:rPr>
        <w:t xml:space="preserve"> </w:t>
      </w:r>
      <w:r w:rsidRPr="00A85C80">
        <w:rPr>
          <w:rFonts w:ascii="Times New Roman" w:eastAsia="Times New Roman" w:hAnsi="Times New Roman" w:cs="Times New Roman"/>
          <w:color w:val="222222"/>
          <w:lang w:eastAsia="cs-CZ"/>
        </w:rPr>
        <w:t>Friedrich Wilhelm Graf, </w:t>
      </w:r>
      <w:r w:rsidRPr="00A85C80">
        <w:rPr>
          <w:rFonts w:ascii="Times New Roman" w:eastAsia="Times New Roman" w:hAnsi="Times New Roman" w:cs="Times New Roman"/>
          <w:i/>
          <w:iCs/>
          <w:color w:val="222222"/>
          <w:lang w:eastAsia="cs-CZ"/>
        </w:rPr>
        <w:t xml:space="preserve">Der Protestantismus. </w:t>
      </w:r>
      <w:proofErr w:type="spellStart"/>
      <w:r w:rsidRPr="00A85C80">
        <w:rPr>
          <w:rFonts w:ascii="Times New Roman" w:eastAsia="Times New Roman" w:hAnsi="Times New Roman" w:cs="Times New Roman"/>
          <w:i/>
          <w:iCs/>
          <w:color w:val="222222"/>
          <w:lang w:eastAsia="cs-CZ"/>
        </w:rPr>
        <w:t>Geschichte</w:t>
      </w:r>
      <w:proofErr w:type="spellEnd"/>
      <w:r w:rsidRPr="00A85C80">
        <w:rPr>
          <w:rFonts w:ascii="Times New Roman" w:eastAsia="Times New Roman" w:hAnsi="Times New Roman" w:cs="Times New Roman"/>
          <w:i/>
          <w:iCs/>
          <w:color w:val="222222"/>
          <w:lang w:eastAsia="cs-CZ"/>
        </w:rPr>
        <w:t xml:space="preserve"> </w:t>
      </w:r>
      <w:proofErr w:type="spellStart"/>
      <w:r w:rsidRPr="00A85C80">
        <w:rPr>
          <w:rFonts w:ascii="Times New Roman" w:eastAsia="Times New Roman" w:hAnsi="Times New Roman" w:cs="Times New Roman"/>
          <w:i/>
          <w:iCs/>
          <w:color w:val="222222"/>
          <w:lang w:eastAsia="cs-CZ"/>
        </w:rPr>
        <w:t>und</w:t>
      </w:r>
      <w:proofErr w:type="spellEnd"/>
      <w:r w:rsidRPr="00A85C80">
        <w:rPr>
          <w:rFonts w:ascii="Times New Roman" w:eastAsia="Times New Roman" w:hAnsi="Times New Roman" w:cs="Times New Roman"/>
          <w:i/>
          <w:iCs/>
          <w:color w:val="222222"/>
          <w:lang w:eastAsia="cs-CZ"/>
        </w:rPr>
        <w:t xml:space="preserve"> </w:t>
      </w:r>
      <w:proofErr w:type="spellStart"/>
      <w:r w:rsidRPr="00A85C80">
        <w:rPr>
          <w:rFonts w:ascii="Times New Roman" w:eastAsia="Times New Roman" w:hAnsi="Times New Roman" w:cs="Times New Roman"/>
          <w:i/>
          <w:iCs/>
          <w:color w:val="222222"/>
          <w:lang w:eastAsia="cs-CZ"/>
        </w:rPr>
        <w:t>Gegenwart</w:t>
      </w:r>
      <w:proofErr w:type="spellEnd"/>
      <w:r w:rsidRPr="00A85C80">
        <w:rPr>
          <w:rFonts w:ascii="Times New Roman" w:eastAsia="Times New Roman" w:hAnsi="Times New Roman" w:cs="Times New Roman"/>
          <w:color w:val="222222"/>
          <w:lang w:eastAsia="cs-CZ"/>
        </w:rPr>
        <w:t xml:space="preserve">, </w:t>
      </w:r>
      <w:r>
        <w:rPr>
          <w:rFonts w:ascii="Times New Roman" w:eastAsia="Times New Roman" w:hAnsi="Times New Roman" w:cs="Times New Roman"/>
          <w:color w:val="222222"/>
          <w:lang w:eastAsia="cs-CZ"/>
        </w:rPr>
        <w:t>2010, str</w:t>
      </w:r>
      <w:r w:rsidRPr="00A85C80">
        <w:rPr>
          <w:rFonts w:ascii="Times New Roman" w:eastAsia="Times New Roman" w:hAnsi="Times New Roman" w:cs="Times New Roman"/>
          <w:color w:val="222222"/>
          <w:lang w:eastAsia="cs-CZ"/>
        </w:rPr>
        <w:t>. 116 n</w:t>
      </w:r>
      <w:r w:rsidR="00680249">
        <w:rPr>
          <w:rFonts w:ascii="Times New Roman" w:eastAsia="Times New Roman" w:hAnsi="Times New Roman" w:cs="Times New Roman"/>
          <w:color w:val="222222"/>
          <w:lang w:eastAsia="cs-CZ"/>
        </w:rPr>
        <w:t>.</w:t>
      </w:r>
    </w:p>
    <w:sectPr w:rsidR="00F14B05" w:rsidRPr="008B73E5" w:rsidSect="004C1A28">
      <w:headerReference w:type="even" r:id="rId7"/>
      <w:headerReference w:type="default" r:id="rId8"/>
      <w:type w:val="continuous"/>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A6C0D" w14:textId="77777777" w:rsidR="00184314" w:rsidRDefault="00184314" w:rsidP="00C13C1E">
      <w:r>
        <w:separator/>
      </w:r>
    </w:p>
  </w:endnote>
  <w:endnote w:type="continuationSeparator" w:id="0">
    <w:p w14:paraId="65BB6F25" w14:textId="77777777" w:rsidR="00184314" w:rsidRDefault="00184314" w:rsidP="00C13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C3C23" w14:textId="77777777" w:rsidR="00184314" w:rsidRDefault="00184314" w:rsidP="00C13C1E">
      <w:r>
        <w:separator/>
      </w:r>
    </w:p>
  </w:footnote>
  <w:footnote w:type="continuationSeparator" w:id="0">
    <w:p w14:paraId="67ACA5B3" w14:textId="77777777" w:rsidR="00184314" w:rsidRDefault="00184314" w:rsidP="00C13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5275" w14:textId="77777777" w:rsidR="00C13C1E" w:rsidRDefault="00C13C1E" w:rsidP="00357834">
    <w:pPr>
      <w:pStyle w:val="Zhlav"/>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63B38">
      <w:rPr>
        <w:rStyle w:val="slostrnky"/>
        <w:noProof/>
      </w:rPr>
      <w:t>4</w:t>
    </w:r>
    <w:r>
      <w:rPr>
        <w:rStyle w:val="slostrnky"/>
      </w:rPr>
      <w:fldChar w:fldCharType="end"/>
    </w:r>
  </w:p>
  <w:p w14:paraId="134F308B" w14:textId="77777777" w:rsidR="00C13C1E" w:rsidRDefault="00C13C1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7FD8" w14:textId="77777777" w:rsidR="00C13C1E" w:rsidRPr="00C13C1E" w:rsidRDefault="00C13C1E" w:rsidP="00357834">
    <w:pPr>
      <w:pStyle w:val="Zhlav"/>
      <w:framePr w:wrap="none" w:vAnchor="text" w:hAnchor="margin" w:xAlign="center" w:y="1"/>
      <w:rPr>
        <w:rStyle w:val="slostrnky"/>
        <w:rFonts w:ascii="Times" w:hAnsi="Times"/>
      </w:rPr>
    </w:pPr>
    <w:r w:rsidRPr="00C13C1E">
      <w:rPr>
        <w:rStyle w:val="slostrnky"/>
        <w:rFonts w:ascii="Times" w:hAnsi="Times"/>
      </w:rPr>
      <w:fldChar w:fldCharType="begin"/>
    </w:r>
    <w:r w:rsidRPr="00C13C1E">
      <w:rPr>
        <w:rStyle w:val="slostrnky"/>
        <w:rFonts w:ascii="Times" w:hAnsi="Times"/>
      </w:rPr>
      <w:instrText xml:space="preserve">PAGE  </w:instrText>
    </w:r>
    <w:r w:rsidRPr="00C13C1E">
      <w:rPr>
        <w:rStyle w:val="slostrnky"/>
        <w:rFonts w:ascii="Times" w:hAnsi="Times"/>
      </w:rPr>
      <w:fldChar w:fldCharType="separate"/>
    </w:r>
    <w:r w:rsidR="00063B38">
      <w:rPr>
        <w:rStyle w:val="slostrnky"/>
        <w:rFonts w:ascii="Times" w:hAnsi="Times"/>
        <w:noProof/>
      </w:rPr>
      <w:t>3</w:t>
    </w:r>
    <w:r w:rsidRPr="00C13C1E">
      <w:rPr>
        <w:rStyle w:val="slostrnky"/>
        <w:rFonts w:ascii="Times" w:hAnsi="Times"/>
      </w:rPr>
      <w:fldChar w:fldCharType="end"/>
    </w:r>
  </w:p>
  <w:p w14:paraId="769764AC" w14:textId="77777777" w:rsidR="00C13C1E" w:rsidRDefault="00C13C1E">
    <w:pPr>
      <w:pStyle w:val="Zhlav"/>
    </w:pPr>
  </w:p>
  <w:p w14:paraId="28FE0735" w14:textId="77777777" w:rsidR="00C13C1E" w:rsidRDefault="00C13C1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attachedTemplate r:id="rId1"/>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1FC"/>
    <w:rsid w:val="00063B38"/>
    <w:rsid w:val="00184314"/>
    <w:rsid w:val="001E01A6"/>
    <w:rsid w:val="001F2D98"/>
    <w:rsid w:val="002B2121"/>
    <w:rsid w:val="002E2FC4"/>
    <w:rsid w:val="00357834"/>
    <w:rsid w:val="003762A6"/>
    <w:rsid w:val="00380262"/>
    <w:rsid w:val="004C0264"/>
    <w:rsid w:val="004C1A28"/>
    <w:rsid w:val="005641EA"/>
    <w:rsid w:val="00572C6D"/>
    <w:rsid w:val="00680249"/>
    <w:rsid w:val="006B483F"/>
    <w:rsid w:val="008274FB"/>
    <w:rsid w:val="008439D4"/>
    <w:rsid w:val="0084487D"/>
    <w:rsid w:val="00864294"/>
    <w:rsid w:val="008900D0"/>
    <w:rsid w:val="008B3120"/>
    <w:rsid w:val="008B73E5"/>
    <w:rsid w:val="009132D7"/>
    <w:rsid w:val="009161FC"/>
    <w:rsid w:val="00993D30"/>
    <w:rsid w:val="009B0DBB"/>
    <w:rsid w:val="00B25EC9"/>
    <w:rsid w:val="00B648B8"/>
    <w:rsid w:val="00C13C1E"/>
    <w:rsid w:val="00CF2243"/>
    <w:rsid w:val="00CF7F40"/>
    <w:rsid w:val="00D633AF"/>
    <w:rsid w:val="00DD735B"/>
    <w:rsid w:val="00E062B3"/>
    <w:rsid w:val="00F14B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7CB9"/>
  <w14:defaultImageDpi w14:val="32767"/>
  <w15:chartTrackingRefBased/>
  <w15:docId w15:val="{097EABDA-526A-4664-A428-AF5CBF4E6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2D98"/>
    <w:rPr>
      <w:rFonts w:eastAsiaTheme="minorEastAs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13C1E"/>
    <w:pPr>
      <w:tabs>
        <w:tab w:val="center" w:pos="4536"/>
        <w:tab w:val="right" w:pos="9072"/>
      </w:tabs>
    </w:pPr>
  </w:style>
  <w:style w:type="character" w:customStyle="1" w:styleId="ZhlavChar">
    <w:name w:val="Záhlaví Char"/>
    <w:basedOn w:val="Standardnpsmoodstavce"/>
    <w:link w:val="Zhlav"/>
    <w:uiPriority w:val="99"/>
    <w:rsid w:val="00C13C1E"/>
    <w:rPr>
      <w:rFonts w:eastAsiaTheme="minorEastAsia"/>
    </w:rPr>
  </w:style>
  <w:style w:type="paragraph" w:styleId="Zpat">
    <w:name w:val="footer"/>
    <w:basedOn w:val="Normln"/>
    <w:link w:val="ZpatChar"/>
    <w:uiPriority w:val="99"/>
    <w:unhideWhenUsed/>
    <w:rsid w:val="00C13C1E"/>
    <w:pPr>
      <w:tabs>
        <w:tab w:val="center" w:pos="4536"/>
        <w:tab w:val="right" w:pos="9072"/>
      </w:tabs>
    </w:pPr>
  </w:style>
  <w:style w:type="character" w:customStyle="1" w:styleId="ZpatChar">
    <w:name w:val="Zápatí Char"/>
    <w:basedOn w:val="Standardnpsmoodstavce"/>
    <w:link w:val="Zpat"/>
    <w:uiPriority w:val="99"/>
    <w:rsid w:val="00C13C1E"/>
    <w:rPr>
      <w:rFonts w:eastAsiaTheme="minorEastAsia"/>
    </w:rPr>
  </w:style>
  <w:style w:type="character" w:styleId="slostrnky">
    <w:name w:val="page number"/>
    <w:basedOn w:val="Standardnpsmoodstavce"/>
    <w:uiPriority w:val="99"/>
    <w:semiHidden/>
    <w:unhideWhenUsed/>
    <w:rsid w:val="00C13C1E"/>
  </w:style>
  <w:style w:type="paragraph" w:styleId="Textbubliny">
    <w:name w:val="Balloon Text"/>
    <w:basedOn w:val="Normln"/>
    <w:link w:val="TextbublinyChar"/>
    <w:uiPriority w:val="99"/>
    <w:semiHidden/>
    <w:unhideWhenUsed/>
    <w:rsid w:val="0035783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783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ET7~1.112\AppData\Local\Temp\Max%20Weber-handout.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4840DC76-DC41-5F41-A642-3F6112A15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C:\Users\MATET7~1.112\AppData\Local\Temp\Max Weber-handout.dotx</Template>
  <TotalTime>9</TotalTime>
  <Pages>5</Pages>
  <Words>2274</Words>
  <Characters>12352</Characters>
  <Application>Microsoft Office Word</Application>
  <DocSecurity>0</DocSecurity>
  <Lines>196</Lines>
  <Paragraphs>54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Microsoft</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FFUK</dc:creator>
  <cp:keywords/>
  <dc:description/>
  <cp:lastModifiedBy>Matějčková, Tereza</cp:lastModifiedBy>
  <cp:revision>6</cp:revision>
  <cp:lastPrinted>2017-10-17T09:41:00Z</cp:lastPrinted>
  <dcterms:created xsi:type="dcterms:W3CDTF">2019-09-09T10:18:00Z</dcterms:created>
  <dcterms:modified xsi:type="dcterms:W3CDTF">2021-10-26T09:31:00Z</dcterms:modified>
</cp:coreProperties>
</file>