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C45" w:rsidRPr="00E978D3" w:rsidRDefault="009A245F" w:rsidP="009A245F">
      <w:pPr>
        <w:tabs>
          <w:tab w:val="left" w:pos="1701"/>
        </w:tabs>
        <w:rPr>
          <w:rFonts w:ascii="Cambria" w:hAnsi="Cambria"/>
          <w:b/>
          <w:sz w:val="28"/>
          <w:szCs w:val="28"/>
        </w:rPr>
      </w:pPr>
      <w:bookmarkStart w:id="0" w:name="_GoBack"/>
      <w:bookmarkEnd w:id="0"/>
      <w:r w:rsidRPr="00E978D3">
        <w:rPr>
          <w:rFonts w:ascii="Cambria" w:hAnsi="Cambria"/>
          <w:b/>
          <w:sz w:val="28"/>
          <w:szCs w:val="28"/>
        </w:rPr>
        <w:t>Požadavky ke zkoušce z Literatury pro děti II</w:t>
      </w:r>
      <w:r w:rsidR="000E5DF3">
        <w:rPr>
          <w:rFonts w:ascii="Cambria" w:hAnsi="Cambria"/>
          <w:b/>
          <w:sz w:val="28"/>
          <w:szCs w:val="28"/>
        </w:rPr>
        <w:t xml:space="preserve"> (F. </w:t>
      </w:r>
      <w:proofErr w:type="spellStart"/>
      <w:r w:rsidR="000E5DF3">
        <w:rPr>
          <w:rFonts w:ascii="Cambria" w:hAnsi="Cambria"/>
          <w:b/>
          <w:sz w:val="28"/>
          <w:szCs w:val="28"/>
        </w:rPr>
        <w:t>Komberec</w:t>
      </w:r>
      <w:proofErr w:type="spellEnd"/>
      <w:r w:rsidR="000E5DF3">
        <w:rPr>
          <w:rFonts w:ascii="Cambria" w:hAnsi="Cambria"/>
          <w:b/>
          <w:sz w:val="28"/>
          <w:szCs w:val="28"/>
        </w:rPr>
        <w:t xml:space="preserve">, V. </w:t>
      </w:r>
      <w:proofErr w:type="spellStart"/>
      <w:r w:rsidR="000E5DF3">
        <w:rPr>
          <w:rFonts w:ascii="Cambria" w:hAnsi="Cambria"/>
          <w:b/>
          <w:sz w:val="28"/>
          <w:szCs w:val="28"/>
        </w:rPr>
        <w:t>Laufková</w:t>
      </w:r>
      <w:proofErr w:type="spellEnd"/>
      <w:r w:rsidR="000E5DF3">
        <w:rPr>
          <w:rFonts w:ascii="Cambria" w:hAnsi="Cambria"/>
          <w:b/>
          <w:sz w:val="28"/>
          <w:szCs w:val="28"/>
        </w:rPr>
        <w:t>, ZS 2021/2022)</w:t>
      </w:r>
    </w:p>
    <w:p w:rsidR="001660EE" w:rsidRPr="000E5DF3" w:rsidRDefault="009A245F" w:rsidP="009A245F">
      <w:pPr>
        <w:tabs>
          <w:tab w:val="left" w:pos="1701"/>
        </w:tabs>
        <w:rPr>
          <w:rFonts w:ascii="Cambria" w:hAnsi="Cambria"/>
          <w:sz w:val="24"/>
          <w:szCs w:val="24"/>
        </w:rPr>
      </w:pPr>
      <w:r w:rsidRPr="000E5DF3">
        <w:rPr>
          <w:rFonts w:ascii="Cambria" w:hAnsi="Cambria"/>
          <w:sz w:val="24"/>
          <w:szCs w:val="24"/>
        </w:rPr>
        <w:t xml:space="preserve">1. </w:t>
      </w:r>
      <w:r w:rsidR="001660EE" w:rsidRPr="000E5DF3">
        <w:rPr>
          <w:rFonts w:ascii="Cambria" w:hAnsi="Cambria"/>
          <w:b/>
          <w:sz w:val="24"/>
          <w:szCs w:val="24"/>
        </w:rPr>
        <w:t xml:space="preserve">Docházka </w:t>
      </w:r>
      <w:r w:rsidR="001660EE" w:rsidRPr="000E5DF3">
        <w:rPr>
          <w:rFonts w:ascii="Cambria" w:hAnsi="Cambria"/>
          <w:sz w:val="24"/>
          <w:szCs w:val="24"/>
        </w:rPr>
        <w:t>– můžete dvakrát neomluveně chybět</w:t>
      </w:r>
    </w:p>
    <w:p w:rsidR="001660EE" w:rsidRPr="000E5DF3" w:rsidRDefault="001660EE" w:rsidP="009A245F">
      <w:pPr>
        <w:tabs>
          <w:tab w:val="left" w:pos="1701"/>
        </w:tabs>
        <w:rPr>
          <w:rFonts w:ascii="Cambria" w:hAnsi="Cambria"/>
          <w:b/>
          <w:sz w:val="24"/>
          <w:szCs w:val="24"/>
        </w:rPr>
      </w:pPr>
      <w:r w:rsidRPr="000E5DF3">
        <w:rPr>
          <w:rFonts w:ascii="Cambria" w:hAnsi="Cambria"/>
          <w:sz w:val="24"/>
          <w:szCs w:val="24"/>
        </w:rPr>
        <w:t xml:space="preserve">2. </w:t>
      </w:r>
      <w:r w:rsidRPr="000E5DF3">
        <w:rPr>
          <w:rFonts w:ascii="Cambria" w:hAnsi="Cambria"/>
          <w:b/>
          <w:sz w:val="24"/>
          <w:szCs w:val="24"/>
        </w:rPr>
        <w:t>Četba 20 dětských knih</w:t>
      </w:r>
    </w:p>
    <w:p w:rsidR="000E5DF3" w:rsidRPr="000E5DF3" w:rsidRDefault="001660EE" w:rsidP="001660EE">
      <w:pPr>
        <w:tabs>
          <w:tab w:val="left" w:pos="1701"/>
        </w:tabs>
        <w:rPr>
          <w:rFonts w:ascii="Cambria" w:hAnsi="Cambria"/>
          <w:sz w:val="24"/>
          <w:szCs w:val="24"/>
        </w:rPr>
      </w:pPr>
      <w:r w:rsidRPr="000E5DF3">
        <w:rPr>
          <w:rFonts w:ascii="Cambria" w:hAnsi="Cambria"/>
          <w:sz w:val="24"/>
          <w:szCs w:val="24"/>
        </w:rPr>
        <w:t>Předkládáte seznam 20 přečtených knih a ukázek z knih LPD, přičemž postihnout byste měli celkem 10 různých kategorií (je počítáno s tím, že v</w:t>
      </w:r>
      <w:r w:rsidR="000E5DF3" w:rsidRPr="000E5DF3">
        <w:rPr>
          <w:rFonts w:ascii="Cambria" w:hAnsi="Cambria"/>
          <w:sz w:val="24"/>
          <w:szCs w:val="24"/>
        </w:rPr>
        <w:t> </w:t>
      </w:r>
      <w:r w:rsidRPr="000E5DF3">
        <w:rPr>
          <w:rFonts w:ascii="Cambria" w:hAnsi="Cambria"/>
          <w:sz w:val="24"/>
          <w:szCs w:val="24"/>
        </w:rPr>
        <w:t>prvním seznamu z loňského semestru jste již 6 kategorií pokryli, takže by se v těch 20 knihách měly</w:t>
      </w:r>
      <w:r w:rsidR="000E5DF3" w:rsidRPr="000E5DF3">
        <w:rPr>
          <w:rFonts w:ascii="Cambria" w:hAnsi="Cambria"/>
          <w:sz w:val="24"/>
          <w:szCs w:val="24"/>
        </w:rPr>
        <w:t xml:space="preserve"> objevit čtyři nové kategorie).</w:t>
      </w:r>
    </w:p>
    <w:p w:rsidR="000E5DF3" w:rsidRPr="000E5DF3" w:rsidRDefault="000E5DF3" w:rsidP="000E5DF3">
      <w:pPr>
        <w:tabs>
          <w:tab w:val="left" w:pos="1701"/>
        </w:tabs>
        <w:spacing w:after="80" w:line="240" w:lineRule="auto"/>
        <w:rPr>
          <w:rFonts w:ascii="Cambria" w:hAnsi="Cambria"/>
          <w:b/>
          <w:sz w:val="24"/>
          <w:szCs w:val="24"/>
        </w:rPr>
      </w:pPr>
      <w:r w:rsidRPr="000E5DF3">
        <w:rPr>
          <w:rFonts w:ascii="Cambria" w:hAnsi="Cambria"/>
          <w:b/>
          <w:sz w:val="24"/>
          <w:szCs w:val="24"/>
        </w:rPr>
        <w:t>Kategorie:</w:t>
      </w:r>
    </w:p>
    <w:p w:rsidR="000E5DF3" w:rsidRPr="000E5DF3" w:rsidRDefault="005215AC" w:rsidP="000E5DF3">
      <w:pPr>
        <w:pStyle w:val="Normlnweb"/>
        <w:spacing w:before="0" w:beforeAutospacing="0" w:after="80" w:afterAutospacing="0"/>
        <w:rPr>
          <w:rFonts w:ascii="Cambria" w:hAnsi="Cambria"/>
        </w:rPr>
      </w:pPr>
      <w:hyperlink r:id="rId6" w:anchor="heading=h.gxknx72yr813" w:history="1">
        <w:r w:rsidR="000E5DF3" w:rsidRPr="000E5DF3">
          <w:rPr>
            <w:rStyle w:val="Hypertextovodkaz"/>
            <w:rFonts w:ascii="Cambria" w:hAnsi="Cambria" w:cs="Arial"/>
            <w:bCs/>
            <w:color w:val="000000"/>
            <w:u w:val="none"/>
          </w:rPr>
          <w:t xml:space="preserve">1) Pohádky nejrůznějších národů a kontinentů a pohádkové “klasiky”    </w:t>
        </w:r>
      </w:hyperlink>
    </w:p>
    <w:p w:rsidR="000E5DF3" w:rsidRPr="000E5DF3" w:rsidRDefault="005215AC" w:rsidP="000E5DF3">
      <w:pPr>
        <w:pStyle w:val="Normlnweb"/>
        <w:spacing w:before="0" w:beforeAutospacing="0" w:after="80" w:afterAutospacing="0"/>
        <w:rPr>
          <w:rFonts w:ascii="Cambria" w:hAnsi="Cambria"/>
        </w:rPr>
      </w:pPr>
      <w:hyperlink r:id="rId7" w:anchor="heading=h.prlf3ta3gp66" w:history="1">
        <w:r w:rsidR="000E5DF3" w:rsidRPr="000E5DF3">
          <w:rPr>
            <w:rStyle w:val="Hypertextovodkaz"/>
            <w:rFonts w:ascii="Cambria" w:hAnsi="Cambria" w:cs="Arial"/>
            <w:bCs/>
            <w:color w:val="000000"/>
            <w:u w:val="none"/>
          </w:rPr>
          <w:t xml:space="preserve">2) Autorské pohádky - čeští autoři (70. léta 19. století – 50. léta 20. století)    </w:t>
        </w:r>
      </w:hyperlink>
    </w:p>
    <w:p w:rsidR="000E5DF3" w:rsidRPr="000E5DF3" w:rsidRDefault="005215AC" w:rsidP="000E5DF3">
      <w:pPr>
        <w:pStyle w:val="Normlnweb"/>
        <w:spacing w:before="0" w:beforeAutospacing="0" w:after="80" w:afterAutospacing="0"/>
        <w:rPr>
          <w:rFonts w:ascii="Cambria" w:hAnsi="Cambria"/>
        </w:rPr>
      </w:pPr>
      <w:hyperlink r:id="rId8" w:anchor="heading=h.kvbxcxkrue5p" w:history="1">
        <w:r w:rsidR="000E5DF3" w:rsidRPr="000E5DF3">
          <w:rPr>
            <w:rStyle w:val="Hypertextovodkaz"/>
            <w:rFonts w:ascii="Cambria" w:hAnsi="Cambria" w:cs="Arial"/>
            <w:bCs/>
            <w:color w:val="000000"/>
            <w:u w:val="none"/>
          </w:rPr>
          <w:t>3) Autorské pohádky 20. století - čeští autoři (60. léta – současnost)   </w:t>
        </w:r>
      </w:hyperlink>
    </w:p>
    <w:p w:rsidR="000E5DF3" w:rsidRPr="000E5DF3" w:rsidRDefault="005215AC" w:rsidP="000E5DF3">
      <w:pPr>
        <w:pStyle w:val="Normlnweb"/>
        <w:spacing w:before="0" w:beforeAutospacing="0" w:after="80" w:afterAutospacing="0"/>
        <w:rPr>
          <w:rFonts w:ascii="Cambria" w:hAnsi="Cambria"/>
        </w:rPr>
      </w:pPr>
      <w:hyperlink r:id="rId9" w:anchor="heading=h.x86iibfjqim9" w:history="1">
        <w:r w:rsidR="000E5DF3" w:rsidRPr="000E5DF3">
          <w:rPr>
            <w:rStyle w:val="Hypertextovodkaz"/>
            <w:rFonts w:ascii="Cambria" w:hAnsi="Cambria" w:cs="Arial"/>
            <w:bCs/>
            <w:color w:val="000000"/>
            <w:u w:val="none"/>
          </w:rPr>
          <w:t xml:space="preserve">4) Autorské pohádky - světoví autoři    </w:t>
        </w:r>
      </w:hyperlink>
    </w:p>
    <w:p w:rsidR="000E5DF3" w:rsidRPr="000E5DF3" w:rsidRDefault="005215AC" w:rsidP="000E5DF3">
      <w:pPr>
        <w:pStyle w:val="Normlnweb"/>
        <w:spacing w:before="0" w:beforeAutospacing="0" w:after="80" w:afterAutospacing="0"/>
        <w:rPr>
          <w:rFonts w:ascii="Cambria" w:hAnsi="Cambria"/>
        </w:rPr>
      </w:pPr>
      <w:hyperlink r:id="rId10" w:anchor="heading=h.lzovc3pt74g4" w:history="1">
        <w:r w:rsidR="000E5DF3" w:rsidRPr="000E5DF3">
          <w:rPr>
            <w:rStyle w:val="Hypertextovodkaz"/>
            <w:rFonts w:ascii="Cambria" w:hAnsi="Cambria" w:cs="Arial"/>
            <w:bCs/>
            <w:color w:val="000000"/>
            <w:u w:val="none"/>
          </w:rPr>
          <w:t>5) Báje a pověsti   </w:t>
        </w:r>
      </w:hyperlink>
    </w:p>
    <w:p w:rsidR="000E5DF3" w:rsidRPr="000E5DF3" w:rsidRDefault="005215AC" w:rsidP="000E5DF3">
      <w:pPr>
        <w:pStyle w:val="Normlnweb"/>
        <w:spacing w:before="0" w:beforeAutospacing="0" w:after="80" w:afterAutospacing="0"/>
        <w:rPr>
          <w:rFonts w:ascii="Cambria" w:hAnsi="Cambria"/>
        </w:rPr>
      </w:pPr>
      <w:hyperlink r:id="rId11" w:anchor="heading=h.q6e06aza6qwj" w:history="1">
        <w:r w:rsidR="000E5DF3" w:rsidRPr="000E5DF3">
          <w:rPr>
            <w:rStyle w:val="Hypertextovodkaz"/>
            <w:rFonts w:ascii="Cambria" w:hAnsi="Cambria" w:cs="Arial"/>
            <w:bCs/>
            <w:color w:val="000000"/>
            <w:u w:val="none"/>
          </w:rPr>
          <w:t xml:space="preserve">6)  Obraznost v poezii pro děti    </w:t>
        </w:r>
      </w:hyperlink>
    </w:p>
    <w:p w:rsidR="000E5DF3" w:rsidRPr="000E5DF3" w:rsidRDefault="005215AC" w:rsidP="000E5DF3">
      <w:pPr>
        <w:pStyle w:val="Normlnweb"/>
        <w:spacing w:before="0" w:beforeAutospacing="0" w:after="80" w:afterAutospacing="0"/>
        <w:rPr>
          <w:rFonts w:ascii="Cambria" w:hAnsi="Cambria"/>
        </w:rPr>
      </w:pPr>
      <w:hyperlink r:id="rId12" w:anchor="heading=h.2uhqrhfr62gu" w:history="1">
        <w:r w:rsidR="000E5DF3" w:rsidRPr="000E5DF3">
          <w:rPr>
            <w:rStyle w:val="Hypertextovodkaz"/>
            <w:rFonts w:ascii="Cambria" w:hAnsi="Cambria" w:cs="Arial"/>
            <w:bCs/>
            <w:color w:val="000000"/>
            <w:u w:val="none"/>
          </w:rPr>
          <w:t xml:space="preserve">7)  Jazykové hříčky, nonsens    </w:t>
        </w:r>
      </w:hyperlink>
    </w:p>
    <w:p w:rsidR="000E5DF3" w:rsidRPr="000E5DF3" w:rsidRDefault="005215AC" w:rsidP="000E5DF3">
      <w:pPr>
        <w:pStyle w:val="Normlnweb"/>
        <w:spacing w:before="0" w:beforeAutospacing="0" w:after="80" w:afterAutospacing="0"/>
        <w:rPr>
          <w:rFonts w:ascii="Cambria" w:hAnsi="Cambria"/>
        </w:rPr>
      </w:pPr>
      <w:hyperlink r:id="rId13" w:anchor="heading=h.wffhi5nj94zz" w:history="1">
        <w:r w:rsidR="000E5DF3" w:rsidRPr="000E5DF3">
          <w:rPr>
            <w:rStyle w:val="Hypertextovodkaz"/>
            <w:rFonts w:ascii="Cambria" w:hAnsi="Cambria" w:cs="Arial"/>
            <w:bCs/>
            <w:color w:val="000000"/>
            <w:u w:val="none"/>
          </w:rPr>
          <w:t xml:space="preserve">8) Próza s dětským hrdinou – čeští autoři    </w:t>
        </w:r>
      </w:hyperlink>
    </w:p>
    <w:p w:rsidR="000E5DF3" w:rsidRPr="000E5DF3" w:rsidRDefault="005215AC" w:rsidP="000E5DF3">
      <w:pPr>
        <w:pStyle w:val="Normlnweb"/>
        <w:spacing w:before="0" w:beforeAutospacing="0" w:after="80" w:afterAutospacing="0"/>
        <w:rPr>
          <w:rFonts w:ascii="Cambria" w:hAnsi="Cambria"/>
        </w:rPr>
      </w:pPr>
      <w:hyperlink r:id="rId14" w:anchor="heading=h.dhw315ha8mdm" w:history="1">
        <w:r w:rsidR="000E5DF3" w:rsidRPr="000E5DF3">
          <w:rPr>
            <w:rStyle w:val="Hypertextovodkaz"/>
            <w:rFonts w:ascii="Cambria" w:hAnsi="Cambria" w:cs="Arial"/>
            <w:bCs/>
            <w:color w:val="000000"/>
            <w:u w:val="none"/>
          </w:rPr>
          <w:t xml:space="preserve">9)  Próza s dětským hrdinou – světoví autoři    </w:t>
        </w:r>
      </w:hyperlink>
    </w:p>
    <w:p w:rsidR="000E5DF3" w:rsidRPr="000E5DF3" w:rsidRDefault="005215AC" w:rsidP="000E5DF3">
      <w:pPr>
        <w:pStyle w:val="Normlnweb"/>
        <w:spacing w:before="0" w:beforeAutospacing="0" w:after="80" w:afterAutospacing="0"/>
        <w:rPr>
          <w:rFonts w:ascii="Cambria" w:hAnsi="Cambria"/>
        </w:rPr>
      </w:pPr>
      <w:hyperlink r:id="rId15" w:anchor="heading=h.pf8a6b7c9ep7" w:history="1">
        <w:r w:rsidR="000E5DF3" w:rsidRPr="000E5DF3">
          <w:rPr>
            <w:rStyle w:val="Hypertextovodkaz"/>
            <w:rFonts w:ascii="Cambria" w:hAnsi="Cambria" w:cs="Arial"/>
            <w:bCs/>
            <w:color w:val="000000"/>
            <w:u w:val="none"/>
          </w:rPr>
          <w:t xml:space="preserve">10) Naučné knihy pro děti    </w:t>
        </w:r>
      </w:hyperlink>
    </w:p>
    <w:p w:rsidR="000E5DF3" w:rsidRPr="000E5DF3" w:rsidRDefault="005215AC" w:rsidP="000E5DF3">
      <w:pPr>
        <w:pStyle w:val="Normlnweb"/>
        <w:spacing w:before="0" w:beforeAutospacing="0" w:after="80" w:afterAutospacing="0"/>
        <w:rPr>
          <w:rFonts w:ascii="Cambria" w:hAnsi="Cambria"/>
        </w:rPr>
      </w:pPr>
      <w:hyperlink r:id="rId16" w:anchor="heading=h.9py0nbff2d7m" w:history="1">
        <w:r w:rsidR="000E5DF3" w:rsidRPr="000E5DF3">
          <w:rPr>
            <w:rStyle w:val="Hypertextovodkaz"/>
            <w:rFonts w:ascii="Cambria" w:hAnsi="Cambria" w:cs="Arial"/>
            <w:bCs/>
            <w:color w:val="000000"/>
            <w:u w:val="none"/>
          </w:rPr>
          <w:t xml:space="preserve">11) Fantasy a sci-fi    </w:t>
        </w:r>
      </w:hyperlink>
    </w:p>
    <w:p w:rsidR="000E5DF3" w:rsidRPr="000E5DF3" w:rsidRDefault="005215AC" w:rsidP="000E5DF3">
      <w:pPr>
        <w:pStyle w:val="Normlnweb"/>
        <w:spacing w:before="0" w:beforeAutospacing="0" w:after="80" w:afterAutospacing="0"/>
        <w:rPr>
          <w:rFonts w:ascii="Cambria" w:hAnsi="Cambria"/>
        </w:rPr>
      </w:pPr>
      <w:hyperlink r:id="rId17" w:anchor="heading=h.k26auenf6bna" w:history="1">
        <w:r w:rsidR="000E5DF3" w:rsidRPr="000E5DF3">
          <w:rPr>
            <w:rStyle w:val="Hypertextovodkaz"/>
            <w:rFonts w:ascii="Cambria" w:hAnsi="Cambria" w:cs="Arial"/>
            <w:bCs/>
            <w:color w:val="000000"/>
            <w:u w:val="none"/>
          </w:rPr>
          <w:t xml:space="preserve">12) Komiksy a obrazové knihy    </w:t>
        </w:r>
      </w:hyperlink>
    </w:p>
    <w:p w:rsidR="000E5DF3" w:rsidRPr="000E5DF3" w:rsidRDefault="001660EE" w:rsidP="000E5DF3">
      <w:pPr>
        <w:tabs>
          <w:tab w:val="left" w:pos="1701"/>
        </w:tabs>
        <w:rPr>
          <w:rFonts w:ascii="Cambria" w:hAnsi="Cambria"/>
          <w:sz w:val="24"/>
          <w:szCs w:val="24"/>
        </w:rPr>
      </w:pPr>
      <w:r w:rsidRPr="000E5DF3">
        <w:rPr>
          <w:rFonts w:ascii="Cambria" w:hAnsi="Cambria"/>
          <w:sz w:val="24"/>
          <w:szCs w:val="24"/>
        </w:rPr>
        <w:t>Knihy by měly být určeny pro děti mladšího školního věku (prvostupňové čtenáře) na různé úrovni čtení a také rozmanitých zálib. Alespoň jedna kniha by měla být vydána po roce 2010.</w:t>
      </w:r>
      <w:r w:rsidRPr="000E5DF3">
        <w:rPr>
          <w:sz w:val="24"/>
          <w:szCs w:val="24"/>
        </w:rPr>
        <w:t xml:space="preserve"> </w:t>
      </w:r>
      <w:r w:rsidR="000E5DF3" w:rsidRPr="000E5DF3">
        <w:rPr>
          <w:rFonts w:ascii="Cambria" w:hAnsi="Cambria"/>
          <w:sz w:val="24"/>
          <w:szCs w:val="24"/>
        </w:rPr>
        <w:t>Počítejte prosím s limitem maximálně 2 knihy od jednoho autora v seznamu.</w:t>
      </w:r>
    </w:p>
    <w:p w:rsidR="001660EE" w:rsidRPr="000E5DF3" w:rsidRDefault="001660EE" w:rsidP="001660EE">
      <w:pPr>
        <w:rPr>
          <w:rFonts w:ascii="Cambria" w:hAnsi="Cambria"/>
          <w:sz w:val="24"/>
          <w:szCs w:val="24"/>
        </w:rPr>
      </w:pPr>
      <w:r w:rsidRPr="000E5DF3">
        <w:rPr>
          <w:rFonts w:ascii="Cambria" w:hAnsi="Cambria"/>
          <w:sz w:val="24"/>
          <w:szCs w:val="24"/>
        </w:rPr>
        <w:t>V seznamu vyznačte, které knihy jste četli na základě vlastního výběru, ostatní knihy rozdělte podle oblastí.</w:t>
      </w:r>
    </w:p>
    <w:p w:rsidR="001660EE" w:rsidRPr="000E5DF3" w:rsidRDefault="001660EE" w:rsidP="001660EE">
      <w:pPr>
        <w:rPr>
          <w:rFonts w:ascii="Cambria" w:hAnsi="Cambria"/>
          <w:sz w:val="24"/>
          <w:szCs w:val="24"/>
        </w:rPr>
      </w:pPr>
      <w:r w:rsidRPr="000E5DF3">
        <w:rPr>
          <w:rFonts w:ascii="Cambria" w:hAnsi="Cambria"/>
          <w:sz w:val="24"/>
          <w:szCs w:val="24"/>
        </w:rPr>
        <w:t>Jednotlivé tituly prosím přesně citujte</w:t>
      </w:r>
      <w:r w:rsidRPr="000E5DF3">
        <w:rPr>
          <w:rFonts w:ascii="Cambria" w:hAnsi="Cambria"/>
          <w:b/>
          <w:sz w:val="24"/>
          <w:szCs w:val="24"/>
        </w:rPr>
        <w:t xml:space="preserve"> (</w:t>
      </w:r>
      <w:hyperlink r:id="rId18" w:history="1">
        <w:r w:rsidRPr="000E5DF3">
          <w:rPr>
            <w:rStyle w:val="Hypertextovodkaz"/>
            <w:rFonts w:ascii="Cambria" w:hAnsi="Cambria"/>
            <w:b/>
            <w:sz w:val="24"/>
            <w:szCs w:val="24"/>
          </w:rPr>
          <w:t>www.citace.com</w:t>
        </w:r>
      </w:hyperlink>
      <w:r w:rsidRPr="000E5DF3">
        <w:rPr>
          <w:rFonts w:ascii="Cambria" w:hAnsi="Cambria"/>
          <w:b/>
          <w:sz w:val="24"/>
          <w:szCs w:val="24"/>
        </w:rPr>
        <w:t>).</w:t>
      </w:r>
    </w:p>
    <w:p w:rsidR="009A245F" w:rsidRPr="000E5DF3" w:rsidRDefault="009A245F" w:rsidP="009A245F">
      <w:pPr>
        <w:tabs>
          <w:tab w:val="left" w:pos="1701"/>
        </w:tabs>
        <w:rPr>
          <w:rFonts w:ascii="Cambria" w:hAnsi="Cambria"/>
          <w:sz w:val="24"/>
          <w:szCs w:val="24"/>
        </w:rPr>
      </w:pPr>
      <w:r w:rsidRPr="000E5DF3">
        <w:rPr>
          <w:rFonts w:ascii="Cambria" w:hAnsi="Cambria"/>
          <w:sz w:val="24"/>
          <w:szCs w:val="24"/>
        </w:rPr>
        <w:t>Ukázky prosím odevzdávejte v průběhu semestru, nejpozději týden před zkouškou</w:t>
      </w:r>
      <w:r w:rsidR="00E978D3" w:rsidRPr="000E5DF3">
        <w:rPr>
          <w:rFonts w:ascii="Cambria" w:hAnsi="Cambria"/>
          <w:sz w:val="24"/>
          <w:szCs w:val="24"/>
        </w:rPr>
        <w:t>.</w:t>
      </w:r>
    </w:p>
    <w:p w:rsidR="001660EE" w:rsidRPr="00E978D3" w:rsidRDefault="009A245F" w:rsidP="001660EE">
      <w:pPr>
        <w:tabs>
          <w:tab w:val="left" w:pos="1701"/>
        </w:tabs>
        <w:rPr>
          <w:rFonts w:ascii="Cambria" w:hAnsi="Cambria"/>
          <w:sz w:val="28"/>
          <w:szCs w:val="28"/>
        </w:rPr>
      </w:pPr>
      <w:r w:rsidRPr="000E5DF3">
        <w:rPr>
          <w:rFonts w:ascii="Cambria" w:hAnsi="Cambria"/>
          <w:sz w:val="24"/>
          <w:szCs w:val="24"/>
        </w:rPr>
        <w:t>3.</w:t>
      </w:r>
      <w:r w:rsidR="000E5DF3">
        <w:rPr>
          <w:rFonts w:ascii="Cambria" w:hAnsi="Cambria"/>
          <w:sz w:val="24"/>
          <w:szCs w:val="24"/>
        </w:rPr>
        <w:t xml:space="preserve"> </w:t>
      </w:r>
      <w:r w:rsidR="000E5DF3">
        <w:rPr>
          <w:rFonts w:ascii="Cambria" w:hAnsi="Cambria"/>
          <w:b/>
          <w:sz w:val="24"/>
          <w:szCs w:val="24"/>
        </w:rPr>
        <w:t>Kritéria ke zkoušce:</w:t>
      </w:r>
      <w:r w:rsidRPr="000E5DF3">
        <w:rPr>
          <w:rFonts w:ascii="Cambria" w:hAnsi="Cambria"/>
          <w:sz w:val="24"/>
          <w:szCs w:val="24"/>
        </w:rPr>
        <w:t xml:space="preserve"> Na zkoušce</w:t>
      </w:r>
      <w:r w:rsidR="000E5DF3" w:rsidRPr="000E5DF3">
        <w:rPr>
          <w:rFonts w:ascii="Cambria" w:hAnsi="Cambria"/>
          <w:sz w:val="24"/>
          <w:szCs w:val="24"/>
        </w:rPr>
        <w:t xml:space="preserve"> by každý z Vás měl</w:t>
      </w:r>
      <w:r w:rsidRPr="000E5DF3">
        <w:rPr>
          <w:rFonts w:ascii="Cambria" w:hAnsi="Cambria"/>
          <w:sz w:val="24"/>
          <w:szCs w:val="24"/>
        </w:rPr>
        <w:t xml:space="preserve"> samostatně hovořit v rozsahu 4–7 minut o vybraném úryvku dle kritérií níže.</w:t>
      </w:r>
    </w:p>
    <w:p w:rsidR="00E978D3" w:rsidRPr="00E978D3" w:rsidRDefault="00E978D3">
      <w:pPr>
        <w:rPr>
          <w:rFonts w:ascii="Cambria" w:hAnsi="Cambria"/>
        </w:rPr>
      </w:pPr>
      <w:r w:rsidRPr="00E978D3">
        <w:rPr>
          <w:rFonts w:ascii="Cambria" w:hAnsi="Cambria"/>
        </w:rPr>
        <w:br w:type="page"/>
      </w:r>
    </w:p>
    <w:p w:rsidR="009A245F" w:rsidRPr="00E978D3" w:rsidRDefault="00E978D3" w:rsidP="009A245F">
      <w:pPr>
        <w:tabs>
          <w:tab w:val="left" w:pos="1701"/>
        </w:tabs>
        <w:rPr>
          <w:rFonts w:ascii="Cambria" w:hAnsi="Cambria"/>
          <w:b/>
        </w:rPr>
      </w:pPr>
      <w:r w:rsidRPr="00E978D3">
        <w:rPr>
          <w:rFonts w:ascii="Cambria" w:hAnsi="Cambria"/>
          <w:b/>
        </w:rPr>
        <w:lastRenderedPageBreak/>
        <w:t>Kritéria hodnocení</w:t>
      </w:r>
    </w:p>
    <w:tbl>
      <w:tblPr>
        <w:tblW w:w="0" w:type="auto"/>
        <w:tblCellMar>
          <w:top w:w="15" w:type="dxa"/>
          <w:left w:w="15" w:type="dxa"/>
          <w:bottom w:w="15" w:type="dxa"/>
          <w:right w:w="15" w:type="dxa"/>
        </w:tblCellMar>
        <w:tblLook w:val="04A0" w:firstRow="1" w:lastRow="0" w:firstColumn="1" w:lastColumn="0" w:noHBand="0" w:noVBand="1"/>
      </w:tblPr>
      <w:tblGrid>
        <w:gridCol w:w="1266"/>
        <w:gridCol w:w="4165"/>
        <w:gridCol w:w="5007"/>
        <w:gridCol w:w="4940"/>
      </w:tblGrid>
      <w:tr w:rsidR="009A245F" w:rsidRPr="009A245F" w:rsidTr="00E978D3">
        <w:tc>
          <w:tcPr>
            <w:tcW w:w="1266" w:type="dxa"/>
            <w:tcBorders>
              <w:top w:val="single" w:sz="8" w:space="0" w:color="4BACC6"/>
              <w:left w:val="single" w:sz="8" w:space="0" w:color="4BACC6"/>
              <w:bottom w:val="single" w:sz="18" w:space="0" w:color="4BACC6"/>
              <w:right w:val="single" w:sz="8" w:space="0" w:color="4BACC6"/>
            </w:tcBorders>
          </w:tcPr>
          <w:p w:rsidR="009A245F" w:rsidRPr="009A245F" w:rsidRDefault="009A245F" w:rsidP="009A245F">
            <w:pPr>
              <w:spacing w:after="0" w:line="240" w:lineRule="auto"/>
              <w:rPr>
                <w:rFonts w:ascii="Cambria" w:eastAsia="Times New Roman" w:hAnsi="Cambria" w:cs="Times New Roman"/>
                <w:b/>
                <w:bCs/>
                <w:color w:val="000000"/>
                <w:lang w:eastAsia="cs-CZ"/>
              </w:rPr>
            </w:pPr>
          </w:p>
        </w:tc>
        <w:tc>
          <w:tcPr>
            <w:tcW w:w="4165" w:type="dxa"/>
            <w:tcBorders>
              <w:top w:val="single" w:sz="8" w:space="0" w:color="4BACC6"/>
              <w:left w:val="single" w:sz="8" w:space="0" w:color="4BACC6"/>
              <w:bottom w:val="single" w:sz="18" w:space="0" w:color="4BACC6"/>
              <w:right w:val="single" w:sz="8" w:space="0" w:color="4BACC6"/>
            </w:tcBorders>
            <w:tcMar>
              <w:top w:w="0" w:type="dxa"/>
              <w:left w:w="108" w:type="dxa"/>
              <w:bottom w:w="0" w:type="dxa"/>
              <w:right w:w="108" w:type="dxa"/>
            </w:tcMar>
            <w:hideMark/>
          </w:tcPr>
          <w:p w:rsidR="009A245F" w:rsidRPr="009A245F" w:rsidRDefault="009A245F" w:rsidP="009A245F">
            <w:pPr>
              <w:spacing w:after="0" w:line="240" w:lineRule="auto"/>
              <w:rPr>
                <w:rFonts w:ascii="Times New Roman" w:eastAsia="Times New Roman" w:hAnsi="Times New Roman" w:cs="Times New Roman"/>
                <w:sz w:val="24"/>
                <w:szCs w:val="24"/>
                <w:lang w:eastAsia="cs-CZ"/>
              </w:rPr>
            </w:pPr>
            <w:r w:rsidRPr="009A245F">
              <w:rPr>
                <w:rFonts w:ascii="Cambria" w:eastAsia="Times New Roman" w:hAnsi="Cambria" w:cs="Times New Roman"/>
                <w:b/>
                <w:bCs/>
                <w:color w:val="000000"/>
                <w:lang w:eastAsia="cs-CZ"/>
              </w:rPr>
              <w:t>Splnění daného kritéria </w:t>
            </w:r>
          </w:p>
        </w:tc>
        <w:tc>
          <w:tcPr>
            <w:tcW w:w="0" w:type="auto"/>
            <w:tcBorders>
              <w:top w:val="single" w:sz="8" w:space="0" w:color="4BACC6"/>
              <w:left w:val="single" w:sz="8" w:space="0" w:color="4BACC6"/>
              <w:bottom w:val="single" w:sz="18" w:space="0" w:color="4BACC6"/>
              <w:right w:val="single" w:sz="8" w:space="0" w:color="4BACC6"/>
            </w:tcBorders>
            <w:tcMar>
              <w:top w:w="0" w:type="dxa"/>
              <w:left w:w="108" w:type="dxa"/>
              <w:bottom w:w="0" w:type="dxa"/>
              <w:right w:w="108" w:type="dxa"/>
            </w:tcMar>
            <w:hideMark/>
          </w:tcPr>
          <w:p w:rsidR="009A245F" w:rsidRPr="009A245F" w:rsidRDefault="009A245F" w:rsidP="009A245F">
            <w:pPr>
              <w:spacing w:after="0" w:line="240" w:lineRule="auto"/>
              <w:rPr>
                <w:rFonts w:ascii="Times New Roman" w:eastAsia="Times New Roman" w:hAnsi="Times New Roman" w:cs="Times New Roman"/>
                <w:sz w:val="24"/>
                <w:szCs w:val="24"/>
                <w:lang w:eastAsia="cs-CZ"/>
              </w:rPr>
            </w:pPr>
            <w:r w:rsidRPr="009A245F">
              <w:rPr>
                <w:rFonts w:ascii="Cambria" w:eastAsia="Times New Roman" w:hAnsi="Cambria" w:cs="Times New Roman"/>
                <w:b/>
                <w:bCs/>
                <w:color w:val="000000"/>
                <w:lang w:eastAsia="cs-CZ"/>
              </w:rPr>
              <w:t>Částečné splnění kritéria </w:t>
            </w:r>
          </w:p>
        </w:tc>
        <w:tc>
          <w:tcPr>
            <w:tcW w:w="0" w:type="auto"/>
            <w:tcBorders>
              <w:top w:val="single" w:sz="8" w:space="0" w:color="4BACC6"/>
              <w:left w:val="single" w:sz="8" w:space="0" w:color="4BACC6"/>
              <w:bottom w:val="single" w:sz="18" w:space="0" w:color="4BACC6"/>
              <w:right w:val="single" w:sz="8" w:space="0" w:color="4BACC6"/>
            </w:tcBorders>
            <w:tcMar>
              <w:top w:w="0" w:type="dxa"/>
              <w:left w:w="108" w:type="dxa"/>
              <w:bottom w:w="0" w:type="dxa"/>
              <w:right w:w="108" w:type="dxa"/>
            </w:tcMar>
            <w:hideMark/>
          </w:tcPr>
          <w:p w:rsidR="009A245F" w:rsidRPr="009A245F" w:rsidRDefault="009A245F" w:rsidP="009A245F">
            <w:pPr>
              <w:spacing w:after="0" w:line="240" w:lineRule="auto"/>
              <w:rPr>
                <w:rFonts w:ascii="Times New Roman" w:eastAsia="Times New Roman" w:hAnsi="Times New Roman" w:cs="Times New Roman"/>
                <w:sz w:val="24"/>
                <w:szCs w:val="24"/>
                <w:lang w:eastAsia="cs-CZ"/>
              </w:rPr>
            </w:pPr>
            <w:r w:rsidRPr="009A245F">
              <w:rPr>
                <w:rFonts w:ascii="Cambria" w:eastAsia="Times New Roman" w:hAnsi="Cambria" w:cs="Times New Roman"/>
                <w:b/>
                <w:bCs/>
                <w:color w:val="000000"/>
                <w:lang w:eastAsia="cs-CZ"/>
              </w:rPr>
              <w:t>Nesplnění kritéria</w:t>
            </w:r>
          </w:p>
        </w:tc>
      </w:tr>
      <w:tr w:rsidR="009A245F" w:rsidRPr="009A245F" w:rsidTr="00E978D3">
        <w:tc>
          <w:tcPr>
            <w:tcW w:w="1266" w:type="dxa"/>
            <w:tcBorders>
              <w:top w:val="single" w:sz="18" w:space="0" w:color="4BACC6"/>
              <w:left w:val="single" w:sz="8" w:space="0" w:color="4BACC6"/>
              <w:bottom w:val="single" w:sz="8" w:space="0" w:color="4BACC6"/>
              <w:right w:val="single" w:sz="8" w:space="0" w:color="4BACC6"/>
            </w:tcBorders>
            <w:shd w:val="clear" w:color="auto" w:fill="FFFFFF"/>
          </w:tcPr>
          <w:p w:rsidR="009A245F" w:rsidRDefault="009A245F" w:rsidP="009A245F">
            <w:pPr>
              <w:spacing w:after="0" w:line="240" w:lineRule="auto"/>
              <w:textAlignment w:val="baseline"/>
              <w:rPr>
                <w:rFonts w:ascii="Cambria" w:eastAsia="Times New Roman" w:hAnsi="Cambria" w:cs="Times New Roman"/>
                <w:b/>
                <w:color w:val="000000"/>
                <w:lang w:eastAsia="cs-CZ"/>
              </w:rPr>
            </w:pPr>
            <w:r>
              <w:rPr>
                <w:rFonts w:ascii="Cambria" w:eastAsia="Times New Roman" w:hAnsi="Cambria" w:cs="Times New Roman"/>
                <w:b/>
                <w:color w:val="000000"/>
                <w:lang w:eastAsia="cs-CZ"/>
              </w:rPr>
              <w:t>1.</w:t>
            </w:r>
          </w:p>
          <w:p w:rsidR="009A245F" w:rsidRDefault="009A245F" w:rsidP="009A245F">
            <w:pPr>
              <w:spacing w:after="0" w:line="240" w:lineRule="auto"/>
              <w:textAlignment w:val="baseline"/>
              <w:rPr>
                <w:rFonts w:ascii="Cambria" w:eastAsia="Times New Roman" w:hAnsi="Cambria" w:cs="Times New Roman"/>
                <w:b/>
                <w:color w:val="000000"/>
                <w:lang w:eastAsia="cs-CZ"/>
              </w:rPr>
            </w:pPr>
            <w:r>
              <w:rPr>
                <w:rFonts w:ascii="Cambria" w:eastAsia="Times New Roman" w:hAnsi="Cambria" w:cs="Times New Roman"/>
                <w:b/>
                <w:color w:val="000000"/>
                <w:lang w:eastAsia="cs-CZ"/>
              </w:rPr>
              <w:t>Téma</w:t>
            </w:r>
          </w:p>
          <w:p w:rsidR="009A245F" w:rsidRDefault="009A245F" w:rsidP="009A245F">
            <w:pPr>
              <w:spacing w:after="0" w:line="240" w:lineRule="auto"/>
              <w:textAlignment w:val="baseline"/>
              <w:rPr>
                <w:rFonts w:ascii="Cambria" w:eastAsia="Times New Roman" w:hAnsi="Cambria" w:cs="Times New Roman"/>
                <w:b/>
                <w:color w:val="000000"/>
                <w:lang w:eastAsia="cs-CZ"/>
              </w:rPr>
            </w:pPr>
            <w:r>
              <w:rPr>
                <w:rFonts w:ascii="Cambria" w:eastAsia="Times New Roman" w:hAnsi="Cambria" w:cs="Times New Roman"/>
                <w:b/>
                <w:color w:val="000000"/>
                <w:lang w:eastAsia="cs-CZ"/>
              </w:rPr>
              <w:t>Situace</w:t>
            </w:r>
          </w:p>
          <w:p w:rsidR="009A245F" w:rsidRPr="009A245F" w:rsidRDefault="009A245F" w:rsidP="009A245F">
            <w:pPr>
              <w:spacing w:after="0" w:line="240" w:lineRule="auto"/>
              <w:textAlignment w:val="baseline"/>
              <w:rPr>
                <w:rFonts w:ascii="Cambria" w:eastAsia="Times New Roman" w:hAnsi="Cambria" w:cs="Times New Roman"/>
                <w:b/>
                <w:color w:val="000000"/>
                <w:lang w:eastAsia="cs-CZ"/>
              </w:rPr>
            </w:pPr>
            <w:r>
              <w:rPr>
                <w:rFonts w:ascii="Cambria" w:eastAsia="Times New Roman" w:hAnsi="Cambria" w:cs="Times New Roman"/>
                <w:b/>
                <w:color w:val="000000"/>
                <w:lang w:eastAsia="cs-CZ"/>
              </w:rPr>
              <w:t>Atmosféra</w:t>
            </w:r>
          </w:p>
        </w:tc>
        <w:tc>
          <w:tcPr>
            <w:tcW w:w="4165" w:type="dxa"/>
            <w:tcBorders>
              <w:top w:val="single" w:sz="1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hideMark/>
          </w:tcPr>
          <w:p w:rsidR="009A245F" w:rsidRPr="009A245F" w:rsidRDefault="009A245F" w:rsidP="009A245F">
            <w:pPr>
              <w:spacing w:after="0" w:line="240" w:lineRule="auto"/>
              <w:textAlignment w:val="baseline"/>
              <w:rPr>
                <w:rFonts w:ascii="Cambria" w:eastAsia="Times New Roman" w:hAnsi="Cambria" w:cs="Times New Roman"/>
                <w:color w:val="000000"/>
                <w:lang w:eastAsia="cs-CZ"/>
              </w:rPr>
            </w:pPr>
            <w:r w:rsidRPr="009A245F">
              <w:rPr>
                <w:rFonts w:ascii="Cambria" w:eastAsia="Times New Roman" w:hAnsi="Cambria" w:cs="Times New Roman"/>
                <w:color w:val="000000"/>
                <w:lang w:eastAsia="cs-CZ"/>
              </w:rPr>
              <w:t>Student (S) stručně shrne, co ukázka říká: u prózy uvede postavy, děj, časoprostor, u lyrické básně postihne situaci, atmosféru a zachycené pocity.  Výstižně okomentuje, jak zapadá do kontextu ostatního děje/ostatních textů ve sbírce. </w:t>
            </w:r>
          </w:p>
        </w:tc>
        <w:tc>
          <w:tcPr>
            <w:tcW w:w="0" w:type="auto"/>
            <w:tcBorders>
              <w:top w:val="single" w:sz="1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hideMark/>
          </w:tcPr>
          <w:p w:rsidR="009A245F" w:rsidRPr="009A245F" w:rsidRDefault="009A245F" w:rsidP="009A245F">
            <w:pPr>
              <w:spacing w:after="0" w:line="240" w:lineRule="auto"/>
              <w:rPr>
                <w:rFonts w:ascii="Times New Roman" w:eastAsia="Times New Roman" w:hAnsi="Times New Roman" w:cs="Times New Roman"/>
                <w:sz w:val="24"/>
                <w:szCs w:val="24"/>
                <w:lang w:eastAsia="cs-CZ"/>
              </w:rPr>
            </w:pPr>
            <w:r w:rsidRPr="009A245F">
              <w:rPr>
                <w:rFonts w:ascii="Cambria" w:eastAsia="Times New Roman" w:hAnsi="Cambria" w:cs="Times New Roman"/>
                <w:color w:val="000000"/>
                <w:lang w:eastAsia="cs-CZ"/>
              </w:rPr>
              <w:t>Studentovo shrnutí je příliš obsáhlé, nebo příliš stručné (přebývají v něm informace, nebo ty podstatné chybějí). Nebo okomentuje pouze částečně, jak zapadá do kontextu ostatního děje/ostatních textů ve sbírce, netvrdí však nic mylného.</w:t>
            </w:r>
          </w:p>
        </w:tc>
        <w:tc>
          <w:tcPr>
            <w:tcW w:w="0" w:type="auto"/>
            <w:tcBorders>
              <w:top w:val="single" w:sz="1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hideMark/>
          </w:tcPr>
          <w:p w:rsidR="009A245F" w:rsidRPr="009A245F" w:rsidRDefault="009A245F" w:rsidP="009A245F">
            <w:pPr>
              <w:spacing w:after="0" w:line="240" w:lineRule="auto"/>
              <w:rPr>
                <w:rFonts w:ascii="Times New Roman" w:eastAsia="Times New Roman" w:hAnsi="Times New Roman" w:cs="Times New Roman"/>
                <w:sz w:val="24"/>
                <w:szCs w:val="24"/>
                <w:lang w:eastAsia="cs-CZ"/>
              </w:rPr>
            </w:pPr>
            <w:r w:rsidRPr="009A245F">
              <w:rPr>
                <w:rFonts w:ascii="Cambria" w:eastAsia="Times New Roman" w:hAnsi="Cambria" w:cs="Times New Roman"/>
                <w:color w:val="000000"/>
                <w:lang w:eastAsia="cs-CZ"/>
              </w:rPr>
              <w:t xml:space="preserve"> </w:t>
            </w:r>
            <w:proofErr w:type="gramStart"/>
            <w:r w:rsidRPr="009A245F">
              <w:rPr>
                <w:rFonts w:ascii="Cambria" w:eastAsia="Times New Roman" w:hAnsi="Cambria" w:cs="Times New Roman"/>
                <w:color w:val="000000"/>
                <w:lang w:eastAsia="cs-CZ"/>
              </w:rPr>
              <w:t>S neshrne</w:t>
            </w:r>
            <w:proofErr w:type="gramEnd"/>
            <w:r w:rsidRPr="009A245F">
              <w:rPr>
                <w:rFonts w:ascii="Cambria" w:eastAsia="Times New Roman" w:hAnsi="Cambria" w:cs="Times New Roman"/>
                <w:color w:val="000000"/>
                <w:lang w:eastAsia="cs-CZ"/>
              </w:rPr>
              <w:t>, nebo nepostihne, co text/kniha říká. Nebo neokomentuje, jak zapadá do kontextu ostatního děje/ostatních textů ve sbírce, případně se mýlí.</w:t>
            </w:r>
          </w:p>
        </w:tc>
      </w:tr>
      <w:tr w:rsidR="009A245F" w:rsidRPr="009A245F" w:rsidTr="00E978D3">
        <w:tc>
          <w:tcPr>
            <w:tcW w:w="1266" w:type="dxa"/>
            <w:tcBorders>
              <w:top w:val="single" w:sz="8" w:space="0" w:color="4BACC6"/>
              <w:left w:val="single" w:sz="8" w:space="0" w:color="4BACC6"/>
              <w:bottom w:val="single" w:sz="8" w:space="0" w:color="4BACC6"/>
              <w:right w:val="single" w:sz="8" w:space="0" w:color="4BACC6"/>
            </w:tcBorders>
            <w:shd w:val="clear" w:color="auto" w:fill="C6D9F1"/>
          </w:tcPr>
          <w:p w:rsidR="009A245F" w:rsidRDefault="009A245F" w:rsidP="009A245F">
            <w:pPr>
              <w:spacing w:after="0" w:line="240" w:lineRule="auto"/>
              <w:textAlignment w:val="baseline"/>
              <w:rPr>
                <w:rFonts w:ascii="Cambria" w:eastAsia="Times New Roman" w:hAnsi="Cambria" w:cs="Times New Roman"/>
                <w:b/>
                <w:color w:val="000000"/>
                <w:lang w:eastAsia="cs-CZ"/>
              </w:rPr>
            </w:pPr>
            <w:r>
              <w:rPr>
                <w:rFonts w:ascii="Cambria" w:eastAsia="Times New Roman" w:hAnsi="Cambria" w:cs="Times New Roman"/>
                <w:b/>
                <w:color w:val="000000"/>
                <w:lang w:eastAsia="cs-CZ"/>
              </w:rPr>
              <w:t>2.</w:t>
            </w:r>
          </w:p>
          <w:p w:rsidR="009A245F" w:rsidRDefault="009A245F" w:rsidP="009A245F">
            <w:pPr>
              <w:spacing w:after="0" w:line="240" w:lineRule="auto"/>
              <w:textAlignment w:val="baseline"/>
              <w:rPr>
                <w:rFonts w:ascii="Cambria" w:eastAsia="Times New Roman" w:hAnsi="Cambria" w:cs="Times New Roman"/>
                <w:b/>
                <w:color w:val="000000"/>
                <w:lang w:eastAsia="cs-CZ"/>
              </w:rPr>
            </w:pPr>
            <w:r>
              <w:rPr>
                <w:rFonts w:ascii="Cambria" w:eastAsia="Times New Roman" w:hAnsi="Cambria" w:cs="Times New Roman"/>
                <w:b/>
                <w:color w:val="000000"/>
                <w:lang w:eastAsia="cs-CZ"/>
              </w:rPr>
              <w:t>Jazykové prostředky</w:t>
            </w:r>
          </w:p>
          <w:p w:rsidR="009A245F" w:rsidRDefault="009A245F" w:rsidP="009A245F">
            <w:pPr>
              <w:spacing w:after="0" w:line="240" w:lineRule="auto"/>
              <w:textAlignment w:val="baseline"/>
              <w:rPr>
                <w:rFonts w:ascii="Cambria" w:eastAsia="Times New Roman" w:hAnsi="Cambria" w:cs="Times New Roman"/>
                <w:b/>
                <w:color w:val="000000"/>
                <w:lang w:eastAsia="cs-CZ"/>
              </w:rPr>
            </w:pPr>
          </w:p>
          <w:p w:rsidR="009A245F" w:rsidRPr="009A245F" w:rsidRDefault="009A245F" w:rsidP="009A245F">
            <w:pPr>
              <w:spacing w:after="0" w:line="240" w:lineRule="auto"/>
              <w:textAlignment w:val="baseline"/>
              <w:rPr>
                <w:rFonts w:ascii="Cambria" w:eastAsia="Times New Roman" w:hAnsi="Cambria" w:cs="Times New Roman"/>
                <w:b/>
                <w:color w:val="000000"/>
                <w:lang w:eastAsia="cs-CZ"/>
              </w:rPr>
            </w:pPr>
            <w:r>
              <w:rPr>
                <w:rFonts w:ascii="Cambria" w:eastAsia="Times New Roman" w:hAnsi="Cambria" w:cs="Times New Roman"/>
                <w:b/>
                <w:color w:val="000000"/>
                <w:lang w:eastAsia="cs-CZ"/>
              </w:rPr>
              <w:t>Kompozice</w:t>
            </w:r>
          </w:p>
        </w:tc>
        <w:tc>
          <w:tcPr>
            <w:tcW w:w="4165" w:type="dxa"/>
            <w:tcBorders>
              <w:top w:val="single" w:sz="8" w:space="0" w:color="4BACC6"/>
              <w:left w:val="single" w:sz="8" w:space="0" w:color="4BACC6"/>
              <w:bottom w:val="single" w:sz="8" w:space="0" w:color="4BACC6"/>
              <w:right w:val="single" w:sz="8" w:space="0" w:color="4BACC6"/>
            </w:tcBorders>
            <w:shd w:val="clear" w:color="auto" w:fill="C6D9F1"/>
            <w:tcMar>
              <w:top w:w="0" w:type="dxa"/>
              <w:left w:w="108" w:type="dxa"/>
              <w:bottom w:w="0" w:type="dxa"/>
              <w:right w:w="108" w:type="dxa"/>
            </w:tcMar>
            <w:hideMark/>
          </w:tcPr>
          <w:p w:rsidR="009A245F" w:rsidRPr="009A245F" w:rsidRDefault="009A245F" w:rsidP="009A245F">
            <w:pPr>
              <w:spacing w:after="0" w:line="240" w:lineRule="auto"/>
              <w:textAlignment w:val="baseline"/>
              <w:rPr>
                <w:rFonts w:ascii="Cambria" w:eastAsia="Times New Roman" w:hAnsi="Cambria" w:cs="Times New Roman"/>
                <w:color w:val="000000"/>
                <w:lang w:eastAsia="cs-CZ"/>
              </w:rPr>
            </w:pPr>
            <w:proofErr w:type="gramStart"/>
            <w:r w:rsidRPr="009A245F">
              <w:rPr>
                <w:rFonts w:ascii="Cambria" w:eastAsia="Times New Roman" w:hAnsi="Cambria" w:cs="Times New Roman"/>
                <w:color w:val="000000"/>
                <w:lang w:eastAsia="cs-CZ"/>
              </w:rPr>
              <w:t>S vystihne</w:t>
            </w:r>
            <w:proofErr w:type="gramEnd"/>
            <w:r w:rsidRPr="009A245F">
              <w:rPr>
                <w:rFonts w:ascii="Cambria" w:eastAsia="Times New Roman" w:hAnsi="Cambria" w:cs="Times New Roman"/>
                <w:color w:val="000000"/>
                <w:lang w:eastAsia="cs-CZ"/>
              </w:rPr>
              <w:t xml:space="preserve"> a pojmenuje, které rozmanité prostředky autor používá, aby vyjádřil/umocnil své sdělení. Doloží je příklady z ukázky.  Vyjádří se výstižně o kompozici knihy jako celku. </w:t>
            </w:r>
          </w:p>
        </w:tc>
        <w:tc>
          <w:tcPr>
            <w:tcW w:w="0" w:type="auto"/>
            <w:tcBorders>
              <w:top w:val="single" w:sz="8" w:space="0" w:color="4BACC6"/>
              <w:left w:val="single" w:sz="8" w:space="0" w:color="4BACC6"/>
              <w:bottom w:val="single" w:sz="8" w:space="0" w:color="4BACC6"/>
              <w:right w:val="single" w:sz="8" w:space="0" w:color="4BACC6"/>
            </w:tcBorders>
            <w:shd w:val="clear" w:color="auto" w:fill="C6D9F1"/>
            <w:tcMar>
              <w:top w:w="0" w:type="dxa"/>
              <w:left w:w="108" w:type="dxa"/>
              <w:bottom w:w="0" w:type="dxa"/>
              <w:right w:w="108" w:type="dxa"/>
            </w:tcMar>
            <w:hideMark/>
          </w:tcPr>
          <w:p w:rsidR="009A245F" w:rsidRPr="009A245F" w:rsidRDefault="009A245F" w:rsidP="009A245F">
            <w:pPr>
              <w:spacing w:after="0" w:line="240" w:lineRule="auto"/>
              <w:rPr>
                <w:rFonts w:ascii="Times New Roman" w:eastAsia="Times New Roman" w:hAnsi="Times New Roman" w:cs="Times New Roman"/>
                <w:sz w:val="24"/>
                <w:szCs w:val="24"/>
                <w:lang w:eastAsia="cs-CZ"/>
              </w:rPr>
            </w:pPr>
            <w:proofErr w:type="gramStart"/>
            <w:r w:rsidRPr="009A245F">
              <w:rPr>
                <w:rFonts w:ascii="Cambria" w:eastAsia="Times New Roman" w:hAnsi="Cambria" w:cs="Times New Roman"/>
                <w:color w:val="000000"/>
                <w:lang w:eastAsia="cs-CZ"/>
              </w:rPr>
              <w:t>S pouze</w:t>
            </w:r>
            <w:proofErr w:type="gramEnd"/>
            <w:r w:rsidRPr="009A245F">
              <w:rPr>
                <w:rFonts w:ascii="Cambria" w:eastAsia="Times New Roman" w:hAnsi="Cambria" w:cs="Times New Roman"/>
                <w:color w:val="000000"/>
                <w:lang w:eastAsia="cs-CZ"/>
              </w:rPr>
              <w:t xml:space="preserve"> částečně </w:t>
            </w:r>
            <w:proofErr w:type="gramStart"/>
            <w:r w:rsidRPr="009A245F">
              <w:rPr>
                <w:rFonts w:ascii="Cambria" w:eastAsia="Times New Roman" w:hAnsi="Cambria" w:cs="Times New Roman"/>
                <w:color w:val="000000"/>
                <w:lang w:eastAsia="cs-CZ"/>
              </w:rPr>
              <w:t>vystihne</w:t>
            </w:r>
            <w:proofErr w:type="gramEnd"/>
            <w:r w:rsidRPr="009A245F">
              <w:rPr>
                <w:rFonts w:ascii="Cambria" w:eastAsia="Times New Roman" w:hAnsi="Cambria" w:cs="Times New Roman"/>
                <w:color w:val="000000"/>
                <w:lang w:eastAsia="cs-CZ"/>
              </w:rPr>
              <w:t>, jakých prostředků autor používá, aby vyjádřil/umocnil své sdělení. Některé zásadní prostředky podílející se na smyslu opomine. Nedokáže je pojmenovat nebo je nedoloží příklady. Nebo se vyjádří ke kompozici knihy jako celku jen částečně, netvrdí však nic mylného.  </w:t>
            </w:r>
          </w:p>
        </w:tc>
        <w:tc>
          <w:tcPr>
            <w:tcW w:w="0" w:type="auto"/>
            <w:tcBorders>
              <w:top w:val="single" w:sz="8" w:space="0" w:color="4BACC6"/>
              <w:left w:val="single" w:sz="8" w:space="0" w:color="4BACC6"/>
              <w:bottom w:val="single" w:sz="8" w:space="0" w:color="4BACC6"/>
              <w:right w:val="single" w:sz="8" w:space="0" w:color="4BACC6"/>
            </w:tcBorders>
            <w:shd w:val="clear" w:color="auto" w:fill="C6D9F1"/>
            <w:tcMar>
              <w:top w:w="0" w:type="dxa"/>
              <w:left w:w="108" w:type="dxa"/>
              <w:bottom w:w="0" w:type="dxa"/>
              <w:right w:w="108" w:type="dxa"/>
            </w:tcMar>
            <w:hideMark/>
          </w:tcPr>
          <w:p w:rsidR="009A245F" w:rsidRPr="009A245F" w:rsidRDefault="009A245F" w:rsidP="009A245F">
            <w:pPr>
              <w:spacing w:after="0" w:line="240" w:lineRule="auto"/>
              <w:rPr>
                <w:rFonts w:ascii="Times New Roman" w:eastAsia="Times New Roman" w:hAnsi="Times New Roman" w:cs="Times New Roman"/>
                <w:sz w:val="24"/>
                <w:szCs w:val="24"/>
                <w:lang w:eastAsia="cs-CZ"/>
              </w:rPr>
            </w:pPr>
            <w:proofErr w:type="gramStart"/>
            <w:r w:rsidRPr="009A245F">
              <w:rPr>
                <w:rFonts w:ascii="Cambria" w:eastAsia="Times New Roman" w:hAnsi="Cambria" w:cs="Times New Roman"/>
                <w:color w:val="000000"/>
                <w:lang w:eastAsia="cs-CZ"/>
              </w:rPr>
              <w:t>S se</w:t>
            </w:r>
            <w:proofErr w:type="gramEnd"/>
            <w:r w:rsidRPr="009A245F">
              <w:rPr>
                <w:rFonts w:ascii="Cambria" w:eastAsia="Times New Roman" w:hAnsi="Cambria" w:cs="Times New Roman"/>
                <w:color w:val="000000"/>
                <w:lang w:eastAsia="cs-CZ"/>
              </w:rPr>
              <w:t xml:space="preserve"> k formě nevyjádří. Nebo se k ní vyjádří příliš povrchně, příliš všeobecně či bez porozumění. Nebo se nevyjádří ke kompozici knihy jako celku, případně se mýlí.  </w:t>
            </w:r>
          </w:p>
        </w:tc>
      </w:tr>
      <w:tr w:rsidR="009A245F" w:rsidRPr="009A245F" w:rsidTr="00E978D3">
        <w:trPr>
          <w:trHeight w:val="2031"/>
        </w:trPr>
        <w:tc>
          <w:tcPr>
            <w:tcW w:w="1266" w:type="dxa"/>
            <w:tcBorders>
              <w:top w:val="single" w:sz="8" w:space="0" w:color="4BACC6"/>
              <w:left w:val="single" w:sz="8" w:space="0" w:color="4BACC6"/>
              <w:bottom w:val="single" w:sz="8" w:space="0" w:color="4BACC6"/>
              <w:right w:val="single" w:sz="8" w:space="0" w:color="4BACC6"/>
            </w:tcBorders>
            <w:shd w:val="clear" w:color="auto" w:fill="C6D9F1"/>
          </w:tcPr>
          <w:p w:rsidR="009A245F" w:rsidRDefault="009A245F" w:rsidP="009A245F">
            <w:pPr>
              <w:spacing w:after="0" w:line="240" w:lineRule="auto"/>
              <w:textAlignment w:val="baseline"/>
              <w:rPr>
                <w:rFonts w:ascii="Cambria" w:eastAsia="Times New Roman" w:hAnsi="Cambria" w:cs="Times New Roman"/>
                <w:b/>
                <w:color w:val="000000"/>
                <w:lang w:eastAsia="cs-CZ"/>
              </w:rPr>
            </w:pPr>
            <w:r>
              <w:rPr>
                <w:rFonts w:ascii="Cambria" w:eastAsia="Times New Roman" w:hAnsi="Cambria" w:cs="Times New Roman"/>
                <w:b/>
                <w:color w:val="000000"/>
                <w:lang w:eastAsia="cs-CZ"/>
              </w:rPr>
              <w:t>3.</w:t>
            </w:r>
          </w:p>
          <w:p w:rsidR="009A245F" w:rsidRPr="009A245F" w:rsidRDefault="009A245F" w:rsidP="009A245F">
            <w:pPr>
              <w:spacing w:after="0" w:line="240" w:lineRule="auto"/>
              <w:textAlignment w:val="baseline"/>
              <w:rPr>
                <w:rFonts w:ascii="Cambria" w:eastAsia="Times New Roman" w:hAnsi="Cambria" w:cs="Times New Roman"/>
                <w:b/>
                <w:color w:val="000000"/>
                <w:lang w:eastAsia="cs-CZ"/>
              </w:rPr>
            </w:pPr>
            <w:r w:rsidRPr="009A245F">
              <w:rPr>
                <w:rFonts w:ascii="Cambria" w:eastAsia="Times New Roman" w:hAnsi="Cambria" w:cs="Times New Roman"/>
                <w:b/>
                <w:color w:val="000000"/>
                <w:lang w:eastAsia="cs-CZ"/>
              </w:rPr>
              <w:t>Hlavní myšlenka</w:t>
            </w:r>
          </w:p>
          <w:p w:rsidR="009A245F" w:rsidRPr="009A245F" w:rsidRDefault="009A245F" w:rsidP="009A245F">
            <w:pPr>
              <w:spacing w:after="0" w:line="240" w:lineRule="auto"/>
              <w:textAlignment w:val="baseline"/>
              <w:rPr>
                <w:rFonts w:ascii="Cambria" w:eastAsia="Times New Roman" w:hAnsi="Cambria" w:cs="Times New Roman"/>
                <w:b/>
                <w:color w:val="000000"/>
                <w:lang w:eastAsia="cs-CZ"/>
              </w:rPr>
            </w:pPr>
          </w:p>
          <w:p w:rsidR="009A245F" w:rsidRPr="009A245F" w:rsidRDefault="009A245F" w:rsidP="009A245F">
            <w:pPr>
              <w:spacing w:after="0" w:line="240" w:lineRule="auto"/>
              <w:textAlignment w:val="baseline"/>
              <w:rPr>
                <w:rFonts w:ascii="Cambria" w:eastAsia="Times New Roman" w:hAnsi="Cambria" w:cs="Times New Roman"/>
                <w:b/>
                <w:color w:val="000000"/>
                <w:lang w:eastAsia="cs-CZ"/>
              </w:rPr>
            </w:pPr>
            <w:r w:rsidRPr="009A245F">
              <w:rPr>
                <w:rFonts w:ascii="Cambria" w:eastAsia="Times New Roman" w:hAnsi="Cambria" w:cs="Times New Roman"/>
                <w:b/>
                <w:color w:val="000000"/>
                <w:lang w:eastAsia="cs-CZ"/>
              </w:rPr>
              <w:t>Autorský záměr</w:t>
            </w:r>
          </w:p>
          <w:p w:rsidR="009A245F" w:rsidRPr="009A245F" w:rsidRDefault="009A245F" w:rsidP="009A245F">
            <w:pPr>
              <w:spacing w:after="0" w:line="240" w:lineRule="auto"/>
              <w:textAlignment w:val="baseline"/>
              <w:rPr>
                <w:rFonts w:ascii="Cambria" w:eastAsia="Times New Roman" w:hAnsi="Cambria" w:cs="Times New Roman"/>
                <w:b/>
                <w:color w:val="000000"/>
                <w:lang w:eastAsia="cs-CZ"/>
              </w:rPr>
            </w:pPr>
          </w:p>
          <w:p w:rsidR="009A245F" w:rsidRPr="009A245F" w:rsidRDefault="009A245F" w:rsidP="009A245F">
            <w:pPr>
              <w:spacing w:after="0" w:line="240" w:lineRule="auto"/>
              <w:textAlignment w:val="baseline"/>
              <w:rPr>
                <w:rFonts w:ascii="Cambria" w:eastAsia="Times New Roman" w:hAnsi="Cambria" w:cs="Times New Roman"/>
                <w:color w:val="000000"/>
                <w:lang w:eastAsia="cs-CZ"/>
              </w:rPr>
            </w:pPr>
            <w:r w:rsidRPr="009A245F">
              <w:rPr>
                <w:rFonts w:ascii="Cambria" w:eastAsia="Times New Roman" w:hAnsi="Cambria" w:cs="Times New Roman"/>
                <w:b/>
                <w:color w:val="000000"/>
                <w:lang w:eastAsia="cs-CZ"/>
              </w:rPr>
              <w:t>Velký prožitek</w:t>
            </w:r>
          </w:p>
        </w:tc>
        <w:tc>
          <w:tcPr>
            <w:tcW w:w="4165" w:type="dxa"/>
            <w:tcBorders>
              <w:top w:val="single" w:sz="8" w:space="0" w:color="4BACC6"/>
              <w:left w:val="single" w:sz="8" w:space="0" w:color="4BACC6"/>
              <w:bottom w:val="single" w:sz="8" w:space="0" w:color="4BACC6"/>
              <w:right w:val="single" w:sz="8" w:space="0" w:color="4BACC6"/>
            </w:tcBorders>
            <w:shd w:val="clear" w:color="auto" w:fill="C6D9F1"/>
            <w:tcMar>
              <w:top w:w="0" w:type="dxa"/>
              <w:left w:w="108" w:type="dxa"/>
              <w:bottom w:w="0" w:type="dxa"/>
              <w:right w:w="108" w:type="dxa"/>
            </w:tcMar>
            <w:hideMark/>
          </w:tcPr>
          <w:p w:rsidR="009A245F" w:rsidRPr="009A245F" w:rsidRDefault="009A245F" w:rsidP="009A245F">
            <w:pPr>
              <w:spacing w:after="0" w:line="240" w:lineRule="auto"/>
              <w:textAlignment w:val="baseline"/>
              <w:rPr>
                <w:rFonts w:ascii="Cambria" w:eastAsia="Times New Roman" w:hAnsi="Cambria" w:cs="Times New Roman"/>
                <w:color w:val="000000"/>
                <w:lang w:eastAsia="cs-CZ"/>
              </w:rPr>
            </w:pPr>
            <w:proofErr w:type="gramStart"/>
            <w:r w:rsidRPr="009A245F">
              <w:rPr>
                <w:rFonts w:ascii="Cambria" w:eastAsia="Times New Roman" w:hAnsi="Cambria" w:cs="Times New Roman"/>
                <w:color w:val="000000"/>
                <w:lang w:eastAsia="cs-CZ"/>
              </w:rPr>
              <w:t>S vystihne</w:t>
            </w:r>
            <w:proofErr w:type="gramEnd"/>
            <w:r w:rsidRPr="009A245F">
              <w:rPr>
                <w:rFonts w:ascii="Cambria" w:eastAsia="Times New Roman" w:hAnsi="Cambria" w:cs="Times New Roman"/>
                <w:color w:val="000000"/>
                <w:lang w:eastAsia="cs-CZ"/>
              </w:rPr>
              <w:t>, co znamená to, co ukázka říká. U prózy či epické básně vystihne hlavní myšlenku ukázky a její autorský záměr. U lyrické básně vystihne velký prožitek, který je v ní zachycen, a stanovisko básníka.  </w:t>
            </w:r>
          </w:p>
          <w:p w:rsidR="009A245F" w:rsidRPr="009A245F" w:rsidRDefault="009A245F" w:rsidP="009A245F">
            <w:pPr>
              <w:spacing w:after="0" w:line="240" w:lineRule="auto"/>
              <w:rPr>
                <w:rFonts w:ascii="Times New Roman" w:eastAsia="Times New Roman" w:hAnsi="Times New Roman" w:cs="Times New Roman"/>
                <w:sz w:val="24"/>
                <w:szCs w:val="24"/>
                <w:lang w:eastAsia="cs-CZ"/>
              </w:rPr>
            </w:pPr>
            <w:r>
              <w:rPr>
                <w:rFonts w:ascii="Cambria" w:eastAsia="Times New Roman" w:hAnsi="Cambria" w:cs="Times New Roman"/>
                <w:color w:val="000000"/>
                <w:lang w:eastAsia="cs-CZ"/>
              </w:rPr>
              <w:t> </w:t>
            </w:r>
            <w:r w:rsidRPr="009A245F">
              <w:rPr>
                <w:rFonts w:ascii="Cambria" w:eastAsia="Times New Roman" w:hAnsi="Cambria" w:cs="Times New Roman"/>
                <w:color w:val="000000"/>
                <w:lang w:eastAsia="cs-CZ"/>
              </w:rPr>
              <w:t>Obojí výstižně okomentuje, doloží příklady z ukázky. </w:t>
            </w:r>
          </w:p>
        </w:tc>
        <w:tc>
          <w:tcPr>
            <w:tcW w:w="0" w:type="auto"/>
            <w:tcBorders>
              <w:top w:val="single" w:sz="8" w:space="0" w:color="4BACC6"/>
              <w:left w:val="single" w:sz="8" w:space="0" w:color="4BACC6"/>
              <w:bottom w:val="single" w:sz="8" w:space="0" w:color="4BACC6"/>
              <w:right w:val="single" w:sz="8" w:space="0" w:color="4BACC6"/>
            </w:tcBorders>
            <w:shd w:val="clear" w:color="auto" w:fill="C6D9F1"/>
            <w:tcMar>
              <w:top w:w="0" w:type="dxa"/>
              <w:left w:w="108" w:type="dxa"/>
              <w:bottom w:w="0" w:type="dxa"/>
              <w:right w:w="108" w:type="dxa"/>
            </w:tcMar>
            <w:hideMark/>
          </w:tcPr>
          <w:p w:rsidR="009A245F" w:rsidRPr="009A245F" w:rsidRDefault="009A245F" w:rsidP="009A245F">
            <w:pPr>
              <w:spacing w:after="0" w:line="240" w:lineRule="auto"/>
              <w:rPr>
                <w:rFonts w:ascii="Times New Roman" w:eastAsia="Times New Roman" w:hAnsi="Times New Roman" w:cs="Times New Roman"/>
                <w:sz w:val="24"/>
                <w:szCs w:val="24"/>
                <w:lang w:eastAsia="cs-CZ"/>
              </w:rPr>
            </w:pPr>
            <w:proofErr w:type="gramStart"/>
            <w:r w:rsidRPr="009A245F">
              <w:rPr>
                <w:rFonts w:ascii="Cambria" w:eastAsia="Times New Roman" w:hAnsi="Cambria" w:cs="Times New Roman"/>
                <w:color w:val="000000"/>
                <w:lang w:eastAsia="cs-CZ"/>
              </w:rPr>
              <w:t>S vystihne</w:t>
            </w:r>
            <w:proofErr w:type="gramEnd"/>
            <w:r w:rsidRPr="009A245F">
              <w:rPr>
                <w:rFonts w:ascii="Cambria" w:eastAsia="Times New Roman" w:hAnsi="Cambria" w:cs="Times New Roman"/>
                <w:color w:val="000000"/>
                <w:lang w:eastAsia="cs-CZ"/>
              </w:rPr>
              <w:t>, co znamená to, co ukázka říká, jen částečně. U prózy/u lyrické básně vystihne hlavní myšlenku ukázky a autorský záměr/velký prožitek a stanovisko autora, ale neokomentuje je, nedoloží příklady z knihy. Nebo vystihne pouze myšlenku ukázky/velký prožitek a komentuje ji/ho, ale opomene autorský záměr/stanovisko autora, nebo naopak.  </w:t>
            </w:r>
          </w:p>
        </w:tc>
        <w:tc>
          <w:tcPr>
            <w:tcW w:w="0" w:type="auto"/>
            <w:tcBorders>
              <w:top w:val="single" w:sz="8" w:space="0" w:color="4BACC6"/>
              <w:left w:val="single" w:sz="8" w:space="0" w:color="4BACC6"/>
              <w:bottom w:val="single" w:sz="8" w:space="0" w:color="4BACC6"/>
              <w:right w:val="single" w:sz="8" w:space="0" w:color="4BACC6"/>
            </w:tcBorders>
            <w:shd w:val="clear" w:color="auto" w:fill="C6D9F1"/>
            <w:tcMar>
              <w:top w:w="0" w:type="dxa"/>
              <w:left w:w="108" w:type="dxa"/>
              <w:bottom w:w="0" w:type="dxa"/>
              <w:right w:w="108" w:type="dxa"/>
            </w:tcMar>
            <w:hideMark/>
          </w:tcPr>
          <w:p w:rsidR="009A245F" w:rsidRPr="009A245F" w:rsidRDefault="009A245F" w:rsidP="009A245F">
            <w:pPr>
              <w:spacing w:after="0" w:line="240" w:lineRule="auto"/>
              <w:rPr>
                <w:rFonts w:ascii="Times New Roman" w:eastAsia="Times New Roman" w:hAnsi="Times New Roman" w:cs="Times New Roman"/>
                <w:sz w:val="24"/>
                <w:szCs w:val="24"/>
                <w:lang w:eastAsia="cs-CZ"/>
              </w:rPr>
            </w:pPr>
            <w:proofErr w:type="gramStart"/>
            <w:r w:rsidRPr="009A245F">
              <w:rPr>
                <w:rFonts w:ascii="Cambria" w:eastAsia="Times New Roman" w:hAnsi="Cambria" w:cs="Times New Roman"/>
                <w:color w:val="000000"/>
                <w:lang w:eastAsia="cs-CZ"/>
              </w:rPr>
              <w:t>S nevystihne</w:t>
            </w:r>
            <w:proofErr w:type="gramEnd"/>
            <w:r w:rsidRPr="009A245F">
              <w:rPr>
                <w:rFonts w:ascii="Cambria" w:eastAsia="Times New Roman" w:hAnsi="Cambria" w:cs="Times New Roman"/>
                <w:color w:val="000000"/>
                <w:lang w:eastAsia="cs-CZ"/>
              </w:rPr>
              <w:t xml:space="preserve"> to, co znamená, co ukázka říká. U prózy/u lyrické básně neformuluje hlavní myšlenky ukázky a její autorský záměr/velký prožitek/stanovisko básníka, nekomentuje je, nedoloží příklady z knihy. Nebo formuluje myšlenky a záměry/velký prožitek a stanovisko básníka, které se smyslem textu míjejí. </w:t>
            </w:r>
          </w:p>
        </w:tc>
      </w:tr>
      <w:tr w:rsidR="009A245F" w:rsidRPr="009A245F" w:rsidTr="00E978D3">
        <w:trPr>
          <w:trHeight w:val="674"/>
        </w:trPr>
        <w:tc>
          <w:tcPr>
            <w:tcW w:w="1266" w:type="dxa"/>
            <w:tcBorders>
              <w:top w:val="single" w:sz="8" w:space="0" w:color="4BACC6"/>
              <w:left w:val="single" w:sz="8" w:space="0" w:color="4BACC6"/>
              <w:bottom w:val="single" w:sz="8" w:space="0" w:color="4BACC6"/>
              <w:right w:val="single" w:sz="8" w:space="0" w:color="4BACC6"/>
            </w:tcBorders>
            <w:shd w:val="clear" w:color="auto" w:fill="C6D9F1"/>
          </w:tcPr>
          <w:p w:rsidR="009A245F" w:rsidRDefault="009A245F" w:rsidP="009A245F">
            <w:pPr>
              <w:spacing w:after="0" w:line="240" w:lineRule="auto"/>
              <w:rPr>
                <w:rFonts w:ascii="Cambria" w:eastAsia="Times New Roman" w:hAnsi="Cambria" w:cs="Times New Roman"/>
                <w:b/>
                <w:color w:val="000000"/>
                <w:lang w:eastAsia="cs-CZ"/>
              </w:rPr>
            </w:pPr>
            <w:r>
              <w:rPr>
                <w:rFonts w:ascii="Cambria" w:eastAsia="Times New Roman" w:hAnsi="Cambria" w:cs="Times New Roman"/>
                <w:b/>
                <w:color w:val="000000"/>
                <w:lang w:eastAsia="cs-CZ"/>
              </w:rPr>
              <w:t xml:space="preserve">4. </w:t>
            </w:r>
          </w:p>
          <w:p w:rsidR="009A245F" w:rsidRPr="009A245F" w:rsidRDefault="009A245F" w:rsidP="009A245F">
            <w:pPr>
              <w:spacing w:after="0" w:line="240" w:lineRule="auto"/>
              <w:rPr>
                <w:rFonts w:ascii="Cambria" w:eastAsia="Times New Roman" w:hAnsi="Cambria" w:cs="Times New Roman"/>
                <w:b/>
                <w:color w:val="000000"/>
                <w:lang w:eastAsia="cs-CZ"/>
              </w:rPr>
            </w:pPr>
            <w:r>
              <w:rPr>
                <w:rFonts w:ascii="Cambria" w:eastAsia="Times New Roman" w:hAnsi="Cambria" w:cs="Times New Roman"/>
                <w:b/>
                <w:color w:val="000000"/>
                <w:lang w:eastAsia="cs-CZ"/>
              </w:rPr>
              <w:t>Výběr ukázky s ohledem na cílovou skupinu žáků</w:t>
            </w:r>
          </w:p>
        </w:tc>
        <w:tc>
          <w:tcPr>
            <w:tcW w:w="4165" w:type="dxa"/>
            <w:tcBorders>
              <w:top w:val="single" w:sz="8" w:space="0" w:color="4BACC6"/>
              <w:left w:val="single" w:sz="8" w:space="0" w:color="4BACC6"/>
              <w:bottom w:val="single" w:sz="8" w:space="0" w:color="4BACC6"/>
              <w:right w:val="single" w:sz="8" w:space="0" w:color="4BACC6"/>
            </w:tcBorders>
            <w:shd w:val="clear" w:color="auto" w:fill="C6D9F1"/>
            <w:tcMar>
              <w:top w:w="0" w:type="dxa"/>
              <w:left w:w="108" w:type="dxa"/>
              <w:bottom w:w="0" w:type="dxa"/>
              <w:right w:w="108" w:type="dxa"/>
            </w:tcMar>
            <w:hideMark/>
          </w:tcPr>
          <w:p w:rsidR="009A245F" w:rsidRPr="009A245F" w:rsidRDefault="009A245F" w:rsidP="009A245F">
            <w:pPr>
              <w:spacing w:after="0" w:line="240" w:lineRule="auto"/>
              <w:rPr>
                <w:rFonts w:ascii="Times New Roman" w:eastAsia="Times New Roman" w:hAnsi="Times New Roman" w:cs="Times New Roman"/>
                <w:sz w:val="24"/>
                <w:szCs w:val="24"/>
                <w:lang w:eastAsia="cs-CZ"/>
              </w:rPr>
            </w:pPr>
            <w:proofErr w:type="gramStart"/>
            <w:r w:rsidRPr="009A245F">
              <w:rPr>
                <w:rFonts w:ascii="Cambria" w:eastAsia="Times New Roman" w:hAnsi="Cambria" w:cs="Times New Roman"/>
                <w:color w:val="000000"/>
                <w:lang w:eastAsia="cs-CZ"/>
              </w:rPr>
              <w:t>S vybere</w:t>
            </w:r>
            <w:proofErr w:type="gramEnd"/>
            <w:r w:rsidRPr="009A245F">
              <w:rPr>
                <w:rFonts w:ascii="Cambria" w:eastAsia="Times New Roman" w:hAnsi="Cambria" w:cs="Times New Roman"/>
                <w:color w:val="000000"/>
                <w:lang w:eastAsia="cs-CZ"/>
              </w:rPr>
              <w:t xml:space="preserve"> ukázku, která je </w:t>
            </w:r>
            <w:r>
              <w:rPr>
                <w:rFonts w:ascii="Cambria" w:eastAsia="Times New Roman" w:hAnsi="Cambria" w:cs="Times New Roman"/>
                <w:color w:val="000000"/>
                <w:lang w:eastAsia="cs-CZ"/>
              </w:rPr>
              <w:t xml:space="preserve"> ucelená, </w:t>
            </w:r>
            <w:r w:rsidRPr="009A245F">
              <w:rPr>
                <w:rFonts w:ascii="Cambria" w:eastAsia="Times New Roman" w:hAnsi="Cambria" w:cs="Times New Roman"/>
                <w:color w:val="000000"/>
                <w:lang w:eastAsia="cs-CZ"/>
              </w:rPr>
              <w:t>přiměřeně rozsáhlá a náročná ve vztahu ke zvolenému ročníku/věku žáků. Ukázka</w:t>
            </w:r>
            <w:r>
              <w:rPr>
                <w:rFonts w:ascii="Cambria" w:eastAsia="Times New Roman" w:hAnsi="Cambria" w:cs="Times New Roman"/>
                <w:color w:val="000000"/>
                <w:lang w:eastAsia="cs-CZ"/>
              </w:rPr>
              <w:t xml:space="preserve"> </w:t>
            </w:r>
            <w:r w:rsidRPr="009A245F">
              <w:rPr>
                <w:rFonts w:ascii="Cambria" w:eastAsia="Times New Roman" w:hAnsi="Cambria" w:cs="Times New Roman"/>
                <w:color w:val="000000"/>
                <w:lang w:eastAsia="cs-CZ"/>
              </w:rPr>
              <w:t xml:space="preserve">by měla </w:t>
            </w:r>
            <w:r>
              <w:rPr>
                <w:rFonts w:ascii="Cambria" w:eastAsia="Times New Roman" w:hAnsi="Cambria" w:cs="Times New Roman"/>
                <w:color w:val="000000"/>
                <w:lang w:eastAsia="cs-CZ"/>
              </w:rPr>
              <w:t>být pro žáky podnětná a působi</w:t>
            </w:r>
            <w:r w:rsidRPr="009A245F">
              <w:rPr>
                <w:rFonts w:ascii="Cambria" w:eastAsia="Times New Roman" w:hAnsi="Cambria" w:cs="Times New Roman"/>
                <w:color w:val="000000"/>
                <w:lang w:eastAsia="cs-CZ"/>
              </w:rPr>
              <w:t xml:space="preserve">vá. </w:t>
            </w:r>
            <w:r w:rsidRPr="009A245F">
              <w:rPr>
                <w:rFonts w:ascii="Calibri" w:eastAsia="Times New Roman" w:hAnsi="Calibri" w:cs="Calibri"/>
                <w:color w:val="000000"/>
                <w:lang w:eastAsia="cs-CZ"/>
              </w:rPr>
              <w:t> </w:t>
            </w:r>
            <w:r w:rsidRPr="009A245F">
              <w:rPr>
                <w:rFonts w:ascii="Cambria" w:eastAsia="Times New Roman" w:hAnsi="Cambria" w:cs="Times New Roman"/>
                <w:color w:val="000000"/>
                <w:lang w:eastAsia="cs-CZ"/>
              </w:rPr>
              <w:t>Zdůvo</w:t>
            </w:r>
            <w:r>
              <w:rPr>
                <w:rFonts w:ascii="Cambria" w:eastAsia="Times New Roman" w:hAnsi="Cambria" w:cs="Times New Roman"/>
                <w:color w:val="000000"/>
                <w:lang w:eastAsia="cs-CZ"/>
              </w:rPr>
              <w:t>dní, pro jak staré žáky bude </w:t>
            </w:r>
            <w:r w:rsidRPr="009A245F">
              <w:rPr>
                <w:rFonts w:ascii="Cambria" w:eastAsia="Times New Roman" w:hAnsi="Cambria" w:cs="Times New Roman"/>
                <w:color w:val="000000"/>
                <w:lang w:eastAsia="cs-CZ"/>
              </w:rPr>
              <w:t>ukázka podnětná a působivá, svá tvrzení </w:t>
            </w:r>
            <w:r>
              <w:rPr>
                <w:rFonts w:ascii="Cambria" w:eastAsia="Times New Roman" w:hAnsi="Cambria" w:cs="Times New Roman"/>
                <w:color w:val="000000"/>
                <w:lang w:eastAsia="cs-CZ"/>
              </w:rPr>
              <w:t> </w:t>
            </w:r>
            <w:r w:rsidRPr="009A245F">
              <w:rPr>
                <w:rFonts w:ascii="Cambria" w:eastAsia="Times New Roman" w:hAnsi="Cambria" w:cs="Times New Roman"/>
                <w:color w:val="000000"/>
                <w:lang w:eastAsia="cs-CZ"/>
              </w:rPr>
              <w:t>podloží argumenty.</w:t>
            </w:r>
          </w:p>
        </w:tc>
        <w:tc>
          <w:tcPr>
            <w:tcW w:w="0" w:type="auto"/>
            <w:tcBorders>
              <w:top w:val="single" w:sz="8" w:space="0" w:color="4BACC6"/>
              <w:left w:val="single" w:sz="8" w:space="0" w:color="4BACC6"/>
              <w:bottom w:val="single" w:sz="8" w:space="0" w:color="4BACC6"/>
              <w:right w:val="single" w:sz="8" w:space="0" w:color="4BACC6"/>
            </w:tcBorders>
            <w:shd w:val="clear" w:color="auto" w:fill="C6D9F1"/>
            <w:tcMar>
              <w:top w:w="0" w:type="dxa"/>
              <w:left w:w="108" w:type="dxa"/>
              <w:bottom w:w="0" w:type="dxa"/>
              <w:right w:w="108" w:type="dxa"/>
            </w:tcMar>
            <w:hideMark/>
          </w:tcPr>
          <w:p w:rsidR="009A245F" w:rsidRPr="009A245F" w:rsidRDefault="009A245F" w:rsidP="009A245F">
            <w:pPr>
              <w:spacing w:after="0" w:line="240" w:lineRule="auto"/>
              <w:rPr>
                <w:rFonts w:ascii="Times New Roman" w:eastAsia="Times New Roman" w:hAnsi="Times New Roman" w:cs="Times New Roman"/>
                <w:sz w:val="24"/>
                <w:szCs w:val="24"/>
                <w:lang w:eastAsia="cs-CZ"/>
              </w:rPr>
            </w:pPr>
            <w:r w:rsidRPr="009A245F">
              <w:rPr>
                <w:rFonts w:ascii="Cambria" w:eastAsia="Times New Roman" w:hAnsi="Cambria" w:cs="Times New Roman"/>
                <w:color w:val="000000"/>
                <w:lang w:eastAsia="cs-CZ"/>
              </w:rPr>
              <w:t xml:space="preserve"> </w:t>
            </w:r>
            <w:proofErr w:type="gramStart"/>
            <w:r w:rsidRPr="009A245F">
              <w:rPr>
                <w:rFonts w:ascii="Cambria" w:eastAsia="Times New Roman" w:hAnsi="Cambria" w:cs="Times New Roman"/>
                <w:color w:val="000000"/>
                <w:lang w:eastAsia="cs-CZ"/>
              </w:rPr>
              <w:t>S vybere</w:t>
            </w:r>
            <w:proofErr w:type="gramEnd"/>
            <w:r w:rsidRPr="009A245F">
              <w:rPr>
                <w:rFonts w:ascii="Cambria" w:eastAsia="Times New Roman" w:hAnsi="Cambria" w:cs="Times New Roman"/>
                <w:color w:val="000000"/>
                <w:lang w:eastAsia="cs-CZ"/>
              </w:rPr>
              <w:t xml:space="preserve"> ukázku, která je ucelená, přiměřeně rozsáhlá a náročná ve vztahu ke zvolenému ročníku či věku žáků a která může být pro žáky podnětná a působivá, ale nezdůvodní, proč je pro ně podnětná a působivá. Nebo jeho zdůvodnění nevystihuje, v čem je pro žáky zvoleného věku skutečně podnětná a působivá. </w:t>
            </w:r>
          </w:p>
        </w:tc>
        <w:tc>
          <w:tcPr>
            <w:tcW w:w="0" w:type="auto"/>
            <w:tcBorders>
              <w:top w:val="single" w:sz="8" w:space="0" w:color="4BACC6"/>
              <w:left w:val="single" w:sz="8" w:space="0" w:color="4BACC6"/>
              <w:bottom w:val="single" w:sz="8" w:space="0" w:color="4BACC6"/>
              <w:right w:val="single" w:sz="8" w:space="0" w:color="4BACC6"/>
            </w:tcBorders>
            <w:shd w:val="clear" w:color="auto" w:fill="C6D9F1"/>
            <w:tcMar>
              <w:top w:w="0" w:type="dxa"/>
              <w:left w:w="108" w:type="dxa"/>
              <w:bottom w:w="0" w:type="dxa"/>
              <w:right w:w="108" w:type="dxa"/>
            </w:tcMar>
            <w:hideMark/>
          </w:tcPr>
          <w:p w:rsidR="009A245F" w:rsidRPr="009A245F" w:rsidRDefault="009A245F" w:rsidP="009A245F">
            <w:pPr>
              <w:spacing w:after="0" w:line="240" w:lineRule="auto"/>
              <w:rPr>
                <w:rFonts w:ascii="Times New Roman" w:eastAsia="Times New Roman" w:hAnsi="Times New Roman" w:cs="Times New Roman"/>
                <w:sz w:val="24"/>
                <w:szCs w:val="24"/>
                <w:lang w:eastAsia="cs-CZ"/>
              </w:rPr>
            </w:pPr>
            <w:proofErr w:type="gramStart"/>
            <w:r w:rsidRPr="009A245F">
              <w:rPr>
                <w:rFonts w:ascii="Cambria" w:eastAsia="Times New Roman" w:hAnsi="Cambria" w:cs="Times New Roman"/>
                <w:color w:val="000000"/>
                <w:lang w:eastAsia="cs-CZ"/>
              </w:rPr>
              <w:t>S vybere</w:t>
            </w:r>
            <w:proofErr w:type="gramEnd"/>
            <w:r w:rsidRPr="009A245F">
              <w:rPr>
                <w:rFonts w:ascii="Cambria" w:eastAsia="Times New Roman" w:hAnsi="Cambria" w:cs="Times New Roman"/>
                <w:color w:val="000000"/>
                <w:lang w:eastAsia="cs-CZ"/>
              </w:rPr>
              <w:t xml:space="preserve"> ukázku, která není podnětná a působivá.  Nebo vybere ukázku, která není ucelená, přiměřeně rozsáhlá a náročná pro děti daného věku či ročníku. </w:t>
            </w:r>
          </w:p>
        </w:tc>
      </w:tr>
      <w:tr w:rsidR="009A245F" w:rsidRPr="009A245F" w:rsidTr="00E978D3">
        <w:tc>
          <w:tcPr>
            <w:tcW w:w="1266" w:type="dxa"/>
            <w:tcBorders>
              <w:top w:val="single" w:sz="8" w:space="0" w:color="4BACC6"/>
              <w:left w:val="single" w:sz="8" w:space="0" w:color="4BACC6"/>
              <w:bottom w:val="single" w:sz="8" w:space="0" w:color="4BACC6"/>
              <w:right w:val="single" w:sz="8" w:space="0" w:color="4BACC6"/>
            </w:tcBorders>
            <w:shd w:val="clear" w:color="auto" w:fill="FFFFFF"/>
          </w:tcPr>
          <w:p w:rsidR="009A245F" w:rsidRPr="009A245F" w:rsidRDefault="009A245F" w:rsidP="009A245F">
            <w:pPr>
              <w:spacing w:after="0" w:line="240" w:lineRule="auto"/>
              <w:textAlignment w:val="baseline"/>
              <w:rPr>
                <w:rFonts w:ascii="Cambria" w:eastAsia="Times New Roman" w:hAnsi="Cambria" w:cs="Calibri"/>
                <w:b/>
                <w:color w:val="000000"/>
                <w:lang w:eastAsia="cs-CZ"/>
              </w:rPr>
            </w:pPr>
            <w:r w:rsidRPr="009A245F">
              <w:rPr>
                <w:rFonts w:ascii="Cambria" w:eastAsia="Times New Roman" w:hAnsi="Cambria" w:cs="Calibri"/>
                <w:b/>
                <w:color w:val="000000"/>
                <w:lang w:eastAsia="cs-CZ"/>
              </w:rPr>
              <w:t>5.</w:t>
            </w:r>
          </w:p>
          <w:p w:rsidR="009A245F" w:rsidRPr="009A245F" w:rsidRDefault="009A245F" w:rsidP="009A245F">
            <w:pPr>
              <w:spacing w:after="0" w:line="240" w:lineRule="auto"/>
              <w:textAlignment w:val="baseline"/>
              <w:rPr>
                <w:rFonts w:ascii="Cambria" w:eastAsia="Times New Roman" w:hAnsi="Cambria" w:cs="Calibri"/>
                <w:b/>
                <w:color w:val="000000"/>
                <w:lang w:eastAsia="cs-CZ"/>
              </w:rPr>
            </w:pPr>
            <w:r>
              <w:rPr>
                <w:rFonts w:ascii="Cambria" w:eastAsia="Times New Roman" w:hAnsi="Cambria" w:cs="Calibri"/>
                <w:b/>
                <w:color w:val="000000"/>
                <w:lang w:eastAsia="cs-CZ"/>
              </w:rPr>
              <w:t>Rozsah</w:t>
            </w:r>
          </w:p>
        </w:tc>
        <w:tc>
          <w:tcPr>
            <w:tcW w:w="4165" w:type="dxa"/>
            <w:tcBorders>
              <w:top w:val="single" w:sz="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hideMark/>
          </w:tcPr>
          <w:p w:rsidR="009A245F" w:rsidRPr="009A245F" w:rsidRDefault="009A245F" w:rsidP="009A245F">
            <w:pPr>
              <w:numPr>
                <w:ilvl w:val="0"/>
                <w:numId w:val="4"/>
              </w:numPr>
              <w:spacing w:after="0" w:line="240" w:lineRule="auto"/>
              <w:textAlignment w:val="baseline"/>
              <w:rPr>
                <w:rFonts w:ascii="Calibri" w:eastAsia="Times New Roman" w:hAnsi="Calibri" w:cs="Calibri"/>
                <w:color w:val="000000"/>
                <w:lang w:eastAsia="cs-CZ"/>
              </w:rPr>
            </w:pPr>
            <w:proofErr w:type="gramStart"/>
            <w:r w:rsidRPr="009A245F">
              <w:rPr>
                <w:rFonts w:ascii="Cambria" w:eastAsia="Times New Roman" w:hAnsi="Cambria" w:cs="Calibri"/>
                <w:color w:val="000000"/>
                <w:lang w:eastAsia="cs-CZ"/>
              </w:rPr>
              <w:t>S dodrží</w:t>
            </w:r>
            <w:proofErr w:type="gramEnd"/>
            <w:r w:rsidRPr="009A245F">
              <w:rPr>
                <w:rFonts w:ascii="Cambria" w:eastAsia="Times New Roman" w:hAnsi="Cambria" w:cs="Calibri"/>
                <w:color w:val="000000"/>
                <w:lang w:eastAsia="cs-CZ"/>
              </w:rPr>
              <w:t xml:space="preserve"> rozsah: min. 4 minuty a max. 7 minut</w:t>
            </w:r>
          </w:p>
        </w:tc>
        <w:tc>
          <w:tcPr>
            <w:tcW w:w="0" w:type="auto"/>
            <w:tcBorders>
              <w:top w:val="single" w:sz="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hideMark/>
          </w:tcPr>
          <w:p w:rsidR="009A245F" w:rsidRPr="009A245F" w:rsidRDefault="009A245F" w:rsidP="009A245F">
            <w:pPr>
              <w:spacing w:after="0" w:line="240" w:lineRule="auto"/>
              <w:rPr>
                <w:rFonts w:ascii="Times New Roman" w:eastAsia="Times New Roman" w:hAnsi="Times New Roman" w:cs="Times New Roman"/>
                <w:sz w:val="24"/>
                <w:szCs w:val="24"/>
                <w:lang w:eastAsia="cs-CZ"/>
              </w:rPr>
            </w:pPr>
            <w:proofErr w:type="gramStart"/>
            <w:r w:rsidRPr="009A245F">
              <w:rPr>
                <w:rFonts w:ascii="Cambria" w:eastAsia="Times New Roman" w:hAnsi="Cambria" w:cs="Times New Roman"/>
                <w:color w:val="000000"/>
                <w:lang w:eastAsia="cs-CZ"/>
              </w:rPr>
              <w:t>S přesáhne</w:t>
            </w:r>
            <w:proofErr w:type="gramEnd"/>
            <w:r w:rsidRPr="009A245F">
              <w:rPr>
                <w:rFonts w:ascii="Cambria" w:eastAsia="Times New Roman" w:hAnsi="Cambria" w:cs="Times New Roman"/>
                <w:color w:val="000000"/>
                <w:lang w:eastAsia="cs-CZ"/>
              </w:rPr>
              <w:t xml:space="preserve"> max. rozsah. </w:t>
            </w:r>
          </w:p>
        </w:tc>
        <w:tc>
          <w:tcPr>
            <w:tcW w:w="0" w:type="auto"/>
            <w:tcBorders>
              <w:top w:val="single" w:sz="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hideMark/>
          </w:tcPr>
          <w:p w:rsidR="009A245F" w:rsidRPr="009A245F" w:rsidRDefault="009A245F" w:rsidP="009A245F">
            <w:pPr>
              <w:spacing w:after="0" w:line="240" w:lineRule="auto"/>
              <w:rPr>
                <w:rFonts w:ascii="Times New Roman" w:eastAsia="Times New Roman" w:hAnsi="Times New Roman" w:cs="Times New Roman"/>
                <w:sz w:val="24"/>
                <w:szCs w:val="24"/>
                <w:lang w:eastAsia="cs-CZ"/>
              </w:rPr>
            </w:pPr>
            <w:proofErr w:type="gramStart"/>
            <w:r w:rsidRPr="009A245F">
              <w:rPr>
                <w:rFonts w:ascii="Cambria" w:eastAsia="Times New Roman" w:hAnsi="Cambria" w:cs="Times New Roman"/>
                <w:color w:val="000000"/>
                <w:lang w:eastAsia="cs-CZ"/>
              </w:rPr>
              <w:t>S nedodrží</w:t>
            </w:r>
            <w:proofErr w:type="gramEnd"/>
            <w:r w:rsidRPr="009A245F">
              <w:rPr>
                <w:rFonts w:ascii="Cambria" w:eastAsia="Times New Roman" w:hAnsi="Cambria" w:cs="Times New Roman"/>
                <w:color w:val="000000"/>
                <w:lang w:eastAsia="cs-CZ"/>
              </w:rPr>
              <w:t xml:space="preserve"> min. rozsah.</w:t>
            </w:r>
          </w:p>
        </w:tc>
      </w:tr>
      <w:tr w:rsidR="009A245F" w:rsidRPr="009A245F" w:rsidTr="00E978D3">
        <w:tc>
          <w:tcPr>
            <w:tcW w:w="1266" w:type="dxa"/>
            <w:tcBorders>
              <w:top w:val="single" w:sz="8" w:space="0" w:color="4BACC6"/>
              <w:left w:val="single" w:sz="8" w:space="0" w:color="4BACC6"/>
              <w:bottom w:val="single" w:sz="8" w:space="0" w:color="4BACC6"/>
              <w:right w:val="single" w:sz="8" w:space="0" w:color="4BACC6"/>
            </w:tcBorders>
            <w:shd w:val="clear" w:color="auto" w:fill="FFFFFF"/>
          </w:tcPr>
          <w:p w:rsidR="009A245F" w:rsidRPr="009A245F" w:rsidRDefault="009A245F" w:rsidP="009A245F">
            <w:pPr>
              <w:spacing w:after="0" w:line="240" w:lineRule="auto"/>
              <w:textAlignment w:val="baseline"/>
              <w:rPr>
                <w:rFonts w:ascii="Cambria" w:eastAsia="Times New Roman" w:hAnsi="Cambria" w:cs="Times New Roman"/>
                <w:color w:val="000000"/>
                <w:lang w:eastAsia="cs-CZ"/>
              </w:rPr>
            </w:pPr>
            <w:r>
              <w:rPr>
                <w:rFonts w:ascii="Cambria" w:eastAsia="Times New Roman" w:hAnsi="Cambria" w:cs="Times New Roman"/>
                <w:color w:val="000000"/>
                <w:lang w:eastAsia="cs-CZ"/>
              </w:rPr>
              <w:t xml:space="preserve">6. </w:t>
            </w:r>
            <w:r w:rsidRPr="009A245F">
              <w:rPr>
                <w:rFonts w:ascii="Cambria" w:eastAsia="Times New Roman" w:hAnsi="Cambria" w:cs="Times New Roman"/>
                <w:b/>
                <w:color w:val="000000"/>
                <w:lang w:eastAsia="cs-CZ"/>
              </w:rPr>
              <w:t>Vyjadřování</w:t>
            </w:r>
          </w:p>
        </w:tc>
        <w:tc>
          <w:tcPr>
            <w:tcW w:w="4165" w:type="dxa"/>
            <w:tcBorders>
              <w:top w:val="single" w:sz="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hideMark/>
          </w:tcPr>
          <w:p w:rsidR="009A245F" w:rsidRPr="009A245F" w:rsidRDefault="009A245F" w:rsidP="009A245F">
            <w:pPr>
              <w:numPr>
                <w:ilvl w:val="0"/>
                <w:numId w:val="5"/>
              </w:numPr>
              <w:spacing w:after="0" w:line="240" w:lineRule="auto"/>
              <w:textAlignment w:val="baseline"/>
              <w:rPr>
                <w:rFonts w:ascii="Cambria" w:eastAsia="Times New Roman" w:hAnsi="Cambria" w:cs="Times New Roman"/>
                <w:color w:val="000000"/>
                <w:lang w:eastAsia="cs-CZ"/>
              </w:rPr>
            </w:pPr>
            <w:proofErr w:type="gramStart"/>
            <w:r w:rsidRPr="009A245F">
              <w:rPr>
                <w:rFonts w:ascii="Cambria" w:eastAsia="Times New Roman" w:hAnsi="Cambria" w:cs="Times New Roman"/>
                <w:color w:val="000000"/>
                <w:lang w:eastAsia="cs-CZ"/>
              </w:rPr>
              <w:t>S se</w:t>
            </w:r>
            <w:proofErr w:type="gramEnd"/>
            <w:r w:rsidRPr="009A245F">
              <w:rPr>
                <w:rFonts w:ascii="Cambria" w:eastAsia="Times New Roman" w:hAnsi="Cambria" w:cs="Times New Roman"/>
                <w:color w:val="000000"/>
                <w:lang w:eastAsia="cs-CZ"/>
              </w:rPr>
              <w:t xml:space="preserve"> vyjadřuje náležitě vzhledem ke komunikační situaci, používá kultivovaný jazyk, vhodnou terminologii, projev je bez výplňkových slov.</w:t>
            </w:r>
          </w:p>
        </w:tc>
        <w:tc>
          <w:tcPr>
            <w:tcW w:w="0" w:type="auto"/>
            <w:tcBorders>
              <w:top w:val="single" w:sz="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hideMark/>
          </w:tcPr>
          <w:p w:rsidR="009A245F" w:rsidRPr="009A245F" w:rsidRDefault="009A245F" w:rsidP="009A245F">
            <w:pPr>
              <w:spacing w:after="0" w:line="240" w:lineRule="auto"/>
              <w:rPr>
                <w:rFonts w:ascii="Times New Roman" w:eastAsia="Times New Roman" w:hAnsi="Times New Roman" w:cs="Times New Roman"/>
                <w:sz w:val="24"/>
                <w:szCs w:val="24"/>
                <w:lang w:eastAsia="cs-CZ"/>
              </w:rPr>
            </w:pPr>
            <w:proofErr w:type="gramStart"/>
            <w:r w:rsidRPr="009A245F">
              <w:rPr>
                <w:rFonts w:ascii="Cambria" w:eastAsia="Times New Roman" w:hAnsi="Cambria" w:cs="Times New Roman"/>
                <w:color w:val="000000"/>
                <w:lang w:eastAsia="cs-CZ"/>
              </w:rPr>
              <w:t>S se</w:t>
            </w:r>
            <w:proofErr w:type="gramEnd"/>
            <w:r w:rsidRPr="009A245F">
              <w:rPr>
                <w:rFonts w:ascii="Cambria" w:eastAsia="Times New Roman" w:hAnsi="Cambria" w:cs="Times New Roman"/>
                <w:color w:val="000000"/>
                <w:lang w:eastAsia="cs-CZ"/>
              </w:rPr>
              <w:t xml:space="preserve"> převážně vyjadřuje náležitě vhledem ke komunikační situaci, nicméně jeho/její projev vykazuje dílčí nedostatky.</w:t>
            </w:r>
          </w:p>
        </w:tc>
        <w:tc>
          <w:tcPr>
            <w:tcW w:w="0" w:type="auto"/>
            <w:tcBorders>
              <w:top w:val="single" w:sz="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hideMark/>
          </w:tcPr>
          <w:p w:rsidR="009A245F" w:rsidRPr="009A245F" w:rsidRDefault="009A245F" w:rsidP="009A245F">
            <w:pPr>
              <w:spacing w:after="0" w:line="240" w:lineRule="auto"/>
              <w:rPr>
                <w:rFonts w:ascii="Times New Roman" w:eastAsia="Times New Roman" w:hAnsi="Times New Roman" w:cs="Times New Roman"/>
                <w:sz w:val="24"/>
                <w:szCs w:val="24"/>
                <w:lang w:eastAsia="cs-CZ"/>
              </w:rPr>
            </w:pPr>
            <w:proofErr w:type="gramStart"/>
            <w:r w:rsidRPr="009A245F">
              <w:rPr>
                <w:rFonts w:ascii="Cambria" w:eastAsia="Times New Roman" w:hAnsi="Cambria" w:cs="Times New Roman"/>
                <w:color w:val="000000"/>
                <w:lang w:eastAsia="cs-CZ"/>
              </w:rPr>
              <w:t>S se</w:t>
            </w:r>
            <w:proofErr w:type="gramEnd"/>
            <w:r w:rsidRPr="009A245F">
              <w:rPr>
                <w:rFonts w:ascii="Cambria" w:eastAsia="Times New Roman" w:hAnsi="Cambria" w:cs="Times New Roman"/>
                <w:color w:val="000000"/>
                <w:lang w:eastAsia="cs-CZ"/>
              </w:rPr>
              <w:t xml:space="preserve"> vyjadřuje nenáležitě vzhledem ke komunikační situaci, jeho/její projev vykazuje výrazné nedostatky.</w:t>
            </w:r>
          </w:p>
        </w:tc>
      </w:tr>
    </w:tbl>
    <w:p w:rsidR="009A245F" w:rsidRPr="009A245F" w:rsidRDefault="009A245F" w:rsidP="009A245F">
      <w:pPr>
        <w:tabs>
          <w:tab w:val="left" w:pos="1701"/>
        </w:tabs>
        <w:rPr>
          <w:b/>
        </w:rPr>
      </w:pPr>
    </w:p>
    <w:sectPr w:rsidR="009A245F" w:rsidRPr="009A245F" w:rsidSect="009A245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18CE"/>
    <w:multiLevelType w:val="multilevel"/>
    <w:tmpl w:val="7A08E4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865A4"/>
    <w:multiLevelType w:val="multilevel"/>
    <w:tmpl w:val="20AA77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D7FA4"/>
    <w:multiLevelType w:val="multilevel"/>
    <w:tmpl w:val="016A9C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38597A"/>
    <w:multiLevelType w:val="multilevel"/>
    <w:tmpl w:val="DCBCD356"/>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4" w15:restartNumberingAfterBreak="0">
    <w:nsid w:val="54574AE8"/>
    <w:multiLevelType w:val="multilevel"/>
    <w:tmpl w:val="CB1807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A02F6B"/>
    <w:multiLevelType w:val="hybridMultilevel"/>
    <w:tmpl w:val="44B8C46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3"/>
  </w:num>
  <w:num w:numId="2">
    <w:abstractNumId w:val="1"/>
    <w:lvlOverride w:ilvl="0">
      <w:lvl w:ilvl="0">
        <w:numFmt w:val="decimal"/>
        <w:lvlText w:val="%1."/>
        <w:lvlJc w:val="left"/>
      </w:lvl>
    </w:lvlOverride>
  </w:num>
  <w:num w:numId="3">
    <w:abstractNumId w:val="0"/>
    <w:lvlOverride w:ilvl="0">
      <w:lvl w:ilvl="0">
        <w:numFmt w:val="decimal"/>
        <w:lvlText w:val="%1."/>
        <w:lvlJc w:val="left"/>
      </w:lvl>
    </w:lvlOverride>
  </w:num>
  <w:num w:numId="4">
    <w:abstractNumId w:val="2"/>
    <w:lvlOverride w:ilvl="0">
      <w:lvl w:ilvl="0">
        <w:numFmt w:val="decimal"/>
        <w:lvlText w:val="%1."/>
        <w:lvlJc w:val="left"/>
      </w:lvl>
    </w:lvlOverride>
  </w:num>
  <w:num w:numId="5">
    <w:abstractNumId w:val="4"/>
    <w:lvlOverride w:ilvl="0">
      <w:lvl w:ilvl="0">
        <w:numFmt w:val="decimal"/>
        <w:lvlText w:val="%1."/>
        <w:lvlJc w:val="left"/>
      </w:lvl>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45F"/>
    <w:rsid w:val="000740EA"/>
    <w:rsid w:val="000E5DF3"/>
    <w:rsid w:val="001660EE"/>
    <w:rsid w:val="005215AC"/>
    <w:rsid w:val="00665C26"/>
    <w:rsid w:val="00696D74"/>
    <w:rsid w:val="007E23F2"/>
    <w:rsid w:val="008C1C45"/>
    <w:rsid w:val="009A245F"/>
    <w:rsid w:val="00E978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855A7-B050-4199-B793-85A610CA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A245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uiPriority w:val="99"/>
    <w:unhideWhenUsed/>
    <w:rsid w:val="001660EE"/>
    <w:rPr>
      <w:color w:val="0000FF"/>
      <w:u w:val="single"/>
    </w:rPr>
  </w:style>
  <w:style w:type="paragraph" w:styleId="Textbubliny">
    <w:name w:val="Balloon Text"/>
    <w:basedOn w:val="Normln"/>
    <w:link w:val="TextbublinyChar"/>
    <w:uiPriority w:val="99"/>
    <w:semiHidden/>
    <w:unhideWhenUsed/>
    <w:rsid w:val="000E5DF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5D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988664">
      <w:bodyDiv w:val="1"/>
      <w:marLeft w:val="0"/>
      <w:marRight w:val="0"/>
      <w:marTop w:val="0"/>
      <w:marBottom w:val="0"/>
      <w:divBdr>
        <w:top w:val="none" w:sz="0" w:space="0" w:color="auto"/>
        <w:left w:val="none" w:sz="0" w:space="0" w:color="auto"/>
        <w:bottom w:val="none" w:sz="0" w:space="0" w:color="auto"/>
        <w:right w:val="none" w:sz="0" w:space="0" w:color="auto"/>
      </w:divBdr>
    </w:div>
    <w:div w:id="1849828980">
      <w:bodyDiv w:val="1"/>
      <w:marLeft w:val="0"/>
      <w:marRight w:val="0"/>
      <w:marTop w:val="0"/>
      <w:marBottom w:val="0"/>
      <w:divBdr>
        <w:top w:val="none" w:sz="0" w:space="0" w:color="auto"/>
        <w:left w:val="none" w:sz="0" w:space="0" w:color="auto"/>
        <w:bottom w:val="none" w:sz="0" w:space="0" w:color="auto"/>
        <w:right w:val="none" w:sz="0" w:space="0" w:color="auto"/>
      </w:divBdr>
      <w:divsChild>
        <w:div w:id="2077319514">
          <w:marLeft w:val="-12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2TQI3SUoCUX1biTVHSDbtZe24Sx_4b2pCnl0P14G6Po/edit" TargetMode="External"/><Relationship Id="rId13" Type="http://schemas.openxmlformats.org/officeDocument/2006/relationships/hyperlink" Target="https://docs.google.com/document/d/12TQI3SUoCUX1biTVHSDbtZe24Sx_4b2pCnl0P14G6Po/edit" TargetMode="External"/><Relationship Id="rId18" Type="http://schemas.openxmlformats.org/officeDocument/2006/relationships/hyperlink" Target="http://www.citace.com" TargetMode="External"/><Relationship Id="rId3" Type="http://schemas.openxmlformats.org/officeDocument/2006/relationships/styles" Target="styles.xml"/><Relationship Id="rId7" Type="http://schemas.openxmlformats.org/officeDocument/2006/relationships/hyperlink" Target="https://docs.google.com/document/d/12TQI3SUoCUX1biTVHSDbtZe24Sx_4b2pCnl0P14G6Po/edit" TargetMode="External"/><Relationship Id="rId12" Type="http://schemas.openxmlformats.org/officeDocument/2006/relationships/hyperlink" Target="https://docs.google.com/document/d/12TQI3SUoCUX1biTVHSDbtZe24Sx_4b2pCnl0P14G6Po/edit" TargetMode="External"/><Relationship Id="rId17" Type="http://schemas.openxmlformats.org/officeDocument/2006/relationships/hyperlink" Target="https://docs.google.com/document/d/12TQI3SUoCUX1biTVHSDbtZe24Sx_4b2pCnl0P14G6Po/edit" TargetMode="External"/><Relationship Id="rId2" Type="http://schemas.openxmlformats.org/officeDocument/2006/relationships/numbering" Target="numbering.xml"/><Relationship Id="rId16" Type="http://schemas.openxmlformats.org/officeDocument/2006/relationships/hyperlink" Target="https://docs.google.com/document/d/12TQI3SUoCUX1biTVHSDbtZe24Sx_4b2pCnl0P14G6Po/ed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ocs.google.com/document/d/12TQI3SUoCUX1biTVHSDbtZe24Sx_4b2pCnl0P14G6Po/edit" TargetMode="External"/><Relationship Id="rId11" Type="http://schemas.openxmlformats.org/officeDocument/2006/relationships/hyperlink" Target="https://docs.google.com/document/d/12TQI3SUoCUX1biTVHSDbtZe24Sx_4b2pCnl0P14G6Po/edit" TargetMode="External"/><Relationship Id="rId5" Type="http://schemas.openxmlformats.org/officeDocument/2006/relationships/webSettings" Target="webSettings.xml"/><Relationship Id="rId15" Type="http://schemas.openxmlformats.org/officeDocument/2006/relationships/hyperlink" Target="https://docs.google.com/document/d/12TQI3SUoCUX1biTVHSDbtZe24Sx_4b2pCnl0P14G6Po/edit" TargetMode="External"/><Relationship Id="rId10" Type="http://schemas.openxmlformats.org/officeDocument/2006/relationships/hyperlink" Target="https://docs.google.com/document/d/12TQI3SUoCUX1biTVHSDbtZe24Sx_4b2pCnl0P14G6Po/ed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document/d/12TQI3SUoCUX1biTVHSDbtZe24Sx_4b2pCnl0P14G6Po/edit" TargetMode="External"/><Relationship Id="rId14" Type="http://schemas.openxmlformats.org/officeDocument/2006/relationships/hyperlink" Target="https://docs.google.com/document/d/12TQI3SUoCUX1biTVHSDbtZe24Sx_4b2pCnl0P14G6Po/edi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05948-BCA3-4145-8BBC-4607730CF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5849</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UK Pedf</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Laufkova</dc:creator>
  <cp:keywords/>
  <dc:description/>
  <cp:lastModifiedBy>Uzivatel</cp:lastModifiedBy>
  <cp:revision>2</cp:revision>
  <cp:lastPrinted>2021-10-18T09:22:00Z</cp:lastPrinted>
  <dcterms:created xsi:type="dcterms:W3CDTF">2021-10-19T08:21:00Z</dcterms:created>
  <dcterms:modified xsi:type="dcterms:W3CDTF">2021-10-19T08:21:00Z</dcterms:modified>
</cp:coreProperties>
</file>