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84D15" w14:textId="77777777" w:rsidR="00665608" w:rsidRPr="00665608" w:rsidRDefault="00665608" w:rsidP="00665608">
      <w:pPr>
        <w:shd w:val="clear" w:color="auto" w:fill="F5F5F5"/>
        <w:spacing w:before="150" w:after="15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</w:pPr>
      <w:r w:rsidRPr="0066560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fldChar w:fldCharType="begin"/>
      </w:r>
      <w:r w:rsidRPr="0066560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instrText xml:space="preserve"> HYPERLINK "https://www.thoughtco.com/duality-of-patterning-language-1690412" </w:instrText>
      </w:r>
      <w:r w:rsidRPr="0066560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fldChar w:fldCharType="separate"/>
      </w:r>
      <w:r w:rsidRPr="00665608">
        <w:rPr>
          <w:rFonts w:ascii="Helvetica" w:eastAsia="Times New Roman" w:hAnsi="Helvetica" w:cs="Helvetica"/>
          <w:color w:val="0000FF"/>
          <w:sz w:val="24"/>
          <w:szCs w:val="24"/>
          <w:u w:val="single"/>
          <w:lang w:val="cs-CZ" w:eastAsia="cs-CZ"/>
        </w:rPr>
        <w:t>https://www.thoughtco.com/duality-of-patterning-language-1690412</w:t>
      </w:r>
      <w:r w:rsidRPr="0066560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fldChar w:fldCharType="end"/>
      </w:r>
    </w:p>
    <w:p w14:paraId="1F01C7C4" w14:textId="77777777" w:rsidR="00665608" w:rsidRPr="00665608" w:rsidRDefault="00665608" w:rsidP="0066560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82828"/>
          <w:sz w:val="21"/>
          <w:szCs w:val="21"/>
          <w:lang w:val="cs-CZ" w:eastAsia="cs-CZ"/>
        </w:rPr>
      </w:pPr>
      <w:r w:rsidRPr="00665608">
        <w:rPr>
          <w:rFonts w:ascii="Helvetica" w:eastAsia="Times New Roman" w:hAnsi="Helvetica" w:cs="Helvetica"/>
          <w:color w:val="282828"/>
          <w:sz w:val="21"/>
          <w:szCs w:val="21"/>
          <w:bdr w:val="none" w:sz="0" w:space="0" w:color="auto" w:frame="1"/>
          <w:lang w:val="cs-CZ" w:eastAsia="cs-CZ"/>
        </w:rPr>
        <w:t>By</w:t>
      </w:r>
      <w:r w:rsidRPr="00665608">
        <w:rPr>
          <w:rFonts w:ascii="Helvetica" w:eastAsia="Times New Roman" w:hAnsi="Helvetica" w:cs="Helvetica"/>
          <w:color w:val="282828"/>
          <w:sz w:val="21"/>
          <w:szCs w:val="21"/>
          <w:lang w:val="cs-CZ" w:eastAsia="cs-CZ"/>
        </w:rPr>
        <w:t>  </w:t>
      </w:r>
    </w:p>
    <w:p w14:paraId="22597954" w14:textId="77777777" w:rsidR="00665608" w:rsidRPr="00665608" w:rsidRDefault="00665608" w:rsidP="0066560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82828"/>
          <w:sz w:val="21"/>
          <w:szCs w:val="21"/>
          <w:lang w:val="cs-CZ" w:eastAsia="cs-CZ"/>
        </w:rPr>
      </w:pPr>
      <w:hyperlink r:id="rId5" w:history="1">
        <w:r w:rsidRPr="00665608">
          <w:rPr>
            <w:rFonts w:ascii="Helvetica" w:eastAsia="Times New Roman" w:hAnsi="Helvetica" w:cs="Helvetica"/>
            <w:color w:val="282828"/>
            <w:sz w:val="21"/>
            <w:szCs w:val="21"/>
            <w:bdr w:val="none" w:sz="0" w:space="0" w:color="auto" w:frame="1"/>
            <w:lang w:val="cs-CZ" w:eastAsia="cs-CZ"/>
          </w:rPr>
          <w:t xml:space="preserve">Richard </w:t>
        </w:r>
        <w:proofErr w:type="spellStart"/>
        <w:r w:rsidRPr="00665608">
          <w:rPr>
            <w:rFonts w:ascii="Helvetica" w:eastAsia="Times New Roman" w:hAnsi="Helvetica" w:cs="Helvetica"/>
            <w:color w:val="282828"/>
            <w:sz w:val="21"/>
            <w:szCs w:val="21"/>
            <w:bdr w:val="none" w:sz="0" w:space="0" w:color="auto" w:frame="1"/>
            <w:lang w:val="cs-CZ" w:eastAsia="cs-CZ"/>
          </w:rPr>
          <w:t>Nordquist</w:t>
        </w:r>
        <w:proofErr w:type="spellEnd"/>
      </w:hyperlink>
      <w:r w:rsidRPr="00665608">
        <w:rPr>
          <w:rFonts w:ascii="Helvetica" w:eastAsia="Times New Roman" w:hAnsi="Helvetica" w:cs="Helvetica"/>
          <w:color w:val="282828"/>
          <w:sz w:val="21"/>
          <w:szCs w:val="21"/>
          <w:lang w:val="cs-CZ" w:eastAsia="cs-CZ"/>
        </w:rPr>
        <w:t>, 2018</w:t>
      </w:r>
    </w:p>
    <w:p w14:paraId="5D905E29" w14:textId="77777777" w:rsidR="00665608" w:rsidRPr="00665608" w:rsidRDefault="00665608" w:rsidP="0066560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</w:pPr>
      <w:r w:rsidRPr="00665608">
        <w:rPr>
          <w:rFonts w:ascii="Georgia" w:eastAsia="Times New Roman" w:hAnsi="Georgia" w:cs="Times New Roman"/>
          <w:i/>
          <w:iCs/>
          <w:color w:val="282828"/>
          <w:sz w:val="26"/>
          <w:szCs w:val="26"/>
          <w:bdr w:val="none" w:sz="0" w:space="0" w:color="auto" w:frame="1"/>
          <w:lang w:val="cs-CZ" w:eastAsia="cs-CZ"/>
        </w:rPr>
        <w:t xml:space="preserve">Duality </w:t>
      </w:r>
      <w:proofErr w:type="spellStart"/>
      <w:r w:rsidRPr="00665608">
        <w:rPr>
          <w:rFonts w:ascii="Georgia" w:eastAsia="Times New Roman" w:hAnsi="Georgia" w:cs="Times New Roman"/>
          <w:i/>
          <w:iCs/>
          <w:color w:val="282828"/>
          <w:sz w:val="26"/>
          <w:szCs w:val="26"/>
          <w:bdr w:val="none" w:sz="0" w:space="0" w:color="auto" w:frame="1"/>
          <w:lang w:val="cs-CZ" w:eastAsia="cs-CZ"/>
        </w:rPr>
        <w:t>of</w:t>
      </w:r>
      <w:proofErr w:type="spellEnd"/>
      <w:r w:rsidRPr="00665608">
        <w:rPr>
          <w:rFonts w:ascii="Georgia" w:eastAsia="Times New Roman" w:hAnsi="Georgia" w:cs="Times New Roman"/>
          <w:i/>
          <w:iCs/>
          <w:color w:val="282828"/>
          <w:sz w:val="26"/>
          <w:szCs w:val="26"/>
          <w:bdr w:val="none" w:sz="0" w:space="0" w:color="auto" w:frame="1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i/>
          <w:iCs/>
          <w:color w:val="282828"/>
          <w:sz w:val="26"/>
          <w:szCs w:val="26"/>
          <w:bdr w:val="none" w:sz="0" w:space="0" w:color="auto" w:frame="1"/>
          <w:lang w:val="cs-CZ" w:eastAsia="cs-CZ"/>
        </w:rPr>
        <w:t>patterning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 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is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a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characteristic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of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human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 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fldChar w:fldCharType="begin"/>
      </w:r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instrText xml:space="preserve"> HYPERLINK "https://www.thoughtco.com/what-is-a-language-1691218" </w:instrText>
      </w:r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fldChar w:fldCharType="separate"/>
      </w:r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language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fldChar w:fldCharType="end"/>
      </w:r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 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whereby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 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fldChar w:fldCharType="begin"/>
      </w:r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instrText xml:space="preserve"> HYPERLINK "https://www.thoughtco.com/speech-linguistics-1692121" </w:instrText>
      </w:r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fldChar w:fldCharType="separate"/>
      </w:r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speech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fldChar w:fldCharType="end"/>
      </w:r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 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can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be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analyzed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on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two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levels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:</w:t>
      </w:r>
    </w:p>
    <w:p w14:paraId="06793226" w14:textId="77777777" w:rsidR="00665608" w:rsidRPr="00665608" w:rsidRDefault="00665608" w:rsidP="00665608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</w:pPr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As made up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of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meaningless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elements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; 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i.e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., a limited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inventory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of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sounds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or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 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fldChar w:fldCharType="begin"/>
      </w:r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instrText xml:space="preserve"> HYPERLINK "https://www.thoughtco.com/phoneme-word-sounds-1691621" </w:instrText>
      </w:r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fldChar w:fldCharType="separate"/>
      </w:r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phonemes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fldChar w:fldCharType="end"/>
      </w:r>
    </w:p>
    <w:p w14:paraId="72859AD1" w14:textId="77777777" w:rsidR="00665608" w:rsidRPr="00665608" w:rsidRDefault="00665608" w:rsidP="00665608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</w:pPr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As made up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of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meaningful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elements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;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i.e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., a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virtually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limitless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inventory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of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 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fldChar w:fldCharType="begin"/>
      </w:r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instrText xml:space="preserve"> HYPERLINK "https://www.thoughtco.com/word-english-language-1692612" </w:instrText>
      </w:r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fldChar w:fldCharType="separate"/>
      </w:r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words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fldChar w:fldCharType="end"/>
      </w:r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 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or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 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fldChar w:fldCharType="begin"/>
      </w:r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instrText xml:space="preserve"> HYPERLINK "https://www.thoughtco.com/what-is-a-morpheme-1691406" </w:instrText>
      </w:r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fldChar w:fldCharType="separate"/>
      </w:r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morphemes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fldChar w:fldCharType="end"/>
      </w:r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 (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also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called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 </w:t>
      </w:r>
      <w:r w:rsidRPr="00665608">
        <w:rPr>
          <w:rFonts w:ascii="Georgia" w:eastAsia="Times New Roman" w:hAnsi="Georgia" w:cs="Times New Roman"/>
          <w:i/>
          <w:iCs/>
          <w:color w:val="282828"/>
          <w:sz w:val="26"/>
          <w:szCs w:val="26"/>
          <w:bdr w:val="none" w:sz="0" w:space="0" w:color="auto" w:frame="1"/>
          <w:lang w:val="cs-CZ" w:eastAsia="cs-CZ"/>
        </w:rPr>
        <w:t xml:space="preserve">double </w:t>
      </w:r>
      <w:proofErr w:type="spellStart"/>
      <w:r w:rsidRPr="00665608">
        <w:rPr>
          <w:rFonts w:ascii="Georgia" w:eastAsia="Times New Roman" w:hAnsi="Georgia" w:cs="Times New Roman"/>
          <w:i/>
          <w:iCs/>
          <w:color w:val="282828"/>
          <w:sz w:val="26"/>
          <w:szCs w:val="26"/>
          <w:bdr w:val="none" w:sz="0" w:space="0" w:color="auto" w:frame="1"/>
          <w:lang w:val="cs-CZ" w:eastAsia="cs-CZ"/>
        </w:rPr>
        <w:t>articulation</w:t>
      </w:r>
      <w:proofErr w:type="spellEnd"/>
      <w:r w:rsidRPr="00665608">
        <w:rPr>
          <w:rFonts w:ascii="Georgia" w:eastAsia="Times New Roman" w:hAnsi="Georgia" w:cs="Times New Roman"/>
          <w:i/>
          <w:iCs/>
          <w:color w:val="282828"/>
          <w:sz w:val="26"/>
          <w:szCs w:val="26"/>
          <w:bdr w:val="none" w:sz="0" w:space="0" w:color="auto" w:frame="1"/>
          <w:lang w:val="cs-CZ" w:eastAsia="cs-CZ"/>
        </w:rPr>
        <w:t>)</w:t>
      </w:r>
    </w:p>
    <w:p w14:paraId="0A913AEA" w14:textId="77777777" w:rsidR="00665608" w:rsidRPr="00665608" w:rsidRDefault="00665608" w:rsidP="0066560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</w:pPr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"[D]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uality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of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patterning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,"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says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 David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Ludden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, "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is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what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gives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 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fldChar w:fldCharType="begin"/>
      </w:r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instrText xml:space="preserve"> HYPERLINK "https://www.thoughtco.com/what-is-the-english-language-1690652" </w:instrText>
      </w:r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fldChar w:fldCharType="separate"/>
      </w:r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language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fldChar w:fldCharType="end"/>
      </w:r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 such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expressive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power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.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Spoken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languages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are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composed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of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a limited set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of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meaningless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speech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sounds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that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are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combined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according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to 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fldChar w:fldCharType="begin"/>
      </w:r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instrText xml:space="preserve"> HYPERLINK "https://www.thoughtco.com/rules-of-english-1691922" </w:instrText>
      </w:r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fldChar w:fldCharType="separate"/>
      </w:r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rules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fldChar w:fldCharType="end"/>
      </w:r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 to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form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meaningful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words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" (</w:t>
      </w:r>
      <w:proofErr w:type="spellStart"/>
      <w:r w:rsidRPr="00665608">
        <w:rPr>
          <w:rFonts w:ascii="Georgia" w:eastAsia="Times New Roman" w:hAnsi="Georgia" w:cs="Times New Roman"/>
          <w:i/>
          <w:iCs/>
          <w:color w:val="282828"/>
          <w:sz w:val="26"/>
          <w:szCs w:val="26"/>
          <w:bdr w:val="none" w:sz="0" w:space="0" w:color="auto" w:frame="1"/>
          <w:lang w:val="cs-CZ" w:eastAsia="cs-CZ"/>
        </w:rPr>
        <w:t>The</w:t>
      </w:r>
      <w:proofErr w:type="spellEnd"/>
      <w:r w:rsidRPr="00665608">
        <w:rPr>
          <w:rFonts w:ascii="Georgia" w:eastAsia="Times New Roman" w:hAnsi="Georgia" w:cs="Times New Roman"/>
          <w:i/>
          <w:iCs/>
          <w:color w:val="282828"/>
          <w:sz w:val="26"/>
          <w:szCs w:val="26"/>
          <w:bdr w:val="none" w:sz="0" w:space="0" w:color="auto" w:frame="1"/>
          <w:lang w:val="cs-CZ" w:eastAsia="cs-CZ"/>
        </w:rPr>
        <w:t xml:space="preserve"> Psychology </w:t>
      </w:r>
      <w:proofErr w:type="spellStart"/>
      <w:r w:rsidRPr="00665608">
        <w:rPr>
          <w:rFonts w:ascii="Georgia" w:eastAsia="Times New Roman" w:hAnsi="Georgia" w:cs="Times New Roman"/>
          <w:i/>
          <w:iCs/>
          <w:color w:val="282828"/>
          <w:sz w:val="26"/>
          <w:szCs w:val="26"/>
          <w:bdr w:val="none" w:sz="0" w:space="0" w:color="auto" w:frame="1"/>
          <w:lang w:val="cs-CZ" w:eastAsia="cs-CZ"/>
        </w:rPr>
        <w:t>of</w:t>
      </w:r>
      <w:proofErr w:type="spellEnd"/>
      <w:r w:rsidRPr="00665608">
        <w:rPr>
          <w:rFonts w:ascii="Georgia" w:eastAsia="Times New Roman" w:hAnsi="Georgia" w:cs="Times New Roman"/>
          <w:i/>
          <w:iCs/>
          <w:color w:val="282828"/>
          <w:sz w:val="26"/>
          <w:szCs w:val="26"/>
          <w:bdr w:val="none" w:sz="0" w:space="0" w:color="auto" w:frame="1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i/>
          <w:iCs/>
          <w:color w:val="282828"/>
          <w:sz w:val="26"/>
          <w:szCs w:val="26"/>
          <w:bdr w:val="none" w:sz="0" w:space="0" w:color="auto" w:frame="1"/>
          <w:lang w:val="cs-CZ" w:eastAsia="cs-CZ"/>
        </w:rPr>
        <w:t>Language</w:t>
      </w:r>
      <w:proofErr w:type="spellEnd"/>
      <w:r w:rsidRPr="00665608">
        <w:rPr>
          <w:rFonts w:ascii="Georgia" w:eastAsia="Times New Roman" w:hAnsi="Georgia" w:cs="Times New Roman"/>
          <w:i/>
          <w:iCs/>
          <w:color w:val="282828"/>
          <w:sz w:val="26"/>
          <w:szCs w:val="26"/>
          <w:bdr w:val="none" w:sz="0" w:space="0" w:color="auto" w:frame="1"/>
          <w:lang w:val="cs-CZ" w:eastAsia="cs-CZ"/>
        </w:rPr>
        <w:t xml:space="preserve">: An </w:t>
      </w:r>
      <w:proofErr w:type="spellStart"/>
      <w:r w:rsidRPr="00665608">
        <w:rPr>
          <w:rFonts w:ascii="Georgia" w:eastAsia="Times New Roman" w:hAnsi="Georgia" w:cs="Times New Roman"/>
          <w:i/>
          <w:iCs/>
          <w:color w:val="282828"/>
          <w:sz w:val="26"/>
          <w:szCs w:val="26"/>
          <w:bdr w:val="none" w:sz="0" w:space="0" w:color="auto" w:frame="1"/>
          <w:lang w:val="cs-CZ" w:eastAsia="cs-CZ"/>
        </w:rPr>
        <w:t>Integrated</w:t>
      </w:r>
      <w:proofErr w:type="spellEnd"/>
      <w:r w:rsidRPr="00665608">
        <w:rPr>
          <w:rFonts w:ascii="Georgia" w:eastAsia="Times New Roman" w:hAnsi="Georgia" w:cs="Times New Roman"/>
          <w:i/>
          <w:iCs/>
          <w:color w:val="282828"/>
          <w:sz w:val="26"/>
          <w:szCs w:val="26"/>
          <w:bdr w:val="none" w:sz="0" w:space="0" w:color="auto" w:frame="1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i/>
          <w:iCs/>
          <w:color w:val="282828"/>
          <w:sz w:val="26"/>
          <w:szCs w:val="26"/>
          <w:bdr w:val="none" w:sz="0" w:space="0" w:color="auto" w:frame="1"/>
          <w:lang w:val="cs-CZ" w:eastAsia="cs-CZ"/>
        </w:rPr>
        <w:t>Approach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, 2016).</w:t>
      </w:r>
    </w:p>
    <w:p w14:paraId="008DE792" w14:textId="77777777" w:rsidR="00665608" w:rsidRPr="00665608" w:rsidRDefault="00665608" w:rsidP="00665608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</w:pPr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"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Human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language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is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organized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at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two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levels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or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layers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simultaneously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.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This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property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is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called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 </w:t>
      </w:r>
      <w:r w:rsidRPr="00665608">
        <w:rPr>
          <w:rFonts w:ascii="Georgia" w:eastAsia="Times New Roman" w:hAnsi="Georgia" w:cs="Times New Roman"/>
          <w:i/>
          <w:iCs/>
          <w:color w:val="282828"/>
          <w:sz w:val="26"/>
          <w:szCs w:val="26"/>
          <w:bdr w:val="none" w:sz="0" w:space="0" w:color="auto" w:frame="1"/>
          <w:lang w:val="cs-CZ" w:eastAsia="cs-CZ"/>
        </w:rPr>
        <w:t>duality</w:t>
      </w:r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 (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or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'double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articulation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'). In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speech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production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,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we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have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a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physical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level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at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which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we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can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produce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individual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sounds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,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like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 </w:t>
      </w:r>
      <w:r w:rsidRPr="00665608">
        <w:rPr>
          <w:rFonts w:ascii="Georgia" w:eastAsia="Times New Roman" w:hAnsi="Georgia" w:cs="Times New Roman"/>
          <w:i/>
          <w:iCs/>
          <w:color w:val="282828"/>
          <w:sz w:val="26"/>
          <w:szCs w:val="26"/>
          <w:bdr w:val="none" w:sz="0" w:space="0" w:color="auto" w:frame="1"/>
          <w:lang w:val="cs-CZ" w:eastAsia="cs-CZ"/>
        </w:rPr>
        <w:t>n</w:t>
      </w:r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, </w:t>
      </w:r>
      <w:r w:rsidRPr="00665608">
        <w:rPr>
          <w:rFonts w:ascii="Georgia" w:eastAsia="Times New Roman" w:hAnsi="Georgia" w:cs="Times New Roman"/>
          <w:i/>
          <w:iCs/>
          <w:color w:val="282828"/>
          <w:sz w:val="26"/>
          <w:szCs w:val="26"/>
          <w:bdr w:val="none" w:sz="0" w:space="0" w:color="auto" w:frame="1"/>
          <w:lang w:val="cs-CZ" w:eastAsia="cs-CZ"/>
        </w:rPr>
        <w:t>b</w:t>
      </w:r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 and </w:t>
      </w:r>
      <w:r w:rsidRPr="00665608">
        <w:rPr>
          <w:rFonts w:ascii="Georgia" w:eastAsia="Times New Roman" w:hAnsi="Georgia" w:cs="Times New Roman"/>
          <w:i/>
          <w:iCs/>
          <w:color w:val="282828"/>
          <w:sz w:val="26"/>
          <w:szCs w:val="26"/>
          <w:bdr w:val="none" w:sz="0" w:space="0" w:color="auto" w:frame="1"/>
          <w:lang w:val="cs-CZ" w:eastAsia="cs-CZ"/>
        </w:rPr>
        <w:t>i</w:t>
      </w:r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. As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individual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sounds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,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none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of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these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discrete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forms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has any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intrinsic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 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fldChar w:fldCharType="begin"/>
      </w:r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instrText xml:space="preserve"> HYPERLINK "https://www.thoughtco.com/meaning-semantics-term-1691373" </w:instrText>
      </w:r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fldChar w:fldCharType="separate"/>
      </w:r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meaning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fldChar w:fldCharType="end"/>
      </w:r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. In a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particular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combination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such as </w:t>
      </w:r>
      <w:r w:rsidRPr="00665608">
        <w:rPr>
          <w:rFonts w:ascii="Georgia" w:eastAsia="Times New Roman" w:hAnsi="Georgia" w:cs="Times New Roman"/>
          <w:i/>
          <w:iCs/>
          <w:color w:val="282828"/>
          <w:sz w:val="26"/>
          <w:szCs w:val="26"/>
          <w:bdr w:val="none" w:sz="0" w:space="0" w:color="auto" w:frame="1"/>
          <w:lang w:val="cs-CZ" w:eastAsia="cs-CZ"/>
        </w:rPr>
        <w:t>bin</w:t>
      </w:r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,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we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have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another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level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producing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a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meaning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that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is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different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from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the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meaning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of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the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combination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in </w:t>
      </w:r>
      <w:proofErr w:type="spellStart"/>
      <w:r w:rsidRPr="00665608">
        <w:rPr>
          <w:rFonts w:ascii="Georgia" w:eastAsia="Times New Roman" w:hAnsi="Georgia" w:cs="Times New Roman"/>
          <w:i/>
          <w:iCs/>
          <w:color w:val="282828"/>
          <w:sz w:val="26"/>
          <w:szCs w:val="26"/>
          <w:bdr w:val="none" w:sz="0" w:space="0" w:color="auto" w:frame="1"/>
          <w:lang w:val="cs-CZ" w:eastAsia="cs-CZ"/>
        </w:rPr>
        <w:t>nib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. So,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at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one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level,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we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have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distinct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sounds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, and,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at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another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level,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we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have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distinct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meanings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.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This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duality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of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levels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is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, in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fact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,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one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of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the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most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economical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features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of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human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language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because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,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with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a limited set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of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discrete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sounds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,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we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are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capable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of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producing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a very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large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number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of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sound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combinations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(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e.g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.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words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)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which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are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distinct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in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meaning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." (George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Yule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, </w:t>
      </w:r>
      <w:proofErr w:type="spellStart"/>
      <w:r w:rsidRPr="00665608">
        <w:rPr>
          <w:rFonts w:ascii="Georgia" w:eastAsia="Times New Roman" w:hAnsi="Georgia" w:cs="Times New Roman"/>
          <w:i/>
          <w:iCs/>
          <w:color w:val="282828"/>
          <w:sz w:val="26"/>
          <w:szCs w:val="26"/>
          <w:bdr w:val="none" w:sz="0" w:space="0" w:color="auto" w:frame="1"/>
          <w:lang w:val="cs-CZ" w:eastAsia="cs-CZ"/>
        </w:rPr>
        <w:t>The</w:t>
      </w:r>
      <w:proofErr w:type="spellEnd"/>
      <w:r w:rsidRPr="00665608">
        <w:rPr>
          <w:rFonts w:ascii="Georgia" w:eastAsia="Times New Roman" w:hAnsi="Georgia" w:cs="Times New Roman"/>
          <w:i/>
          <w:iCs/>
          <w:color w:val="282828"/>
          <w:sz w:val="26"/>
          <w:szCs w:val="26"/>
          <w:bdr w:val="none" w:sz="0" w:space="0" w:color="auto" w:frame="1"/>
          <w:lang w:val="cs-CZ" w:eastAsia="cs-CZ"/>
        </w:rPr>
        <w:t xml:space="preserve"> Study </w:t>
      </w:r>
      <w:proofErr w:type="spellStart"/>
      <w:r w:rsidRPr="00665608">
        <w:rPr>
          <w:rFonts w:ascii="Georgia" w:eastAsia="Times New Roman" w:hAnsi="Georgia" w:cs="Times New Roman"/>
          <w:i/>
          <w:iCs/>
          <w:color w:val="282828"/>
          <w:sz w:val="26"/>
          <w:szCs w:val="26"/>
          <w:bdr w:val="none" w:sz="0" w:space="0" w:color="auto" w:frame="1"/>
          <w:lang w:val="cs-CZ" w:eastAsia="cs-CZ"/>
        </w:rPr>
        <w:t>of</w:t>
      </w:r>
      <w:proofErr w:type="spellEnd"/>
      <w:r w:rsidRPr="00665608">
        <w:rPr>
          <w:rFonts w:ascii="Georgia" w:eastAsia="Times New Roman" w:hAnsi="Georgia" w:cs="Times New Roman"/>
          <w:i/>
          <w:iCs/>
          <w:color w:val="282828"/>
          <w:sz w:val="26"/>
          <w:szCs w:val="26"/>
          <w:bdr w:val="none" w:sz="0" w:space="0" w:color="auto" w:frame="1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i/>
          <w:iCs/>
          <w:color w:val="282828"/>
          <w:sz w:val="26"/>
          <w:szCs w:val="26"/>
          <w:bdr w:val="none" w:sz="0" w:space="0" w:color="auto" w:frame="1"/>
          <w:lang w:val="cs-CZ" w:eastAsia="cs-CZ"/>
        </w:rPr>
        <w:t>Language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, 3rd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ed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. Cambridge University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Press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, 2006)</w:t>
      </w:r>
    </w:p>
    <w:p w14:paraId="5EF9873B" w14:textId="77777777" w:rsidR="00665608" w:rsidRPr="00665608" w:rsidRDefault="00665608" w:rsidP="00665608">
      <w:pP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282828"/>
          <w:sz w:val="36"/>
          <w:szCs w:val="36"/>
          <w:lang w:val="cs-CZ" w:eastAsia="cs-CZ"/>
        </w:rPr>
      </w:pPr>
      <w:r w:rsidRPr="00665608">
        <w:rPr>
          <w:rFonts w:ascii="Helvetica" w:eastAsia="Times New Roman" w:hAnsi="Helvetica" w:cs="Helvetica"/>
          <w:color w:val="282828"/>
          <w:sz w:val="33"/>
          <w:szCs w:val="33"/>
          <w:bdr w:val="none" w:sz="0" w:space="0" w:color="auto" w:frame="1"/>
          <w:lang w:val="cs-CZ" w:eastAsia="cs-CZ"/>
        </w:rPr>
        <w:t xml:space="preserve">Animal </w:t>
      </w:r>
      <w:proofErr w:type="spellStart"/>
      <w:r w:rsidRPr="00665608">
        <w:rPr>
          <w:rFonts w:ascii="Helvetica" w:eastAsia="Times New Roman" w:hAnsi="Helvetica" w:cs="Helvetica"/>
          <w:color w:val="282828"/>
          <w:sz w:val="33"/>
          <w:szCs w:val="33"/>
          <w:bdr w:val="none" w:sz="0" w:space="0" w:color="auto" w:frame="1"/>
          <w:lang w:val="cs-CZ" w:eastAsia="cs-CZ"/>
        </w:rPr>
        <w:t>Communication</w:t>
      </w:r>
      <w:proofErr w:type="spellEnd"/>
    </w:p>
    <w:p w14:paraId="25C5CF4F" w14:textId="77777777" w:rsidR="00665608" w:rsidRPr="00665608" w:rsidRDefault="00665608" w:rsidP="00665608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</w:pPr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"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The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level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of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sounds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and 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fldChar w:fldCharType="begin"/>
      </w:r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instrText xml:space="preserve"> HYPERLINK "https://www.thoughtco.com/syllable-definition-1692165" </w:instrText>
      </w:r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fldChar w:fldCharType="separate"/>
      </w:r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syllables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fldChar w:fldCharType="end"/>
      </w:r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 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is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the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province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of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 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fldChar w:fldCharType="begin"/>
      </w:r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instrText xml:space="preserve"> HYPERLINK "https://www.thoughtco.com/phonology-definition-1691623" </w:instrText>
      </w:r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fldChar w:fldCharType="separate"/>
      </w:r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phonology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fldChar w:fldCharType="end"/>
      </w:r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,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while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that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of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meaningful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elements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is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the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province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of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 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fldChar w:fldCharType="begin"/>
      </w:r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instrText xml:space="preserve"> HYPERLINK "https://www.thoughtco.com/what-is-grammar-1690909" </w:instrText>
      </w:r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fldChar w:fldCharType="separate"/>
      </w:r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grammar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fldChar w:fldCharType="end"/>
      </w:r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 and 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fldChar w:fldCharType="begin"/>
      </w:r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instrText xml:space="preserve"> HYPERLINK "https://www.thoughtco.com/semantics-linguistics-1692080" </w:instrText>
      </w:r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fldChar w:fldCharType="separate"/>
      </w:r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semantics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fldChar w:fldCharType="end"/>
      </w:r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. Has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this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kind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of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duality any analog in animal 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fldChar w:fldCharType="begin"/>
      </w:r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instrText xml:space="preserve"> HYPERLINK "https://www.thoughtco.com/what-is-communication-1689877" </w:instrText>
      </w:r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fldChar w:fldCharType="separate"/>
      </w:r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communication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fldChar w:fldCharType="end"/>
      </w:r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 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systems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?...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The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short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answer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to [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that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]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question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seems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to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be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no.</w:t>
      </w:r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br/>
        <w:t xml:space="preserve">(Andrew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Carstairs-McCarthy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, </w:t>
      </w:r>
      <w:proofErr w:type="spellStart"/>
      <w:r w:rsidRPr="00665608">
        <w:rPr>
          <w:rFonts w:ascii="Georgia" w:eastAsia="Times New Roman" w:hAnsi="Georgia" w:cs="Times New Roman"/>
          <w:i/>
          <w:iCs/>
          <w:color w:val="282828"/>
          <w:sz w:val="26"/>
          <w:szCs w:val="26"/>
          <w:bdr w:val="none" w:sz="0" w:space="0" w:color="auto" w:frame="1"/>
          <w:lang w:val="cs-CZ" w:eastAsia="cs-CZ"/>
        </w:rPr>
        <w:t>The</w:t>
      </w:r>
      <w:proofErr w:type="spellEnd"/>
      <w:r w:rsidRPr="00665608">
        <w:rPr>
          <w:rFonts w:ascii="Georgia" w:eastAsia="Times New Roman" w:hAnsi="Georgia" w:cs="Times New Roman"/>
          <w:i/>
          <w:iCs/>
          <w:color w:val="282828"/>
          <w:sz w:val="26"/>
          <w:szCs w:val="26"/>
          <w:bdr w:val="none" w:sz="0" w:space="0" w:color="auto" w:frame="1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i/>
          <w:iCs/>
          <w:color w:val="282828"/>
          <w:sz w:val="26"/>
          <w:szCs w:val="26"/>
          <w:bdr w:val="none" w:sz="0" w:space="0" w:color="auto" w:frame="1"/>
          <w:lang w:val="cs-CZ" w:eastAsia="cs-CZ"/>
        </w:rPr>
        <w:t>Origins</w:t>
      </w:r>
      <w:proofErr w:type="spellEnd"/>
      <w:r w:rsidRPr="00665608">
        <w:rPr>
          <w:rFonts w:ascii="Georgia" w:eastAsia="Times New Roman" w:hAnsi="Georgia" w:cs="Times New Roman"/>
          <w:i/>
          <w:iCs/>
          <w:color w:val="282828"/>
          <w:sz w:val="26"/>
          <w:szCs w:val="26"/>
          <w:bdr w:val="none" w:sz="0" w:space="0" w:color="auto" w:frame="1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i/>
          <w:iCs/>
          <w:color w:val="282828"/>
          <w:sz w:val="26"/>
          <w:szCs w:val="26"/>
          <w:bdr w:val="none" w:sz="0" w:space="0" w:color="auto" w:frame="1"/>
          <w:lang w:val="cs-CZ" w:eastAsia="cs-CZ"/>
        </w:rPr>
        <w:t>of</w:t>
      </w:r>
      <w:proofErr w:type="spellEnd"/>
      <w:r w:rsidRPr="00665608">
        <w:rPr>
          <w:rFonts w:ascii="Georgia" w:eastAsia="Times New Roman" w:hAnsi="Georgia" w:cs="Times New Roman"/>
          <w:i/>
          <w:iCs/>
          <w:color w:val="282828"/>
          <w:sz w:val="26"/>
          <w:szCs w:val="26"/>
          <w:bdr w:val="none" w:sz="0" w:space="0" w:color="auto" w:frame="1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i/>
          <w:iCs/>
          <w:color w:val="282828"/>
          <w:sz w:val="26"/>
          <w:szCs w:val="26"/>
          <w:bdr w:val="none" w:sz="0" w:space="0" w:color="auto" w:frame="1"/>
          <w:lang w:val="cs-CZ" w:eastAsia="cs-CZ"/>
        </w:rPr>
        <w:t>Complex</w:t>
      </w:r>
      <w:proofErr w:type="spellEnd"/>
      <w:r w:rsidRPr="00665608">
        <w:rPr>
          <w:rFonts w:ascii="Georgia" w:eastAsia="Times New Roman" w:hAnsi="Georgia" w:cs="Times New Roman"/>
          <w:i/>
          <w:iCs/>
          <w:color w:val="282828"/>
          <w:sz w:val="26"/>
          <w:szCs w:val="26"/>
          <w:bdr w:val="none" w:sz="0" w:space="0" w:color="auto" w:frame="1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i/>
          <w:iCs/>
          <w:color w:val="282828"/>
          <w:sz w:val="26"/>
          <w:szCs w:val="26"/>
          <w:bdr w:val="none" w:sz="0" w:space="0" w:color="auto" w:frame="1"/>
          <w:lang w:val="cs-CZ" w:eastAsia="cs-CZ"/>
        </w:rPr>
        <w:t>Language</w:t>
      </w:r>
      <w:proofErr w:type="spellEnd"/>
      <w:r w:rsidRPr="00665608">
        <w:rPr>
          <w:rFonts w:ascii="Georgia" w:eastAsia="Times New Roman" w:hAnsi="Georgia" w:cs="Times New Roman"/>
          <w:i/>
          <w:iCs/>
          <w:color w:val="282828"/>
          <w:sz w:val="26"/>
          <w:szCs w:val="26"/>
          <w:bdr w:val="none" w:sz="0" w:space="0" w:color="auto" w:frame="1"/>
          <w:lang w:val="cs-CZ" w:eastAsia="cs-CZ"/>
        </w:rPr>
        <w:t xml:space="preserve">: An </w:t>
      </w:r>
      <w:proofErr w:type="spellStart"/>
      <w:r w:rsidRPr="00665608">
        <w:rPr>
          <w:rFonts w:ascii="Georgia" w:eastAsia="Times New Roman" w:hAnsi="Georgia" w:cs="Times New Roman"/>
          <w:i/>
          <w:iCs/>
          <w:color w:val="282828"/>
          <w:sz w:val="26"/>
          <w:szCs w:val="26"/>
          <w:bdr w:val="none" w:sz="0" w:space="0" w:color="auto" w:frame="1"/>
          <w:lang w:val="cs-CZ" w:eastAsia="cs-CZ"/>
        </w:rPr>
        <w:t>Inquiry</w:t>
      </w:r>
      <w:proofErr w:type="spellEnd"/>
      <w:r w:rsidRPr="00665608">
        <w:rPr>
          <w:rFonts w:ascii="Georgia" w:eastAsia="Times New Roman" w:hAnsi="Georgia" w:cs="Times New Roman"/>
          <w:i/>
          <w:iCs/>
          <w:color w:val="282828"/>
          <w:sz w:val="26"/>
          <w:szCs w:val="26"/>
          <w:bdr w:val="none" w:sz="0" w:space="0" w:color="auto" w:frame="1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i/>
          <w:iCs/>
          <w:color w:val="282828"/>
          <w:sz w:val="26"/>
          <w:szCs w:val="26"/>
          <w:bdr w:val="none" w:sz="0" w:space="0" w:color="auto" w:frame="1"/>
          <w:lang w:val="cs-CZ" w:eastAsia="cs-CZ"/>
        </w:rPr>
        <w:t>Into</w:t>
      </w:r>
      <w:proofErr w:type="spellEnd"/>
      <w:r w:rsidRPr="00665608">
        <w:rPr>
          <w:rFonts w:ascii="Georgia" w:eastAsia="Times New Roman" w:hAnsi="Georgia" w:cs="Times New Roman"/>
          <w:i/>
          <w:iCs/>
          <w:color w:val="282828"/>
          <w:sz w:val="26"/>
          <w:szCs w:val="26"/>
          <w:bdr w:val="none" w:sz="0" w:space="0" w:color="auto" w:frame="1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i/>
          <w:iCs/>
          <w:color w:val="282828"/>
          <w:sz w:val="26"/>
          <w:szCs w:val="26"/>
          <w:bdr w:val="none" w:sz="0" w:space="0" w:color="auto" w:frame="1"/>
          <w:lang w:val="cs-CZ" w:eastAsia="cs-CZ"/>
        </w:rPr>
        <w:t>the</w:t>
      </w:r>
      <w:proofErr w:type="spellEnd"/>
      <w:r w:rsidRPr="00665608">
        <w:rPr>
          <w:rFonts w:ascii="Georgia" w:eastAsia="Times New Roman" w:hAnsi="Georgia" w:cs="Times New Roman"/>
          <w:i/>
          <w:iCs/>
          <w:color w:val="282828"/>
          <w:sz w:val="26"/>
          <w:szCs w:val="26"/>
          <w:bdr w:val="none" w:sz="0" w:space="0" w:color="auto" w:frame="1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i/>
          <w:iCs/>
          <w:color w:val="282828"/>
          <w:sz w:val="26"/>
          <w:szCs w:val="26"/>
          <w:bdr w:val="none" w:sz="0" w:space="0" w:color="auto" w:frame="1"/>
          <w:lang w:val="cs-CZ" w:eastAsia="cs-CZ"/>
        </w:rPr>
        <w:t>Evolutionary</w:t>
      </w:r>
      <w:proofErr w:type="spellEnd"/>
      <w:r w:rsidRPr="00665608">
        <w:rPr>
          <w:rFonts w:ascii="Georgia" w:eastAsia="Times New Roman" w:hAnsi="Georgia" w:cs="Times New Roman"/>
          <w:i/>
          <w:iCs/>
          <w:color w:val="282828"/>
          <w:sz w:val="26"/>
          <w:szCs w:val="26"/>
          <w:bdr w:val="none" w:sz="0" w:space="0" w:color="auto" w:frame="1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i/>
          <w:iCs/>
          <w:color w:val="282828"/>
          <w:sz w:val="26"/>
          <w:szCs w:val="26"/>
          <w:bdr w:val="none" w:sz="0" w:space="0" w:color="auto" w:frame="1"/>
          <w:lang w:val="cs-CZ" w:eastAsia="cs-CZ"/>
        </w:rPr>
        <w:t>Beginnings</w:t>
      </w:r>
      <w:proofErr w:type="spellEnd"/>
      <w:r w:rsidRPr="00665608">
        <w:rPr>
          <w:rFonts w:ascii="Georgia" w:eastAsia="Times New Roman" w:hAnsi="Georgia" w:cs="Times New Roman"/>
          <w:i/>
          <w:iCs/>
          <w:color w:val="282828"/>
          <w:sz w:val="26"/>
          <w:szCs w:val="26"/>
          <w:bdr w:val="none" w:sz="0" w:space="0" w:color="auto" w:frame="1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i/>
          <w:iCs/>
          <w:color w:val="282828"/>
          <w:sz w:val="26"/>
          <w:szCs w:val="26"/>
          <w:bdr w:val="none" w:sz="0" w:space="0" w:color="auto" w:frame="1"/>
          <w:lang w:val="cs-CZ" w:eastAsia="cs-CZ"/>
        </w:rPr>
        <w:t>of</w:t>
      </w:r>
      <w:proofErr w:type="spellEnd"/>
      <w:r w:rsidRPr="00665608">
        <w:rPr>
          <w:rFonts w:ascii="Georgia" w:eastAsia="Times New Roman" w:hAnsi="Georgia" w:cs="Times New Roman"/>
          <w:i/>
          <w:iCs/>
          <w:color w:val="282828"/>
          <w:sz w:val="26"/>
          <w:szCs w:val="26"/>
          <w:bdr w:val="none" w:sz="0" w:space="0" w:color="auto" w:frame="1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i/>
          <w:iCs/>
          <w:color w:val="282828"/>
          <w:sz w:val="26"/>
          <w:szCs w:val="26"/>
          <w:bdr w:val="none" w:sz="0" w:space="0" w:color="auto" w:frame="1"/>
          <w:lang w:val="cs-CZ" w:eastAsia="cs-CZ"/>
        </w:rPr>
        <w:t>Sentences</w:t>
      </w:r>
      <w:proofErr w:type="spellEnd"/>
      <w:r w:rsidRPr="00665608">
        <w:rPr>
          <w:rFonts w:ascii="Georgia" w:eastAsia="Times New Roman" w:hAnsi="Georgia" w:cs="Times New Roman"/>
          <w:i/>
          <w:iCs/>
          <w:color w:val="282828"/>
          <w:sz w:val="26"/>
          <w:szCs w:val="26"/>
          <w:bdr w:val="none" w:sz="0" w:space="0" w:color="auto" w:frame="1"/>
          <w:lang w:val="cs-CZ" w:eastAsia="cs-CZ"/>
        </w:rPr>
        <w:t xml:space="preserve">, </w:t>
      </w:r>
      <w:proofErr w:type="spellStart"/>
      <w:r w:rsidRPr="00665608">
        <w:rPr>
          <w:rFonts w:ascii="Georgia" w:eastAsia="Times New Roman" w:hAnsi="Georgia" w:cs="Times New Roman"/>
          <w:i/>
          <w:iCs/>
          <w:color w:val="282828"/>
          <w:sz w:val="26"/>
          <w:szCs w:val="26"/>
          <w:bdr w:val="none" w:sz="0" w:space="0" w:color="auto" w:frame="1"/>
          <w:lang w:val="cs-CZ" w:eastAsia="cs-CZ"/>
        </w:rPr>
        <w:t>Syllables</w:t>
      </w:r>
      <w:proofErr w:type="spellEnd"/>
      <w:r w:rsidRPr="00665608">
        <w:rPr>
          <w:rFonts w:ascii="Georgia" w:eastAsia="Times New Roman" w:hAnsi="Georgia" w:cs="Times New Roman"/>
          <w:i/>
          <w:iCs/>
          <w:color w:val="282828"/>
          <w:sz w:val="26"/>
          <w:szCs w:val="26"/>
          <w:bdr w:val="none" w:sz="0" w:space="0" w:color="auto" w:frame="1"/>
          <w:lang w:val="cs-CZ" w:eastAsia="cs-CZ"/>
        </w:rPr>
        <w:t xml:space="preserve">, and </w:t>
      </w:r>
      <w:proofErr w:type="spellStart"/>
      <w:r w:rsidRPr="00665608">
        <w:rPr>
          <w:rFonts w:ascii="Georgia" w:eastAsia="Times New Roman" w:hAnsi="Georgia" w:cs="Times New Roman"/>
          <w:i/>
          <w:iCs/>
          <w:color w:val="282828"/>
          <w:sz w:val="26"/>
          <w:szCs w:val="26"/>
          <w:bdr w:val="none" w:sz="0" w:space="0" w:color="auto" w:frame="1"/>
          <w:lang w:val="cs-CZ" w:eastAsia="cs-CZ"/>
        </w:rPr>
        <w:t>Truth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. Oxford University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Press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, 1999)</w:t>
      </w:r>
    </w:p>
    <w:p w14:paraId="30AEC5B8" w14:textId="77777777" w:rsidR="00665608" w:rsidRPr="00665608" w:rsidRDefault="00665608" w:rsidP="00665608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</w:pPr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"It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is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hard to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find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clear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and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uncontroversial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examples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of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duality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of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patterning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outside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our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own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species. But let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us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say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that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we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can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find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them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—and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there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is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evidence,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from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the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way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some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animals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like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birds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and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dolphins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manipulate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melodies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,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that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this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might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be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true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.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This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would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mean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lastRenderedPageBreak/>
        <w:t>that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duality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of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patterning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is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a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necessary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condition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for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a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communication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system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to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be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a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human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language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, but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that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by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itself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it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may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not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be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enough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.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There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is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no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human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language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without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duality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of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patterning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."</w:t>
      </w:r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br/>
        <w:t xml:space="preserve">(Daniel L.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Everett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, </w:t>
      </w:r>
      <w:proofErr w:type="spellStart"/>
      <w:r w:rsidRPr="00665608">
        <w:rPr>
          <w:rFonts w:ascii="Georgia" w:eastAsia="Times New Roman" w:hAnsi="Georgia" w:cs="Times New Roman"/>
          <w:i/>
          <w:iCs/>
          <w:color w:val="282828"/>
          <w:sz w:val="26"/>
          <w:szCs w:val="26"/>
          <w:bdr w:val="none" w:sz="0" w:space="0" w:color="auto" w:frame="1"/>
          <w:lang w:val="cs-CZ" w:eastAsia="cs-CZ"/>
        </w:rPr>
        <w:t>Language</w:t>
      </w:r>
      <w:proofErr w:type="spellEnd"/>
      <w:r w:rsidRPr="00665608">
        <w:rPr>
          <w:rFonts w:ascii="Georgia" w:eastAsia="Times New Roman" w:hAnsi="Georgia" w:cs="Times New Roman"/>
          <w:i/>
          <w:iCs/>
          <w:color w:val="282828"/>
          <w:sz w:val="26"/>
          <w:szCs w:val="26"/>
          <w:bdr w:val="none" w:sz="0" w:space="0" w:color="auto" w:frame="1"/>
          <w:lang w:val="cs-CZ" w:eastAsia="cs-CZ"/>
        </w:rPr>
        <w:t xml:space="preserve">: </w:t>
      </w:r>
      <w:proofErr w:type="spellStart"/>
      <w:r w:rsidRPr="00665608">
        <w:rPr>
          <w:rFonts w:ascii="Georgia" w:eastAsia="Times New Roman" w:hAnsi="Georgia" w:cs="Times New Roman"/>
          <w:i/>
          <w:iCs/>
          <w:color w:val="282828"/>
          <w:sz w:val="26"/>
          <w:szCs w:val="26"/>
          <w:bdr w:val="none" w:sz="0" w:space="0" w:color="auto" w:frame="1"/>
          <w:lang w:val="cs-CZ" w:eastAsia="cs-CZ"/>
        </w:rPr>
        <w:t>The</w:t>
      </w:r>
      <w:proofErr w:type="spellEnd"/>
      <w:r w:rsidRPr="00665608">
        <w:rPr>
          <w:rFonts w:ascii="Georgia" w:eastAsia="Times New Roman" w:hAnsi="Georgia" w:cs="Times New Roman"/>
          <w:i/>
          <w:iCs/>
          <w:color w:val="282828"/>
          <w:sz w:val="26"/>
          <w:szCs w:val="26"/>
          <w:bdr w:val="none" w:sz="0" w:space="0" w:color="auto" w:frame="1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i/>
          <w:iCs/>
          <w:color w:val="282828"/>
          <w:sz w:val="26"/>
          <w:szCs w:val="26"/>
          <w:bdr w:val="none" w:sz="0" w:space="0" w:color="auto" w:frame="1"/>
          <w:lang w:val="cs-CZ" w:eastAsia="cs-CZ"/>
        </w:rPr>
        <w:t>Cultural</w:t>
      </w:r>
      <w:proofErr w:type="spellEnd"/>
      <w:r w:rsidRPr="00665608">
        <w:rPr>
          <w:rFonts w:ascii="Georgia" w:eastAsia="Times New Roman" w:hAnsi="Georgia" w:cs="Times New Roman"/>
          <w:i/>
          <w:iCs/>
          <w:color w:val="282828"/>
          <w:sz w:val="26"/>
          <w:szCs w:val="26"/>
          <w:bdr w:val="none" w:sz="0" w:space="0" w:color="auto" w:frame="1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i/>
          <w:iCs/>
          <w:color w:val="282828"/>
          <w:sz w:val="26"/>
          <w:szCs w:val="26"/>
          <w:bdr w:val="none" w:sz="0" w:space="0" w:color="auto" w:frame="1"/>
          <w:lang w:val="cs-CZ" w:eastAsia="cs-CZ"/>
        </w:rPr>
        <w:t>Tool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.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Random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House, 2012)</w:t>
      </w:r>
    </w:p>
    <w:p w14:paraId="3BE3EA47" w14:textId="77777777" w:rsidR="00665608" w:rsidRPr="00665608" w:rsidRDefault="00665608" w:rsidP="00665608">
      <w:pP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282828"/>
          <w:sz w:val="36"/>
          <w:szCs w:val="36"/>
          <w:lang w:val="cs-CZ" w:eastAsia="cs-CZ"/>
        </w:rPr>
      </w:pPr>
      <w:proofErr w:type="spellStart"/>
      <w:r w:rsidRPr="00665608">
        <w:rPr>
          <w:rFonts w:ascii="Helvetica" w:eastAsia="Times New Roman" w:hAnsi="Helvetica" w:cs="Helvetica"/>
          <w:color w:val="282828"/>
          <w:sz w:val="33"/>
          <w:szCs w:val="33"/>
          <w:bdr w:val="none" w:sz="0" w:space="0" w:color="auto" w:frame="1"/>
          <w:lang w:val="cs-CZ" w:eastAsia="cs-CZ"/>
        </w:rPr>
        <w:t>The</w:t>
      </w:r>
      <w:proofErr w:type="spellEnd"/>
      <w:r w:rsidRPr="00665608">
        <w:rPr>
          <w:rFonts w:ascii="Helvetica" w:eastAsia="Times New Roman" w:hAnsi="Helvetica" w:cs="Helvetica"/>
          <w:color w:val="282828"/>
          <w:sz w:val="33"/>
          <w:szCs w:val="33"/>
          <w:bdr w:val="none" w:sz="0" w:space="0" w:color="auto" w:frame="1"/>
          <w:lang w:val="cs-CZ" w:eastAsia="cs-CZ"/>
        </w:rPr>
        <w:t xml:space="preserve"> </w:t>
      </w:r>
      <w:proofErr w:type="spellStart"/>
      <w:r w:rsidRPr="00665608">
        <w:rPr>
          <w:rFonts w:ascii="Helvetica" w:eastAsia="Times New Roman" w:hAnsi="Helvetica" w:cs="Helvetica"/>
          <w:color w:val="282828"/>
          <w:sz w:val="33"/>
          <w:szCs w:val="33"/>
          <w:bdr w:val="none" w:sz="0" w:space="0" w:color="auto" w:frame="1"/>
          <w:lang w:val="cs-CZ" w:eastAsia="cs-CZ"/>
        </w:rPr>
        <w:t>Structures</w:t>
      </w:r>
      <w:proofErr w:type="spellEnd"/>
      <w:r w:rsidRPr="00665608">
        <w:rPr>
          <w:rFonts w:ascii="Helvetica" w:eastAsia="Times New Roman" w:hAnsi="Helvetica" w:cs="Helvetica"/>
          <w:color w:val="282828"/>
          <w:sz w:val="33"/>
          <w:szCs w:val="33"/>
          <w:bdr w:val="none" w:sz="0" w:space="0" w:color="auto" w:frame="1"/>
          <w:lang w:val="cs-CZ" w:eastAsia="cs-CZ"/>
        </w:rPr>
        <w:t xml:space="preserve"> </w:t>
      </w:r>
      <w:proofErr w:type="spellStart"/>
      <w:r w:rsidRPr="00665608">
        <w:rPr>
          <w:rFonts w:ascii="Helvetica" w:eastAsia="Times New Roman" w:hAnsi="Helvetica" w:cs="Helvetica"/>
          <w:color w:val="282828"/>
          <w:sz w:val="33"/>
          <w:szCs w:val="33"/>
          <w:bdr w:val="none" w:sz="0" w:space="0" w:color="auto" w:frame="1"/>
          <w:lang w:val="cs-CZ" w:eastAsia="cs-CZ"/>
        </w:rPr>
        <w:t>of</w:t>
      </w:r>
      <w:proofErr w:type="spellEnd"/>
      <w:r w:rsidRPr="00665608">
        <w:rPr>
          <w:rFonts w:ascii="Helvetica" w:eastAsia="Times New Roman" w:hAnsi="Helvetica" w:cs="Helvetica"/>
          <w:color w:val="282828"/>
          <w:sz w:val="33"/>
          <w:szCs w:val="33"/>
          <w:bdr w:val="none" w:sz="0" w:space="0" w:color="auto" w:frame="1"/>
          <w:lang w:val="cs-CZ" w:eastAsia="cs-CZ"/>
        </w:rPr>
        <w:t xml:space="preserve"> </w:t>
      </w:r>
      <w:proofErr w:type="spellStart"/>
      <w:r w:rsidRPr="00665608">
        <w:rPr>
          <w:rFonts w:ascii="Helvetica" w:eastAsia="Times New Roman" w:hAnsi="Helvetica" w:cs="Helvetica"/>
          <w:color w:val="282828"/>
          <w:sz w:val="33"/>
          <w:szCs w:val="33"/>
          <w:bdr w:val="none" w:sz="0" w:space="0" w:color="auto" w:frame="1"/>
          <w:lang w:val="cs-CZ" w:eastAsia="cs-CZ"/>
        </w:rPr>
        <w:t>Phonology</w:t>
      </w:r>
      <w:proofErr w:type="spellEnd"/>
      <w:r w:rsidRPr="00665608">
        <w:rPr>
          <w:rFonts w:ascii="Helvetica" w:eastAsia="Times New Roman" w:hAnsi="Helvetica" w:cs="Helvetica"/>
          <w:color w:val="282828"/>
          <w:sz w:val="33"/>
          <w:szCs w:val="33"/>
          <w:bdr w:val="none" w:sz="0" w:space="0" w:color="auto" w:frame="1"/>
          <w:lang w:val="cs-CZ" w:eastAsia="cs-CZ"/>
        </w:rPr>
        <w:t xml:space="preserve"> and Syntax</w:t>
      </w:r>
    </w:p>
    <w:p w14:paraId="319F75BE" w14:textId="77777777" w:rsidR="00665608" w:rsidRPr="00665608" w:rsidRDefault="00665608" w:rsidP="00665608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</w:pPr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"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The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question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of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whether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the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structures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of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phonology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and </w:t>
      </w:r>
      <w:hyperlink r:id="rId6" w:history="1">
        <w:r w:rsidRPr="00665608">
          <w:rPr>
            <w:rFonts w:ascii="Georgia" w:eastAsia="Times New Roman" w:hAnsi="Georgia" w:cs="Times New Roman"/>
            <w:color w:val="282828"/>
            <w:sz w:val="26"/>
            <w:szCs w:val="26"/>
            <w:lang w:val="cs-CZ" w:eastAsia="cs-CZ"/>
          </w:rPr>
          <w:t>syntax</w:t>
        </w:r>
      </w:hyperlink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 are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separate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and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distinct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is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relevant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to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the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notion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of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duality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of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patterning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...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The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division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between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meaningful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and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meaningless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elements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is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less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sharp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than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it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appears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, and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the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fact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that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words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are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composed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of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phonemes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is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arguably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just a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special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case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of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the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pervasive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hierarchical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structure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that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is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present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in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language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...</w:t>
      </w:r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br/>
        <w:t>"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Of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all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Hockett's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design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features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, duality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of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patterning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is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the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most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misrepresented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and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misunderstood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; in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particular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,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it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is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frequently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conflated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with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or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linked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to 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fldChar w:fldCharType="begin"/>
      </w:r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instrText xml:space="preserve"> HYPERLINK "https://www.thoughtco.com/productivity-language-1691541" </w:instrText>
      </w:r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fldChar w:fldCharType="separate"/>
      </w:r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productivity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fldChar w:fldCharType="end"/>
      </w:r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 (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Fitch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2010).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Hockett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seems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to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have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regarded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duality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of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patterning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as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the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single most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important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breakthrough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in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the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evolution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of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language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(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Hockett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1973: 414),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yet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he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himself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was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unsure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whether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to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ascribe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duality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of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patterning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to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the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dance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of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the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honeybee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(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Hackett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1958: 574)."</w:t>
      </w:r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br/>
        <w:t xml:space="preserve">(D.R.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Ladd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, "An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Integrated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View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of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Phonetics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,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Phonology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, and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Prosody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." </w:t>
      </w:r>
      <w:proofErr w:type="spellStart"/>
      <w:r w:rsidRPr="00665608">
        <w:rPr>
          <w:rFonts w:ascii="Georgia" w:eastAsia="Times New Roman" w:hAnsi="Georgia" w:cs="Times New Roman"/>
          <w:i/>
          <w:iCs/>
          <w:color w:val="282828"/>
          <w:sz w:val="26"/>
          <w:szCs w:val="26"/>
          <w:bdr w:val="none" w:sz="0" w:space="0" w:color="auto" w:frame="1"/>
          <w:lang w:val="cs-CZ" w:eastAsia="cs-CZ"/>
        </w:rPr>
        <w:t>Language</w:t>
      </w:r>
      <w:proofErr w:type="spellEnd"/>
      <w:r w:rsidRPr="00665608">
        <w:rPr>
          <w:rFonts w:ascii="Georgia" w:eastAsia="Times New Roman" w:hAnsi="Georgia" w:cs="Times New Roman"/>
          <w:i/>
          <w:iCs/>
          <w:color w:val="282828"/>
          <w:sz w:val="26"/>
          <w:szCs w:val="26"/>
          <w:bdr w:val="none" w:sz="0" w:space="0" w:color="auto" w:frame="1"/>
          <w:lang w:val="cs-CZ" w:eastAsia="cs-CZ"/>
        </w:rPr>
        <w:t xml:space="preserve">, Music, and </w:t>
      </w:r>
      <w:proofErr w:type="spellStart"/>
      <w:r w:rsidRPr="00665608">
        <w:rPr>
          <w:rFonts w:ascii="Georgia" w:eastAsia="Times New Roman" w:hAnsi="Georgia" w:cs="Times New Roman"/>
          <w:i/>
          <w:iCs/>
          <w:color w:val="282828"/>
          <w:sz w:val="26"/>
          <w:szCs w:val="26"/>
          <w:bdr w:val="none" w:sz="0" w:space="0" w:color="auto" w:frame="1"/>
          <w:lang w:val="cs-CZ" w:eastAsia="cs-CZ"/>
        </w:rPr>
        <w:t>the</w:t>
      </w:r>
      <w:proofErr w:type="spellEnd"/>
      <w:r w:rsidRPr="00665608">
        <w:rPr>
          <w:rFonts w:ascii="Georgia" w:eastAsia="Times New Roman" w:hAnsi="Georgia" w:cs="Times New Roman"/>
          <w:i/>
          <w:iCs/>
          <w:color w:val="282828"/>
          <w:sz w:val="26"/>
          <w:szCs w:val="26"/>
          <w:bdr w:val="none" w:sz="0" w:space="0" w:color="auto" w:frame="1"/>
          <w:lang w:val="cs-CZ" w:eastAsia="cs-CZ"/>
        </w:rPr>
        <w:t xml:space="preserve"> Brain: A </w:t>
      </w:r>
      <w:proofErr w:type="spellStart"/>
      <w:r w:rsidRPr="00665608">
        <w:rPr>
          <w:rFonts w:ascii="Georgia" w:eastAsia="Times New Roman" w:hAnsi="Georgia" w:cs="Times New Roman"/>
          <w:i/>
          <w:iCs/>
          <w:color w:val="282828"/>
          <w:sz w:val="26"/>
          <w:szCs w:val="26"/>
          <w:bdr w:val="none" w:sz="0" w:space="0" w:color="auto" w:frame="1"/>
          <w:lang w:val="cs-CZ" w:eastAsia="cs-CZ"/>
        </w:rPr>
        <w:t>Mysterious</w:t>
      </w:r>
      <w:proofErr w:type="spellEnd"/>
      <w:r w:rsidRPr="00665608">
        <w:rPr>
          <w:rFonts w:ascii="Georgia" w:eastAsia="Times New Roman" w:hAnsi="Georgia" w:cs="Times New Roman"/>
          <w:i/>
          <w:iCs/>
          <w:color w:val="282828"/>
          <w:sz w:val="26"/>
          <w:szCs w:val="26"/>
          <w:bdr w:val="none" w:sz="0" w:space="0" w:color="auto" w:frame="1"/>
          <w:lang w:val="cs-CZ" w:eastAsia="cs-CZ"/>
        </w:rPr>
        <w:t xml:space="preserve"> </w:t>
      </w:r>
      <w:proofErr w:type="spellStart"/>
      <w:r w:rsidRPr="00665608">
        <w:rPr>
          <w:rFonts w:ascii="Georgia" w:eastAsia="Times New Roman" w:hAnsi="Georgia" w:cs="Times New Roman"/>
          <w:i/>
          <w:iCs/>
          <w:color w:val="282828"/>
          <w:sz w:val="26"/>
          <w:szCs w:val="26"/>
          <w:bdr w:val="none" w:sz="0" w:space="0" w:color="auto" w:frame="1"/>
          <w:lang w:val="cs-CZ" w:eastAsia="cs-CZ"/>
        </w:rPr>
        <w:t>Relationship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,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ed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. by Michael A.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Arbib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 xml:space="preserve">. MIT </w:t>
      </w:r>
      <w:proofErr w:type="spellStart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Press</w:t>
      </w:r>
      <w:proofErr w:type="spellEnd"/>
      <w:r w:rsidRPr="00665608">
        <w:rPr>
          <w:rFonts w:ascii="Georgia" w:eastAsia="Times New Roman" w:hAnsi="Georgia" w:cs="Times New Roman"/>
          <w:color w:val="282828"/>
          <w:sz w:val="26"/>
          <w:szCs w:val="26"/>
          <w:lang w:val="cs-CZ" w:eastAsia="cs-CZ"/>
        </w:rPr>
        <w:t>, 2013)</w:t>
      </w:r>
    </w:p>
    <w:p w14:paraId="41B9C973" w14:textId="77777777" w:rsidR="00BA48D2" w:rsidRDefault="00BA48D2"/>
    <w:sectPr w:rsidR="00BA4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3AC0"/>
    <w:multiLevelType w:val="multilevel"/>
    <w:tmpl w:val="2A52E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A52CD4"/>
    <w:multiLevelType w:val="multilevel"/>
    <w:tmpl w:val="D7462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3E05E2"/>
    <w:multiLevelType w:val="multilevel"/>
    <w:tmpl w:val="A8AC6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C62CDB"/>
    <w:multiLevelType w:val="multilevel"/>
    <w:tmpl w:val="2AF21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3800D5"/>
    <w:multiLevelType w:val="multilevel"/>
    <w:tmpl w:val="18DAC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608"/>
    <w:rsid w:val="00665608"/>
    <w:rsid w:val="00BA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75DE0"/>
  <w15:chartTrackingRefBased/>
  <w15:docId w15:val="{F14C5E0B-B608-47C7-B6B4-D77D7E20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US"/>
    </w:rPr>
  </w:style>
  <w:style w:type="paragraph" w:styleId="Nadpis2">
    <w:name w:val="heading 2"/>
    <w:basedOn w:val="Normln"/>
    <w:link w:val="Nadpis2Char"/>
    <w:uiPriority w:val="9"/>
    <w:qFormat/>
    <w:rsid w:val="006656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6560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65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65608"/>
    <w:rPr>
      <w:color w:val="0000FF"/>
      <w:u w:val="single"/>
    </w:rPr>
  </w:style>
  <w:style w:type="character" w:customStyle="1" w:styleId="comp">
    <w:name w:val="comp"/>
    <w:basedOn w:val="Standardnpsmoodstavce"/>
    <w:rsid w:val="00665608"/>
  </w:style>
  <w:style w:type="character" w:customStyle="1" w:styleId="linkwrapper">
    <w:name w:val="link__wrapper"/>
    <w:basedOn w:val="Standardnpsmoodstavce"/>
    <w:rsid w:val="00665608"/>
  </w:style>
  <w:style w:type="paragraph" w:customStyle="1" w:styleId="comp1">
    <w:name w:val="comp1"/>
    <w:basedOn w:val="Normln"/>
    <w:rsid w:val="00665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Zdraznn">
    <w:name w:val="Emphasis"/>
    <w:basedOn w:val="Standardnpsmoodstavce"/>
    <w:uiPriority w:val="20"/>
    <w:qFormat/>
    <w:rsid w:val="00665608"/>
    <w:rPr>
      <w:i/>
      <w:iCs/>
    </w:rPr>
  </w:style>
  <w:style w:type="character" w:customStyle="1" w:styleId="mntl-sc-block-headingtext">
    <w:name w:val="mntl-sc-block-heading__text"/>
    <w:basedOn w:val="Standardnpsmoodstavce"/>
    <w:rsid w:val="00665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8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3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6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22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8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oughtco.com/syntax-grammar-1692182" TargetMode="External"/><Relationship Id="rId5" Type="http://schemas.openxmlformats.org/officeDocument/2006/relationships/hyperlink" Target="https://www.thoughtco.com/richard-nordquist-16883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4148</Characters>
  <Application>Microsoft Office Word</Application>
  <DocSecurity>0</DocSecurity>
  <Lines>34</Lines>
  <Paragraphs>9</Paragraphs>
  <ScaleCrop>false</ScaleCrop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Eckert</dc:creator>
  <cp:keywords/>
  <dc:description/>
  <cp:lastModifiedBy>Eva Eckert</cp:lastModifiedBy>
  <cp:revision>1</cp:revision>
  <dcterms:created xsi:type="dcterms:W3CDTF">2021-10-01T16:44:00Z</dcterms:created>
  <dcterms:modified xsi:type="dcterms:W3CDTF">2021-10-01T16:44:00Z</dcterms:modified>
</cp:coreProperties>
</file>