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91DD" w14:textId="77777777" w:rsidR="00AD35D8" w:rsidRDefault="00176D9E" w:rsidP="00AD35D8">
      <w:pPr>
        <w:spacing w:before="960"/>
        <w:jc w:val="center"/>
        <w:rPr>
          <w:rFonts w:ascii="Times New Roman" w:hAnsi="Times New Roman" w:cs="Times New Roman"/>
          <w:b/>
          <w:sz w:val="32"/>
          <w:szCs w:val="32"/>
        </w:rPr>
      </w:pPr>
      <w:r>
        <w:rPr>
          <w:rFonts w:ascii="Times New Roman" w:hAnsi="Times New Roman" w:cs="Times New Roman"/>
          <w:b/>
          <w:sz w:val="32"/>
          <w:szCs w:val="32"/>
        </w:rPr>
        <w:t>Univerzita Karlova</w:t>
      </w:r>
    </w:p>
    <w:p w14:paraId="0C35B563" w14:textId="77777777" w:rsidR="00AD35D8" w:rsidRDefault="00AD35D8" w:rsidP="00AD35D8">
      <w:pPr>
        <w:spacing w:before="120" w:after="0"/>
        <w:jc w:val="center"/>
        <w:rPr>
          <w:rFonts w:ascii="Times New Roman" w:hAnsi="Times New Roman" w:cs="Times New Roman"/>
          <w:b/>
          <w:sz w:val="32"/>
          <w:szCs w:val="32"/>
        </w:rPr>
      </w:pPr>
      <w:r>
        <w:rPr>
          <w:rFonts w:ascii="Times New Roman" w:hAnsi="Times New Roman" w:cs="Times New Roman"/>
          <w:b/>
          <w:sz w:val="32"/>
          <w:szCs w:val="32"/>
        </w:rPr>
        <w:t>Filozofická fakulta</w:t>
      </w:r>
    </w:p>
    <w:p w14:paraId="037C523D" w14:textId="63B0AA18" w:rsidR="00AD35D8" w:rsidRDefault="00AD35D8" w:rsidP="00AD35D8">
      <w:pPr>
        <w:spacing w:before="120" w:after="0"/>
        <w:jc w:val="center"/>
        <w:rPr>
          <w:rFonts w:ascii="Times New Roman" w:hAnsi="Times New Roman" w:cs="Times New Roman"/>
          <w:sz w:val="32"/>
          <w:szCs w:val="32"/>
        </w:rPr>
      </w:pPr>
      <w:r>
        <w:rPr>
          <w:rFonts w:ascii="Times New Roman" w:hAnsi="Times New Roman" w:cs="Times New Roman"/>
          <w:sz w:val="32"/>
          <w:szCs w:val="32"/>
        </w:rPr>
        <w:t xml:space="preserve">Ústav </w:t>
      </w:r>
      <w:r w:rsidR="002F6F9B">
        <w:rPr>
          <w:rFonts w:ascii="Times New Roman" w:hAnsi="Times New Roman" w:cs="Times New Roman"/>
          <w:sz w:val="32"/>
          <w:szCs w:val="32"/>
        </w:rPr>
        <w:t>asijských studií</w:t>
      </w:r>
    </w:p>
    <w:p w14:paraId="536B9546" w14:textId="77777777" w:rsidR="001B58FE" w:rsidRPr="001B58FE" w:rsidRDefault="001B58FE" w:rsidP="001B58FE">
      <w:pPr>
        <w:spacing w:before="1920" w:after="240"/>
        <w:jc w:val="center"/>
        <w:rPr>
          <w:rFonts w:ascii="Times New Roman" w:hAnsi="Times New Roman" w:cs="Times New Roman"/>
          <w:b/>
          <w:sz w:val="40"/>
          <w:szCs w:val="32"/>
        </w:rPr>
      </w:pPr>
      <w:r w:rsidRPr="001B58FE">
        <w:rPr>
          <w:rFonts w:ascii="Times New Roman" w:hAnsi="Times New Roman" w:cs="Times New Roman"/>
          <w:b/>
          <w:sz w:val="40"/>
          <w:szCs w:val="32"/>
        </w:rPr>
        <w:t>Náboženské poutě v období Edo</w:t>
      </w:r>
    </w:p>
    <w:p w14:paraId="614A7139" w14:textId="77777777" w:rsidR="00AD35D8" w:rsidRPr="001B58FE" w:rsidRDefault="00AD35D8" w:rsidP="001B58FE">
      <w:pPr>
        <w:spacing w:before="240" w:after="120"/>
        <w:jc w:val="center"/>
        <w:rPr>
          <w:rFonts w:ascii="Times New Roman" w:hAnsi="Times New Roman" w:cs="Times New Roman"/>
          <w:sz w:val="32"/>
          <w:szCs w:val="40"/>
        </w:rPr>
      </w:pPr>
      <w:r w:rsidRPr="001B58FE">
        <w:rPr>
          <w:rFonts w:ascii="Times New Roman" w:hAnsi="Times New Roman" w:cs="Times New Roman"/>
          <w:sz w:val="32"/>
          <w:szCs w:val="40"/>
        </w:rPr>
        <w:t>Seminární práce</w:t>
      </w:r>
    </w:p>
    <w:p w14:paraId="7FE68CE4" w14:textId="2C11D8A1" w:rsidR="00AD35D8" w:rsidRPr="002F6F9B" w:rsidRDefault="002F6F9B" w:rsidP="00AD35D8">
      <w:pPr>
        <w:spacing w:before="120" w:after="0"/>
        <w:jc w:val="center"/>
        <w:rPr>
          <w:rFonts w:ascii="Times New Roman" w:hAnsi="Times New Roman" w:cs="Times New Roman"/>
          <w:sz w:val="32"/>
          <w:szCs w:val="40"/>
        </w:rPr>
      </w:pPr>
      <w:r w:rsidRPr="002F6F9B">
        <w:rPr>
          <w:rFonts w:ascii="Times New Roman" w:hAnsi="Times New Roman" w:cs="Times New Roman"/>
          <w:sz w:val="32"/>
          <w:szCs w:val="40"/>
        </w:rPr>
        <w:t>Jiří Pivoňka</w:t>
      </w:r>
      <w:r w:rsidR="005F32D4">
        <w:rPr>
          <w:rFonts w:ascii="Times New Roman" w:hAnsi="Times New Roman" w:cs="Times New Roman"/>
          <w:sz w:val="32"/>
          <w:szCs w:val="40"/>
        </w:rPr>
        <w:t xml:space="preserve">, </w:t>
      </w:r>
      <w:r w:rsidR="005F32D4">
        <w:rPr>
          <w:rFonts w:ascii="Times New Roman" w:hAnsi="Times New Roman" w:cs="Times New Roman"/>
          <w:sz w:val="32"/>
          <w:szCs w:val="40"/>
        </w:rPr>
        <w:t>Bc.</w:t>
      </w:r>
    </w:p>
    <w:p w14:paraId="4AB80A54" w14:textId="77777777" w:rsidR="001B58FE" w:rsidRDefault="001B58FE" w:rsidP="00AD35D8">
      <w:pPr>
        <w:spacing w:before="120" w:after="0"/>
        <w:jc w:val="center"/>
        <w:rPr>
          <w:rFonts w:ascii="Times New Roman" w:hAnsi="Times New Roman" w:cs="Times New Roman"/>
          <w:sz w:val="28"/>
          <w:szCs w:val="28"/>
        </w:rPr>
      </w:pPr>
    </w:p>
    <w:p w14:paraId="117109F7" w14:textId="77777777" w:rsidR="001B58FE" w:rsidRDefault="001B58FE" w:rsidP="00AD35D8">
      <w:pPr>
        <w:spacing w:before="120" w:after="0"/>
        <w:jc w:val="center"/>
        <w:rPr>
          <w:rFonts w:ascii="Times New Roman" w:hAnsi="Times New Roman" w:cs="Times New Roman"/>
          <w:sz w:val="28"/>
          <w:szCs w:val="28"/>
        </w:rPr>
      </w:pPr>
    </w:p>
    <w:p w14:paraId="38980D37" w14:textId="77777777" w:rsidR="001B58FE" w:rsidRDefault="001B58FE" w:rsidP="00AD35D8">
      <w:pPr>
        <w:spacing w:before="120" w:after="0"/>
        <w:jc w:val="center"/>
        <w:rPr>
          <w:rFonts w:ascii="Times New Roman" w:hAnsi="Times New Roman" w:cs="Times New Roman"/>
          <w:sz w:val="28"/>
          <w:szCs w:val="28"/>
        </w:rPr>
      </w:pPr>
    </w:p>
    <w:p w14:paraId="3C3FD192" w14:textId="77777777" w:rsidR="001B58FE" w:rsidRDefault="001B58FE" w:rsidP="00AD35D8">
      <w:pPr>
        <w:spacing w:before="120" w:after="0"/>
        <w:jc w:val="center"/>
        <w:rPr>
          <w:rFonts w:ascii="Times New Roman" w:hAnsi="Times New Roman" w:cs="Times New Roman"/>
          <w:sz w:val="28"/>
          <w:szCs w:val="28"/>
        </w:rPr>
      </w:pPr>
    </w:p>
    <w:p w14:paraId="775798AA" w14:textId="77777777" w:rsidR="001B58FE" w:rsidRDefault="001B58FE" w:rsidP="00AD35D8">
      <w:pPr>
        <w:spacing w:before="120" w:after="0"/>
        <w:jc w:val="center"/>
        <w:rPr>
          <w:rFonts w:ascii="Times New Roman" w:hAnsi="Times New Roman" w:cs="Times New Roman"/>
          <w:sz w:val="28"/>
          <w:szCs w:val="28"/>
        </w:rPr>
      </w:pPr>
    </w:p>
    <w:p w14:paraId="7688AEA9" w14:textId="77777777" w:rsidR="001B58FE" w:rsidRDefault="001B58FE" w:rsidP="00AD35D8">
      <w:pPr>
        <w:spacing w:before="120" w:after="0"/>
        <w:jc w:val="center"/>
        <w:rPr>
          <w:rFonts w:ascii="Book Antiqua" w:hAnsi="Book Antiqua" w:cs="Times New Roman"/>
          <w:i/>
          <w:color w:val="0070C0"/>
          <w:sz w:val="20"/>
          <w:szCs w:val="28"/>
        </w:rPr>
      </w:pPr>
      <w:r w:rsidRPr="001B58FE">
        <w:rPr>
          <w:rFonts w:ascii="Book Antiqua" w:hAnsi="Book Antiqua" w:cs="Times New Roman"/>
          <w:i/>
          <w:color w:val="0070C0"/>
          <w:sz w:val="20"/>
          <w:szCs w:val="28"/>
        </w:rPr>
        <w:t xml:space="preserve">formát doc, pdf, </w:t>
      </w:r>
      <w:r w:rsidRPr="005F32D4">
        <w:rPr>
          <w:rFonts w:ascii="Book Antiqua" w:hAnsi="Book Antiqua" w:cs="Times New Roman"/>
          <w:i/>
          <w:color w:val="FF0000"/>
          <w:sz w:val="20"/>
          <w:szCs w:val="28"/>
        </w:rPr>
        <w:t>NE odt</w:t>
      </w:r>
      <w:r w:rsidR="004D63AF">
        <w:rPr>
          <w:rFonts w:ascii="Book Antiqua" w:hAnsi="Book Antiqua" w:cs="Times New Roman"/>
          <w:i/>
          <w:color w:val="0070C0"/>
          <w:sz w:val="20"/>
          <w:szCs w:val="28"/>
        </w:rPr>
        <w:t>,</w:t>
      </w:r>
    </w:p>
    <w:p w14:paraId="12873DB8" w14:textId="43B05F25" w:rsidR="002F6F9B" w:rsidRDefault="002F6F9B" w:rsidP="002F6F9B">
      <w:pPr>
        <w:spacing w:before="120" w:after="0"/>
        <w:jc w:val="center"/>
        <w:rPr>
          <w:rFonts w:ascii="Book Antiqua" w:hAnsi="Book Antiqua" w:cs="Times New Roman"/>
          <w:i/>
          <w:color w:val="0070C0"/>
          <w:sz w:val="20"/>
          <w:szCs w:val="28"/>
        </w:rPr>
      </w:pPr>
    </w:p>
    <w:p w14:paraId="5D336D7B" w14:textId="77777777" w:rsidR="002F6F9B" w:rsidRDefault="002F6F9B" w:rsidP="002F6F9B">
      <w:pPr>
        <w:spacing w:before="120" w:after="0"/>
        <w:jc w:val="center"/>
        <w:rPr>
          <w:rFonts w:ascii="Book Antiqua" w:hAnsi="Book Antiqua" w:cs="Times New Roman"/>
          <w:i/>
          <w:color w:val="0070C0"/>
          <w:sz w:val="20"/>
          <w:szCs w:val="28"/>
        </w:rPr>
      </w:pPr>
    </w:p>
    <w:p w14:paraId="15745BE9" w14:textId="77777777" w:rsidR="002F6F9B" w:rsidRDefault="002F6F9B" w:rsidP="002F6F9B">
      <w:pPr>
        <w:spacing w:before="120" w:after="0"/>
        <w:jc w:val="center"/>
        <w:rPr>
          <w:rFonts w:ascii="Book Antiqua" w:hAnsi="Book Antiqua" w:cs="Times New Roman"/>
          <w:i/>
          <w:color w:val="0070C0"/>
          <w:sz w:val="20"/>
          <w:szCs w:val="28"/>
        </w:rPr>
      </w:pPr>
    </w:p>
    <w:p w14:paraId="32A6E110" w14:textId="77777777" w:rsidR="002F6F9B" w:rsidRDefault="002F6F9B" w:rsidP="002F6F9B">
      <w:pPr>
        <w:spacing w:before="120" w:after="0"/>
        <w:jc w:val="center"/>
        <w:rPr>
          <w:rFonts w:ascii="Book Antiqua" w:hAnsi="Book Antiqua" w:cs="Times New Roman"/>
          <w:i/>
          <w:color w:val="0070C0"/>
          <w:sz w:val="20"/>
          <w:szCs w:val="28"/>
        </w:rPr>
      </w:pPr>
    </w:p>
    <w:p w14:paraId="0913DC87" w14:textId="77777777" w:rsidR="002F6F9B" w:rsidRDefault="002F6F9B" w:rsidP="002F6F9B">
      <w:pPr>
        <w:spacing w:before="120" w:after="0"/>
        <w:jc w:val="center"/>
        <w:rPr>
          <w:rFonts w:ascii="Book Antiqua" w:hAnsi="Book Antiqua" w:cs="Times New Roman"/>
          <w:i/>
          <w:color w:val="0070C0"/>
          <w:sz w:val="20"/>
          <w:szCs w:val="28"/>
        </w:rPr>
      </w:pPr>
    </w:p>
    <w:p w14:paraId="47DF0CF2" w14:textId="77777777" w:rsidR="002F6F9B" w:rsidRDefault="002F6F9B" w:rsidP="002F6F9B">
      <w:pPr>
        <w:spacing w:before="120" w:after="0"/>
        <w:jc w:val="center"/>
        <w:rPr>
          <w:rFonts w:ascii="Book Antiqua" w:hAnsi="Book Antiqua" w:cs="Times New Roman"/>
          <w:i/>
          <w:color w:val="0070C0"/>
          <w:sz w:val="20"/>
          <w:szCs w:val="28"/>
        </w:rPr>
      </w:pPr>
    </w:p>
    <w:p w14:paraId="5323A01B" w14:textId="77777777" w:rsidR="002F6F9B" w:rsidRDefault="002F6F9B" w:rsidP="002F6F9B">
      <w:pPr>
        <w:spacing w:before="120" w:after="0"/>
        <w:jc w:val="center"/>
        <w:rPr>
          <w:rFonts w:ascii="Book Antiqua" w:hAnsi="Book Antiqua" w:cs="Times New Roman"/>
          <w:i/>
          <w:color w:val="0070C0"/>
          <w:sz w:val="20"/>
          <w:szCs w:val="28"/>
        </w:rPr>
      </w:pPr>
    </w:p>
    <w:p w14:paraId="66AD1F7C" w14:textId="77777777" w:rsidR="002F6F9B" w:rsidRDefault="002F6F9B" w:rsidP="002F6F9B">
      <w:pPr>
        <w:spacing w:before="120" w:after="0"/>
        <w:jc w:val="center"/>
        <w:rPr>
          <w:rFonts w:ascii="Book Antiqua" w:hAnsi="Book Antiqua" w:cs="Times New Roman"/>
          <w:i/>
          <w:color w:val="0070C0"/>
          <w:sz w:val="20"/>
          <w:szCs w:val="28"/>
        </w:rPr>
      </w:pPr>
    </w:p>
    <w:p w14:paraId="2F3F7D52" w14:textId="77777777" w:rsidR="002F6F9B" w:rsidRDefault="002F6F9B" w:rsidP="002F6F9B">
      <w:pPr>
        <w:spacing w:before="120" w:after="0"/>
        <w:jc w:val="center"/>
        <w:rPr>
          <w:rFonts w:ascii="Book Antiqua" w:hAnsi="Book Antiqua" w:cs="Times New Roman"/>
          <w:i/>
          <w:color w:val="0070C0"/>
          <w:sz w:val="20"/>
          <w:szCs w:val="28"/>
        </w:rPr>
      </w:pPr>
    </w:p>
    <w:p w14:paraId="72FD91C7" w14:textId="64BE2628" w:rsidR="008C4F08" w:rsidRDefault="001B58FE" w:rsidP="002F6F9B">
      <w:pPr>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Japonské dějiny - </w:t>
      </w:r>
      <w:r w:rsidR="008C4F08">
        <w:rPr>
          <w:rFonts w:ascii="Times New Roman" w:hAnsi="Times New Roman" w:cs="Times New Roman"/>
          <w:sz w:val="24"/>
          <w:szCs w:val="24"/>
        </w:rPr>
        <w:t xml:space="preserve">seminář </w:t>
      </w:r>
      <w:r>
        <w:rPr>
          <w:rFonts w:ascii="Times New Roman" w:hAnsi="Times New Roman" w:cs="Times New Roman"/>
          <w:sz w:val="24"/>
          <w:szCs w:val="24"/>
        </w:rPr>
        <w:t>(</w:t>
      </w:r>
      <w:r w:rsidR="002F6F9B">
        <w:rPr>
          <w:rFonts w:ascii="Times New Roman" w:hAnsi="Times New Roman" w:cs="Times New Roman"/>
          <w:sz w:val="24"/>
          <w:szCs w:val="24"/>
        </w:rPr>
        <w:t>a</w:t>
      </w:r>
      <w:r>
        <w:rPr>
          <w:rFonts w:ascii="Times New Roman" w:hAnsi="Times New Roman" w:cs="Times New Roman"/>
          <w:sz w:val="24"/>
          <w:szCs w:val="24"/>
        </w:rPr>
        <w:t xml:space="preserve">) </w:t>
      </w:r>
      <w:r w:rsidR="008C4F08">
        <w:rPr>
          <w:rFonts w:ascii="Times New Roman" w:hAnsi="Times New Roman" w:cs="Times New Roman"/>
          <w:sz w:val="24"/>
          <w:szCs w:val="24"/>
        </w:rPr>
        <w:t>AJP</w:t>
      </w:r>
      <w:r>
        <w:rPr>
          <w:rFonts w:ascii="Times New Roman" w:hAnsi="Times New Roman" w:cs="Times New Roman"/>
          <w:sz w:val="24"/>
          <w:szCs w:val="24"/>
        </w:rPr>
        <w:t xml:space="preserve"> 100</w:t>
      </w:r>
      <w:r w:rsidR="00637C3D">
        <w:rPr>
          <w:rFonts w:ascii="Times New Roman" w:hAnsi="Times New Roman" w:cs="Times New Roman"/>
          <w:sz w:val="24"/>
          <w:szCs w:val="24"/>
        </w:rPr>
        <w:t>208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63AF" w:rsidRPr="002F6F9B">
        <w:rPr>
          <w:rFonts w:ascii="Times New Roman" w:hAnsi="Times New Roman" w:cs="Times New Roman"/>
          <w:sz w:val="24"/>
          <w:szCs w:val="24"/>
        </w:rPr>
        <w:t xml:space="preserve">            </w:t>
      </w:r>
      <w:r w:rsidRPr="002F6F9B">
        <w:rPr>
          <w:rFonts w:ascii="Times New Roman" w:hAnsi="Times New Roman" w:cs="Times New Roman"/>
          <w:sz w:val="24"/>
          <w:szCs w:val="24"/>
        </w:rPr>
        <w:t>1</w:t>
      </w:r>
      <w:r w:rsidR="008C4F08" w:rsidRPr="002F6F9B">
        <w:rPr>
          <w:rFonts w:ascii="Times New Roman" w:hAnsi="Times New Roman" w:cs="Times New Roman"/>
          <w:sz w:val="24"/>
          <w:szCs w:val="24"/>
        </w:rPr>
        <w:t>0. 1. 20</w:t>
      </w:r>
      <w:r w:rsidR="00637C3D" w:rsidRPr="002F6F9B">
        <w:rPr>
          <w:rFonts w:ascii="Times New Roman" w:hAnsi="Times New Roman" w:cs="Times New Roman"/>
          <w:sz w:val="24"/>
          <w:szCs w:val="24"/>
        </w:rPr>
        <w:t>20</w:t>
      </w:r>
      <w:r w:rsidR="008C4F08" w:rsidRPr="002F6F9B">
        <w:rPr>
          <w:rFonts w:ascii="Times New Roman" w:hAnsi="Times New Roman" w:cs="Times New Roman"/>
          <w:sz w:val="24"/>
          <w:szCs w:val="24"/>
        </w:rPr>
        <w:t>, Praha</w:t>
      </w:r>
    </w:p>
    <w:sdt>
      <w:sdtPr>
        <w:rPr>
          <w:rFonts w:asciiTheme="minorHAnsi" w:eastAsiaTheme="minorEastAsia" w:hAnsiTheme="minorHAnsi" w:cstheme="minorBidi"/>
          <w:b w:val="0"/>
          <w:bCs w:val="0"/>
          <w:color w:val="auto"/>
          <w:sz w:val="22"/>
          <w:szCs w:val="22"/>
          <w:lang w:eastAsia="ja-JP"/>
        </w:rPr>
        <w:id w:val="10275849"/>
        <w:docPartObj>
          <w:docPartGallery w:val="Table of Contents"/>
          <w:docPartUnique/>
        </w:docPartObj>
      </w:sdtPr>
      <w:sdtEndPr>
        <w:rPr>
          <w:rFonts w:eastAsia="MS Mincho"/>
        </w:rPr>
      </w:sdtEndPr>
      <w:sdtContent>
        <w:p w14:paraId="04CE6653" w14:textId="77777777" w:rsidR="008E0127" w:rsidRDefault="008E0127" w:rsidP="008E0127">
          <w:pPr>
            <w:pStyle w:val="Nadpisobsahu"/>
            <w:rPr>
              <w:rFonts w:ascii="Times New Roman" w:hAnsi="Times New Roman" w:cs="Times New Roman"/>
              <w:color w:val="auto"/>
            </w:rPr>
          </w:pPr>
          <w:r w:rsidRPr="00944908">
            <w:rPr>
              <w:rFonts w:ascii="Times New Roman" w:hAnsi="Times New Roman" w:cs="Times New Roman"/>
              <w:color w:val="auto"/>
            </w:rPr>
            <w:t>Obsah</w:t>
          </w:r>
        </w:p>
        <w:p w14:paraId="7D382855" w14:textId="77777777" w:rsidR="001B58FE" w:rsidRPr="001B58FE" w:rsidRDefault="001B58FE" w:rsidP="001B58FE">
          <w:pPr>
            <w:rPr>
              <w:lang w:eastAsia="en-US"/>
            </w:rPr>
          </w:pPr>
        </w:p>
        <w:p w14:paraId="6E704F32" w14:textId="77777777" w:rsidR="005D5CDA" w:rsidRDefault="00915188">
          <w:pPr>
            <w:pStyle w:val="Obsah1"/>
            <w:tabs>
              <w:tab w:val="right" w:leader="dot" w:pos="9062"/>
            </w:tabs>
            <w:rPr>
              <w:noProof/>
            </w:rPr>
          </w:pPr>
          <w:r w:rsidRPr="00944908">
            <w:rPr>
              <w:rFonts w:ascii="Times New Roman" w:hAnsi="Times New Roman" w:cs="Times New Roman"/>
            </w:rPr>
            <w:fldChar w:fldCharType="begin"/>
          </w:r>
          <w:r w:rsidR="008E0127" w:rsidRPr="00944908">
            <w:rPr>
              <w:rFonts w:ascii="Times New Roman" w:hAnsi="Times New Roman" w:cs="Times New Roman"/>
            </w:rPr>
            <w:instrText xml:space="preserve"> TOC \o "1-3" \h \z \u </w:instrText>
          </w:r>
          <w:r w:rsidRPr="00944908">
            <w:rPr>
              <w:rFonts w:ascii="Times New Roman" w:hAnsi="Times New Roman" w:cs="Times New Roman"/>
            </w:rPr>
            <w:fldChar w:fldCharType="separate"/>
          </w:r>
          <w:hyperlink w:anchor="_Toc409362389" w:history="1">
            <w:r w:rsidR="005D5CDA" w:rsidRPr="00BE30AF">
              <w:rPr>
                <w:rStyle w:val="Hypertextovodkaz"/>
                <w:noProof/>
              </w:rPr>
              <w:t>1. ÚVOD</w:t>
            </w:r>
            <w:r w:rsidR="005D5CDA">
              <w:rPr>
                <w:noProof/>
                <w:webHidden/>
              </w:rPr>
              <w:tab/>
            </w:r>
            <w:r w:rsidR="005D5CDA">
              <w:rPr>
                <w:noProof/>
                <w:webHidden/>
              </w:rPr>
              <w:fldChar w:fldCharType="begin"/>
            </w:r>
            <w:r w:rsidR="005D5CDA">
              <w:rPr>
                <w:noProof/>
                <w:webHidden/>
              </w:rPr>
              <w:instrText xml:space="preserve"> PAGEREF _Toc409362389 \h </w:instrText>
            </w:r>
            <w:r w:rsidR="005D5CDA">
              <w:rPr>
                <w:noProof/>
                <w:webHidden/>
              </w:rPr>
            </w:r>
            <w:r w:rsidR="005D5CDA">
              <w:rPr>
                <w:noProof/>
                <w:webHidden/>
              </w:rPr>
              <w:fldChar w:fldCharType="separate"/>
            </w:r>
            <w:r w:rsidR="005D5CDA">
              <w:rPr>
                <w:noProof/>
                <w:webHidden/>
              </w:rPr>
              <w:t>3</w:t>
            </w:r>
            <w:r w:rsidR="005D5CDA">
              <w:rPr>
                <w:noProof/>
                <w:webHidden/>
              </w:rPr>
              <w:fldChar w:fldCharType="end"/>
            </w:r>
          </w:hyperlink>
        </w:p>
        <w:p w14:paraId="659B16FD" w14:textId="77777777" w:rsidR="005D5CDA" w:rsidRDefault="00423CA4">
          <w:pPr>
            <w:pStyle w:val="Obsah1"/>
            <w:tabs>
              <w:tab w:val="right" w:leader="dot" w:pos="9062"/>
            </w:tabs>
            <w:rPr>
              <w:noProof/>
            </w:rPr>
          </w:pPr>
          <w:hyperlink w:anchor="_Toc409362390" w:history="1">
            <w:r w:rsidR="005D5CDA" w:rsidRPr="00BE30AF">
              <w:rPr>
                <w:rStyle w:val="Hypertextovodkaz"/>
                <w:noProof/>
              </w:rPr>
              <w:t>2. CHARAKTER CESTOVÁNÍ V DOBĚ EDO</w:t>
            </w:r>
            <w:r w:rsidR="005D5CDA">
              <w:rPr>
                <w:noProof/>
                <w:webHidden/>
              </w:rPr>
              <w:tab/>
            </w:r>
            <w:r w:rsidR="005D5CDA">
              <w:rPr>
                <w:noProof/>
                <w:webHidden/>
              </w:rPr>
              <w:fldChar w:fldCharType="begin"/>
            </w:r>
            <w:r w:rsidR="005D5CDA">
              <w:rPr>
                <w:noProof/>
                <w:webHidden/>
              </w:rPr>
              <w:instrText xml:space="preserve"> PAGEREF _Toc409362390 \h </w:instrText>
            </w:r>
            <w:r w:rsidR="005D5CDA">
              <w:rPr>
                <w:noProof/>
                <w:webHidden/>
              </w:rPr>
            </w:r>
            <w:r w:rsidR="005D5CDA">
              <w:rPr>
                <w:noProof/>
                <w:webHidden/>
              </w:rPr>
              <w:fldChar w:fldCharType="separate"/>
            </w:r>
            <w:r w:rsidR="005D5CDA">
              <w:rPr>
                <w:noProof/>
                <w:webHidden/>
              </w:rPr>
              <w:t>4</w:t>
            </w:r>
            <w:r w:rsidR="005D5CDA">
              <w:rPr>
                <w:noProof/>
                <w:webHidden/>
              </w:rPr>
              <w:fldChar w:fldCharType="end"/>
            </w:r>
          </w:hyperlink>
        </w:p>
        <w:p w14:paraId="09CDE26C" w14:textId="77777777" w:rsidR="005D5CDA" w:rsidRDefault="00423CA4">
          <w:pPr>
            <w:pStyle w:val="Obsah1"/>
            <w:tabs>
              <w:tab w:val="right" w:leader="dot" w:pos="9062"/>
            </w:tabs>
            <w:rPr>
              <w:noProof/>
            </w:rPr>
          </w:pPr>
          <w:hyperlink w:anchor="_Toc409362391" w:history="1">
            <w:r w:rsidR="005D5CDA" w:rsidRPr="00BE30AF">
              <w:rPr>
                <w:rStyle w:val="Hypertextovodkaz"/>
                <w:noProof/>
              </w:rPr>
              <w:t>3. PŘÍČINY NÁBOŽENSKÝCH POUTÍ</w:t>
            </w:r>
            <w:r w:rsidR="005D5CDA">
              <w:rPr>
                <w:noProof/>
                <w:webHidden/>
              </w:rPr>
              <w:tab/>
            </w:r>
            <w:r w:rsidR="005D5CDA">
              <w:rPr>
                <w:noProof/>
                <w:webHidden/>
              </w:rPr>
              <w:fldChar w:fldCharType="begin"/>
            </w:r>
            <w:r w:rsidR="005D5CDA">
              <w:rPr>
                <w:noProof/>
                <w:webHidden/>
              </w:rPr>
              <w:instrText xml:space="preserve"> PAGEREF _Toc409362391 \h </w:instrText>
            </w:r>
            <w:r w:rsidR="005D5CDA">
              <w:rPr>
                <w:noProof/>
                <w:webHidden/>
              </w:rPr>
            </w:r>
            <w:r w:rsidR="005D5CDA">
              <w:rPr>
                <w:noProof/>
                <w:webHidden/>
              </w:rPr>
              <w:fldChar w:fldCharType="separate"/>
            </w:r>
            <w:r w:rsidR="005D5CDA">
              <w:rPr>
                <w:noProof/>
                <w:webHidden/>
              </w:rPr>
              <w:t>7</w:t>
            </w:r>
            <w:r w:rsidR="005D5CDA">
              <w:rPr>
                <w:noProof/>
                <w:webHidden/>
              </w:rPr>
              <w:fldChar w:fldCharType="end"/>
            </w:r>
          </w:hyperlink>
        </w:p>
        <w:p w14:paraId="3A73FC09" w14:textId="77777777" w:rsidR="005D5CDA" w:rsidRDefault="00423CA4">
          <w:pPr>
            <w:pStyle w:val="Obsah2"/>
            <w:tabs>
              <w:tab w:val="right" w:leader="dot" w:pos="9062"/>
            </w:tabs>
            <w:rPr>
              <w:noProof/>
            </w:rPr>
          </w:pPr>
          <w:hyperlink w:anchor="_Toc409362392" w:history="1">
            <w:r w:rsidR="005D5CDA" w:rsidRPr="00BE30AF">
              <w:rPr>
                <w:rStyle w:val="Hypertextovodkaz"/>
                <w:noProof/>
              </w:rPr>
              <w:t>3. 1. ARCHETYP NÁBOŽENSKÉHO CESTOVATELE</w:t>
            </w:r>
            <w:r w:rsidR="005D5CDA">
              <w:rPr>
                <w:noProof/>
                <w:webHidden/>
              </w:rPr>
              <w:tab/>
            </w:r>
            <w:r w:rsidR="005D5CDA">
              <w:rPr>
                <w:noProof/>
                <w:webHidden/>
              </w:rPr>
              <w:fldChar w:fldCharType="begin"/>
            </w:r>
            <w:r w:rsidR="005D5CDA">
              <w:rPr>
                <w:noProof/>
                <w:webHidden/>
              </w:rPr>
              <w:instrText xml:space="preserve"> PAGEREF _Toc409362392 \h </w:instrText>
            </w:r>
            <w:r w:rsidR="005D5CDA">
              <w:rPr>
                <w:noProof/>
                <w:webHidden/>
              </w:rPr>
            </w:r>
            <w:r w:rsidR="005D5CDA">
              <w:rPr>
                <w:noProof/>
                <w:webHidden/>
              </w:rPr>
              <w:fldChar w:fldCharType="separate"/>
            </w:r>
            <w:r w:rsidR="005D5CDA">
              <w:rPr>
                <w:noProof/>
                <w:webHidden/>
              </w:rPr>
              <w:t>7</w:t>
            </w:r>
            <w:r w:rsidR="005D5CDA">
              <w:rPr>
                <w:noProof/>
                <w:webHidden/>
              </w:rPr>
              <w:fldChar w:fldCharType="end"/>
            </w:r>
          </w:hyperlink>
        </w:p>
        <w:p w14:paraId="0E98C4F5" w14:textId="77777777" w:rsidR="005D5CDA" w:rsidRDefault="00423CA4">
          <w:pPr>
            <w:pStyle w:val="Obsah2"/>
            <w:tabs>
              <w:tab w:val="right" w:leader="dot" w:pos="9062"/>
            </w:tabs>
            <w:rPr>
              <w:noProof/>
            </w:rPr>
          </w:pPr>
          <w:hyperlink w:anchor="_Toc409362393" w:history="1">
            <w:r w:rsidR="005D5CDA" w:rsidRPr="00BE30AF">
              <w:rPr>
                <w:rStyle w:val="Hypertextovodkaz"/>
                <w:noProof/>
              </w:rPr>
              <w:t>3. 2. CESTA JAKO RITUÁL</w:t>
            </w:r>
            <w:r w:rsidR="005D5CDA">
              <w:rPr>
                <w:noProof/>
                <w:webHidden/>
              </w:rPr>
              <w:tab/>
            </w:r>
            <w:r w:rsidR="005D5CDA">
              <w:rPr>
                <w:noProof/>
                <w:webHidden/>
              </w:rPr>
              <w:fldChar w:fldCharType="begin"/>
            </w:r>
            <w:r w:rsidR="005D5CDA">
              <w:rPr>
                <w:noProof/>
                <w:webHidden/>
              </w:rPr>
              <w:instrText xml:space="preserve"> PAGEREF _Toc409362393 \h </w:instrText>
            </w:r>
            <w:r w:rsidR="005D5CDA">
              <w:rPr>
                <w:noProof/>
                <w:webHidden/>
              </w:rPr>
            </w:r>
            <w:r w:rsidR="005D5CDA">
              <w:rPr>
                <w:noProof/>
                <w:webHidden/>
              </w:rPr>
              <w:fldChar w:fldCharType="separate"/>
            </w:r>
            <w:r w:rsidR="005D5CDA">
              <w:rPr>
                <w:noProof/>
                <w:webHidden/>
              </w:rPr>
              <w:t>9</w:t>
            </w:r>
            <w:r w:rsidR="005D5CDA">
              <w:rPr>
                <w:noProof/>
                <w:webHidden/>
              </w:rPr>
              <w:fldChar w:fldCharType="end"/>
            </w:r>
          </w:hyperlink>
        </w:p>
        <w:p w14:paraId="15C89CC2" w14:textId="77777777" w:rsidR="005D5CDA" w:rsidRDefault="00423CA4">
          <w:pPr>
            <w:pStyle w:val="Obsah2"/>
            <w:tabs>
              <w:tab w:val="right" w:leader="dot" w:pos="9062"/>
            </w:tabs>
            <w:rPr>
              <w:noProof/>
            </w:rPr>
          </w:pPr>
          <w:hyperlink w:anchor="_Toc409362394" w:history="1">
            <w:r w:rsidR="005D5CDA" w:rsidRPr="00BE30AF">
              <w:rPr>
                <w:rStyle w:val="Hypertextovodkaz"/>
                <w:noProof/>
              </w:rPr>
              <w:t>3. 3. SPOLEČENSTVÍ KÓ</w:t>
            </w:r>
            <w:r w:rsidR="005D5CDA">
              <w:rPr>
                <w:noProof/>
                <w:webHidden/>
              </w:rPr>
              <w:tab/>
            </w:r>
            <w:r w:rsidR="005D5CDA">
              <w:rPr>
                <w:noProof/>
                <w:webHidden/>
              </w:rPr>
              <w:fldChar w:fldCharType="begin"/>
            </w:r>
            <w:r w:rsidR="005D5CDA">
              <w:rPr>
                <w:noProof/>
                <w:webHidden/>
              </w:rPr>
              <w:instrText xml:space="preserve"> PAGEREF _Toc409362394 \h </w:instrText>
            </w:r>
            <w:r w:rsidR="005D5CDA">
              <w:rPr>
                <w:noProof/>
                <w:webHidden/>
              </w:rPr>
            </w:r>
            <w:r w:rsidR="005D5CDA">
              <w:rPr>
                <w:noProof/>
                <w:webHidden/>
              </w:rPr>
              <w:fldChar w:fldCharType="separate"/>
            </w:r>
            <w:r w:rsidR="005D5CDA">
              <w:rPr>
                <w:noProof/>
                <w:webHidden/>
              </w:rPr>
              <w:t>10</w:t>
            </w:r>
            <w:r w:rsidR="005D5CDA">
              <w:rPr>
                <w:noProof/>
                <w:webHidden/>
              </w:rPr>
              <w:fldChar w:fldCharType="end"/>
            </w:r>
          </w:hyperlink>
        </w:p>
        <w:p w14:paraId="4C328954" w14:textId="77777777" w:rsidR="005D5CDA" w:rsidRDefault="00423CA4">
          <w:pPr>
            <w:pStyle w:val="Obsah2"/>
            <w:tabs>
              <w:tab w:val="right" w:leader="dot" w:pos="9062"/>
            </w:tabs>
            <w:rPr>
              <w:noProof/>
            </w:rPr>
          </w:pPr>
          <w:hyperlink w:anchor="_Toc409362395" w:history="1">
            <w:r w:rsidR="005D5CDA" w:rsidRPr="00BE30AF">
              <w:rPr>
                <w:rStyle w:val="Hypertextovodkaz"/>
                <w:noProof/>
              </w:rPr>
              <w:t>3. 4. CESTA JAKO VÝLET ZA ZÁBAVOU</w:t>
            </w:r>
            <w:r w:rsidR="005D5CDA">
              <w:rPr>
                <w:noProof/>
                <w:webHidden/>
              </w:rPr>
              <w:tab/>
            </w:r>
            <w:r w:rsidR="005D5CDA">
              <w:rPr>
                <w:noProof/>
                <w:webHidden/>
              </w:rPr>
              <w:fldChar w:fldCharType="begin"/>
            </w:r>
            <w:r w:rsidR="005D5CDA">
              <w:rPr>
                <w:noProof/>
                <w:webHidden/>
              </w:rPr>
              <w:instrText xml:space="preserve"> PAGEREF _Toc409362395 \h </w:instrText>
            </w:r>
            <w:r w:rsidR="005D5CDA">
              <w:rPr>
                <w:noProof/>
                <w:webHidden/>
              </w:rPr>
            </w:r>
            <w:r w:rsidR="005D5CDA">
              <w:rPr>
                <w:noProof/>
                <w:webHidden/>
              </w:rPr>
              <w:fldChar w:fldCharType="separate"/>
            </w:r>
            <w:r w:rsidR="005D5CDA">
              <w:rPr>
                <w:noProof/>
                <w:webHidden/>
              </w:rPr>
              <w:t>11</w:t>
            </w:r>
            <w:r w:rsidR="005D5CDA">
              <w:rPr>
                <w:noProof/>
                <w:webHidden/>
              </w:rPr>
              <w:fldChar w:fldCharType="end"/>
            </w:r>
          </w:hyperlink>
        </w:p>
        <w:p w14:paraId="49CB46F6" w14:textId="77777777" w:rsidR="005D5CDA" w:rsidRDefault="00423CA4">
          <w:pPr>
            <w:pStyle w:val="Obsah1"/>
            <w:tabs>
              <w:tab w:val="right" w:leader="dot" w:pos="9062"/>
            </w:tabs>
            <w:rPr>
              <w:noProof/>
            </w:rPr>
          </w:pPr>
          <w:hyperlink w:anchor="_Toc409362396" w:history="1">
            <w:r w:rsidR="005D5CDA" w:rsidRPr="00BE30AF">
              <w:rPr>
                <w:rStyle w:val="Hypertextovodkaz"/>
                <w:noProof/>
              </w:rPr>
              <w:t>4. POUTNÍ OKRUHY</w:t>
            </w:r>
            <w:r w:rsidR="005D5CDA">
              <w:rPr>
                <w:noProof/>
                <w:webHidden/>
              </w:rPr>
              <w:tab/>
            </w:r>
            <w:r w:rsidR="005D5CDA">
              <w:rPr>
                <w:noProof/>
                <w:webHidden/>
              </w:rPr>
              <w:fldChar w:fldCharType="begin"/>
            </w:r>
            <w:r w:rsidR="005D5CDA">
              <w:rPr>
                <w:noProof/>
                <w:webHidden/>
              </w:rPr>
              <w:instrText xml:space="preserve"> PAGEREF _Toc409362396 \h </w:instrText>
            </w:r>
            <w:r w:rsidR="005D5CDA">
              <w:rPr>
                <w:noProof/>
                <w:webHidden/>
              </w:rPr>
            </w:r>
            <w:r w:rsidR="005D5CDA">
              <w:rPr>
                <w:noProof/>
                <w:webHidden/>
              </w:rPr>
              <w:fldChar w:fldCharType="separate"/>
            </w:r>
            <w:r w:rsidR="005D5CDA">
              <w:rPr>
                <w:noProof/>
                <w:webHidden/>
              </w:rPr>
              <w:t>13</w:t>
            </w:r>
            <w:r w:rsidR="005D5CDA">
              <w:rPr>
                <w:noProof/>
                <w:webHidden/>
              </w:rPr>
              <w:fldChar w:fldCharType="end"/>
            </w:r>
          </w:hyperlink>
        </w:p>
        <w:p w14:paraId="166E3757" w14:textId="77777777" w:rsidR="005D5CDA" w:rsidRDefault="00423CA4">
          <w:pPr>
            <w:pStyle w:val="Obsah2"/>
            <w:tabs>
              <w:tab w:val="right" w:leader="dot" w:pos="9062"/>
            </w:tabs>
            <w:rPr>
              <w:noProof/>
            </w:rPr>
          </w:pPr>
          <w:hyperlink w:anchor="_Toc409362397" w:history="1">
            <w:r w:rsidR="005D5CDA" w:rsidRPr="00BE30AF">
              <w:rPr>
                <w:rStyle w:val="Hypertextovodkaz"/>
                <w:noProof/>
              </w:rPr>
              <w:t>4. 1. PAMĚTNÍ MONUMENTY</w:t>
            </w:r>
            <w:r w:rsidR="005D5CDA">
              <w:rPr>
                <w:noProof/>
                <w:webHidden/>
              </w:rPr>
              <w:tab/>
            </w:r>
            <w:r w:rsidR="005D5CDA">
              <w:rPr>
                <w:noProof/>
                <w:webHidden/>
              </w:rPr>
              <w:fldChar w:fldCharType="begin"/>
            </w:r>
            <w:r w:rsidR="005D5CDA">
              <w:rPr>
                <w:noProof/>
                <w:webHidden/>
              </w:rPr>
              <w:instrText xml:space="preserve"> PAGEREF _Toc409362397 \h </w:instrText>
            </w:r>
            <w:r w:rsidR="005D5CDA">
              <w:rPr>
                <w:noProof/>
                <w:webHidden/>
              </w:rPr>
            </w:r>
            <w:r w:rsidR="005D5CDA">
              <w:rPr>
                <w:noProof/>
                <w:webHidden/>
              </w:rPr>
              <w:fldChar w:fldCharType="separate"/>
            </w:r>
            <w:r w:rsidR="005D5CDA">
              <w:rPr>
                <w:noProof/>
                <w:webHidden/>
              </w:rPr>
              <w:t>14</w:t>
            </w:r>
            <w:r w:rsidR="005D5CDA">
              <w:rPr>
                <w:noProof/>
                <w:webHidden/>
              </w:rPr>
              <w:fldChar w:fldCharType="end"/>
            </w:r>
          </w:hyperlink>
        </w:p>
        <w:p w14:paraId="1D4DD4A2" w14:textId="77777777" w:rsidR="005D5CDA" w:rsidRDefault="00423CA4">
          <w:pPr>
            <w:pStyle w:val="Obsah1"/>
            <w:tabs>
              <w:tab w:val="right" w:leader="dot" w:pos="9062"/>
            </w:tabs>
            <w:rPr>
              <w:noProof/>
            </w:rPr>
          </w:pPr>
          <w:hyperlink w:anchor="_Toc409362398" w:history="1">
            <w:r w:rsidR="005D5CDA" w:rsidRPr="00BE30AF">
              <w:rPr>
                <w:rStyle w:val="Hypertextovodkaz"/>
                <w:noProof/>
              </w:rPr>
              <w:t>5. ZÁVĚR</w:t>
            </w:r>
            <w:r w:rsidR="005D5CDA">
              <w:rPr>
                <w:noProof/>
                <w:webHidden/>
              </w:rPr>
              <w:tab/>
            </w:r>
            <w:r w:rsidR="005D5CDA">
              <w:rPr>
                <w:noProof/>
                <w:webHidden/>
              </w:rPr>
              <w:fldChar w:fldCharType="begin"/>
            </w:r>
            <w:r w:rsidR="005D5CDA">
              <w:rPr>
                <w:noProof/>
                <w:webHidden/>
              </w:rPr>
              <w:instrText xml:space="preserve"> PAGEREF _Toc409362398 \h </w:instrText>
            </w:r>
            <w:r w:rsidR="005D5CDA">
              <w:rPr>
                <w:noProof/>
                <w:webHidden/>
              </w:rPr>
            </w:r>
            <w:r w:rsidR="005D5CDA">
              <w:rPr>
                <w:noProof/>
                <w:webHidden/>
              </w:rPr>
              <w:fldChar w:fldCharType="separate"/>
            </w:r>
            <w:r w:rsidR="005D5CDA">
              <w:rPr>
                <w:noProof/>
                <w:webHidden/>
              </w:rPr>
              <w:t>15</w:t>
            </w:r>
            <w:r w:rsidR="005D5CDA">
              <w:rPr>
                <w:noProof/>
                <w:webHidden/>
              </w:rPr>
              <w:fldChar w:fldCharType="end"/>
            </w:r>
          </w:hyperlink>
        </w:p>
        <w:p w14:paraId="4DE2FE07" w14:textId="77777777" w:rsidR="005D5CDA" w:rsidRDefault="00423CA4">
          <w:pPr>
            <w:pStyle w:val="Obsah1"/>
            <w:tabs>
              <w:tab w:val="right" w:leader="dot" w:pos="9062"/>
            </w:tabs>
            <w:rPr>
              <w:noProof/>
            </w:rPr>
          </w:pPr>
          <w:hyperlink w:anchor="_Toc409362399" w:history="1">
            <w:r w:rsidR="005D5CDA" w:rsidRPr="00BE30AF">
              <w:rPr>
                <w:rStyle w:val="Hypertextovodkaz"/>
                <w:noProof/>
              </w:rPr>
              <w:t>6. ZDROJE</w:t>
            </w:r>
            <w:r w:rsidR="005D5CDA">
              <w:rPr>
                <w:noProof/>
                <w:webHidden/>
              </w:rPr>
              <w:tab/>
            </w:r>
            <w:r w:rsidR="005D5CDA">
              <w:rPr>
                <w:noProof/>
                <w:webHidden/>
              </w:rPr>
              <w:fldChar w:fldCharType="begin"/>
            </w:r>
            <w:r w:rsidR="005D5CDA">
              <w:rPr>
                <w:noProof/>
                <w:webHidden/>
              </w:rPr>
              <w:instrText xml:space="preserve"> PAGEREF _Toc409362399 \h </w:instrText>
            </w:r>
            <w:r w:rsidR="005D5CDA">
              <w:rPr>
                <w:noProof/>
                <w:webHidden/>
              </w:rPr>
            </w:r>
            <w:r w:rsidR="005D5CDA">
              <w:rPr>
                <w:noProof/>
                <w:webHidden/>
              </w:rPr>
              <w:fldChar w:fldCharType="separate"/>
            </w:r>
            <w:r w:rsidR="005D5CDA">
              <w:rPr>
                <w:noProof/>
                <w:webHidden/>
              </w:rPr>
              <w:t>16</w:t>
            </w:r>
            <w:r w:rsidR="005D5CDA">
              <w:rPr>
                <w:noProof/>
                <w:webHidden/>
              </w:rPr>
              <w:fldChar w:fldCharType="end"/>
            </w:r>
          </w:hyperlink>
        </w:p>
        <w:p w14:paraId="18382EB5" w14:textId="77777777" w:rsidR="008E0127" w:rsidRDefault="00915188" w:rsidP="008E0127">
          <w:r w:rsidRPr="00944908">
            <w:rPr>
              <w:rFonts w:ascii="Times New Roman" w:hAnsi="Times New Roman" w:cs="Times New Roman"/>
            </w:rPr>
            <w:fldChar w:fldCharType="end"/>
          </w:r>
        </w:p>
      </w:sdtContent>
    </w:sdt>
    <w:p w14:paraId="3E649944" w14:textId="77777777" w:rsidR="001B58FE" w:rsidRDefault="001B58FE" w:rsidP="001B58FE">
      <w:pPr>
        <w:spacing w:before="240" w:after="240"/>
        <w:ind w:right="482"/>
        <w:rPr>
          <w:rFonts w:ascii="Book Antiqua" w:hAnsi="Book Antiqua" w:cs="Times New Roman"/>
          <w:i/>
          <w:color w:val="0070C0"/>
          <w:sz w:val="24"/>
          <w:szCs w:val="24"/>
        </w:rPr>
      </w:pPr>
    </w:p>
    <w:p w14:paraId="3458926E" w14:textId="77777777" w:rsidR="008C4F08" w:rsidRPr="001B58FE" w:rsidRDefault="001B58FE" w:rsidP="001B58FE">
      <w:pPr>
        <w:spacing w:before="240" w:after="240"/>
        <w:ind w:right="482"/>
        <w:rPr>
          <w:rFonts w:ascii="Book Antiqua" w:hAnsi="Book Antiqua" w:cs="Times New Roman"/>
          <w:i/>
          <w:color w:val="0070C0"/>
          <w:sz w:val="24"/>
          <w:szCs w:val="24"/>
        </w:rPr>
      </w:pPr>
      <w:r w:rsidRPr="001B58FE">
        <w:rPr>
          <w:rFonts w:ascii="Book Antiqua" w:hAnsi="Book Antiqua" w:cs="Times New Roman"/>
          <w:i/>
          <w:color w:val="0070C0"/>
          <w:sz w:val="24"/>
          <w:szCs w:val="24"/>
        </w:rPr>
        <w:t>strukturovaně</w:t>
      </w:r>
    </w:p>
    <w:p w14:paraId="44F65FCD" w14:textId="58AE5504" w:rsidR="001B58FE" w:rsidRDefault="001B58FE" w:rsidP="001B58FE">
      <w:pPr>
        <w:spacing w:before="240" w:after="240"/>
        <w:ind w:right="482"/>
        <w:rPr>
          <w:rFonts w:ascii="Book Antiqua" w:hAnsi="Book Antiqua" w:cs="Times New Roman"/>
          <w:i/>
          <w:color w:val="0070C0"/>
          <w:sz w:val="24"/>
          <w:szCs w:val="24"/>
        </w:rPr>
      </w:pPr>
      <w:r w:rsidRPr="001B58FE">
        <w:rPr>
          <w:rFonts w:ascii="Book Antiqua" w:hAnsi="Book Antiqua" w:cs="Times New Roman"/>
          <w:i/>
          <w:color w:val="0070C0"/>
          <w:sz w:val="24"/>
          <w:szCs w:val="24"/>
        </w:rPr>
        <w:t>podrobně</w:t>
      </w:r>
    </w:p>
    <w:p w14:paraId="33005FC2" w14:textId="31091770" w:rsidR="00B401AB" w:rsidRDefault="00B401AB" w:rsidP="001B58FE">
      <w:pPr>
        <w:spacing w:before="240" w:after="240"/>
        <w:ind w:right="482"/>
        <w:rPr>
          <w:rFonts w:ascii="Book Antiqua" w:hAnsi="Book Antiqua" w:cs="Times New Roman"/>
          <w:i/>
          <w:color w:val="0070C0"/>
          <w:sz w:val="24"/>
          <w:szCs w:val="24"/>
        </w:rPr>
      </w:pPr>
      <w:r>
        <w:rPr>
          <w:rFonts w:ascii="Book Antiqua" w:hAnsi="Book Antiqua" w:cs="Times New Roman"/>
          <w:i/>
          <w:color w:val="0070C0"/>
          <w:sz w:val="24"/>
          <w:szCs w:val="24"/>
        </w:rPr>
        <w:t>automatický obsah</w:t>
      </w:r>
    </w:p>
    <w:p w14:paraId="44D4FAFB" w14:textId="31CCE968" w:rsidR="002F6F9B" w:rsidRPr="001B58FE" w:rsidRDefault="002F6F9B" w:rsidP="001B58FE">
      <w:pPr>
        <w:spacing w:before="240" w:after="240"/>
        <w:ind w:right="482"/>
        <w:rPr>
          <w:rFonts w:ascii="Book Antiqua" w:hAnsi="Book Antiqua" w:cs="Times New Roman"/>
          <w:i/>
          <w:color w:val="0070C0"/>
          <w:sz w:val="24"/>
          <w:szCs w:val="24"/>
        </w:rPr>
      </w:pPr>
      <w:r>
        <w:rPr>
          <w:rFonts w:ascii="Book Antiqua" w:hAnsi="Book Antiqua" w:cs="Times New Roman"/>
          <w:i/>
          <w:color w:val="0070C0"/>
          <w:sz w:val="24"/>
          <w:szCs w:val="24"/>
        </w:rPr>
        <w:t>paginace</w:t>
      </w:r>
    </w:p>
    <w:p w14:paraId="3AC60D25" w14:textId="4AEF481D" w:rsidR="00467D2E" w:rsidRDefault="00467D2E">
      <w:pPr>
        <w:rPr>
          <w:rFonts w:ascii="Times New Roman" w:hAnsi="Times New Roman" w:cs="Times New Roman"/>
        </w:rPr>
      </w:pPr>
      <w:r>
        <w:rPr>
          <w:rFonts w:ascii="Times New Roman" w:hAnsi="Times New Roman" w:cs="Times New Roman"/>
        </w:rPr>
        <w:br w:type="page"/>
      </w:r>
    </w:p>
    <w:p w14:paraId="5AF31DD4" w14:textId="77777777" w:rsidR="00944908" w:rsidRDefault="00944908"/>
    <w:p w14:paraId="3BCC429B" w14:textId="77777777" w:rsidR="007E6B7D" w:rsidRPr="008E0127" w:rsidRDefault="007E6B7D" w:rsidP="008E0127">
      <w:pPr>
        <w:pStyle w:val="Nadpis1"/>
        <w:spacing w:before="240"/>
        <w:rPr>
          <w:rFonts w:cs="Times New Roman"/>
        </w:rPr>
      </w:pPr>
      <w:bookmarkStart w:id="0" w:name="_Toc409362389"/>
      <w:r w:rsidRPr="006213FC">
        <w:t xml:space="preserve">1. </w:t>
      </w:r>
      <w:r w:rsidR="001005DC" w:rsidRPr="006213FC">
        <w:t>ÚVOD</w:t>
      </w:r>
      <w:bookmarkEnd w:id="0"/>
    </w:p>
    <w:p w14:paraId="26240010" w14:textId="77777777" w:rsidR="00786F07" w:rsidRDefault="00786F07" w:rsidP="004068FA">
      <w:pPr>
        <w:spacing w:after="0" w:line="360" w:lineRule="auto"/>
        <w:rPr>
          <w:rFonts w:ascii="Times New Roman" w:hAnsi="Times New Roman" w:cs="Times New Roman"/>
        </w:rPr>
      </w:pPr>
    </w:p>
    <w:p w14:paraId="4E2331CA" w14:textId="77777777" w:rsidR="004068FA" w:rsidRPr="001B58FE" w:rsidRDefault="00D329B5" w:rsidP="00D329B5">
      <w:pPr>
        <w:spacing w:after="0" w:line="360" w:lineRule="auto"/>
        <w:ind w:right="850" w:firstLine="284"/>
        <w:rPr>
          <w:rFonts w:ascii="Times New Roman" w:hAnsi="Times New Roman" w:cs="Times New Roman"/>
          <w:noProof/>
        </w:rPr>
      </w:pPr>
      <w:r w:rsidRPr="00D329B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F835D2A" wp14:editId="4D9A0121">
                <wp:simplePos x="0" y="0"/>
                <wp:positionH relativeFrom="column">
                  <wp:posOffset>5261610</wp:posOffset>
                </wp:positionH>
                <wp:positionV relativeFrom="paragraph">
                  <wp:posOffset>370205</wp:posOffset>
                </wp:positionV>
                <wp:extent cx="984885" cy="1404620"/>
                <wp:effectExtent l="0" t="0" r="24765" b="222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404620"/>
                        </a:xfrm>
                        <a:prstGeom prst="rect">
                          <a:avLst/>
                        </a:prstGeom>
                        <a:solidFill>
                          <a:srgbClr val="FFFFFF"/>
                        </a:solidFill>
                        <a:ln w="9525">
                          <a:solidFill>
                            <a:srgbClr val="000000"/>
                          </a:solidFill>
                          <a:miter lim="800000"/>
                          <a:headEnd/>
                          <a:tailEnd/>
                        </a:ln>
                      </wps:spPr>
                      <wps:txbx>
                        <w:txbxContent>
                          <w:p w14:paraId="55C78267" w14:textId="77777777" w:rsidR="00D329B5" w:rsidRDefault="00D329B5" w:rsidP="00D329B5">
                            <w:pPr>
                              <w:ind w:firstLine="142"/>
                              <w:rPr>
                                <w:sz w:val="18"/>
                              </w:rPr>
                            </w:pPr>
                            <w:r w:rsidRPr="00D329B5">
                              <w:rPr>
                                <w:sz w:val="18"/>
                              </w:rPr>
                              <w:t xml:space="preserve">Na začátku vysvětlení </w:t>
                            </w:r>
                            <w:r w:rsidRPr="002F6F9B">
                              <w:rPr>
                                <w:color w:val="C0504D" w:themeColor="accent2"/>
                                <w:sz w:val="18"/>
                              </w:rPr>
                              <w:t xml:space="preserve">tématu práce. </w:t>
                            </w:r>
                            <w:r>
                              <w:rPr>
                                <w:sz w:val="18"/>
                              </w:rPr>
                              <w:t>Ale je nutné zasadit téma do širšího kontextu, to je v odst. druhém…</w:t>
                            </w:r>
                          </w:p>
                          <w:p w14:paraId="61E2885A" w14:textId="56815F72" w:rsidR="00D329B5" w:rsidRDefault="002F6F9B" w:rsidP="00D329B5">
                            <w:pPr>
                              <w:ind w:firstLine="142"/>
                              <w:rPr>
                                <w:sz w:val="18"/>
                              </w:rPr>
                            </w:pPr>
                            <w:r w:rsidRPr="002F6F9B">
                              <w:rPr>
                                <w:color w:val="C0504D" w:themeColor="accent2"/>
                                <w:sz w:val="18"/>
                              </w:rPr>
                              <w:t xml:space="preserve">Znaky a </w:t>
                            </w:r>
                            <w:r w:rsidR="00D329B5" w:rsidRPr="002F6F9B">
                              <w:rPr>
                                <w:color w:val="C0504D" w:themeColor="accent2"/>
                                <w:sz w:val="18"/>
                              </w:rPr>
                              <w:t>termíny</w:t>
                            </w:r>
                            <w:r w:rsidRPr="002F6F9B">
                              <w:rPr>
                                <w:color w:val="C0504D" w:themeColor="accent2"/>
                                <w:sz w:val="18"/>
                              </w:rPr>
                              <w:t xml:space="preserve"> </w:t>
                            </w:r>
                            <w:r>
                              <w:rPr>
                                <w:sz w:val="18"/>
                              </w:rPr>
                              <w:t>&gt;</w:t>
                            </w:r>
                            <w:r w:rsidR="00D329B5">
                              <w:rPr>
                                <w:sz w:val="18"/>
                              </w:rPr>
                              <w:t xml:space="preserve"> fajn</w:t>
                            </w:r>
                            <w:r>
                              <w:rPr>
                                <w:sz w:val="18"/>
                              </w:rPr>
                              <w:t xml:space="preserve">, </w:t>
                            </w:r>
                            <w:r w:rsidR="00D329B5">
                              <w:rPr>
                                <w:sz w:val="18"/>
                              </w:rPr>
                              <w:t>ale chápu, že v prváku to je nad vaše síly, takže nemusíte.</w:t>
                            </w:r>
                          </w:p>
                          <w:p w14:paraId="4A95C3DB" w14:textId="77777777" w:rsidR="00D329B5" w:rsidRDefault="00D329B5" w:rsidP="00D329B5">
                            <w:pPr>
                              <w:ind w:firstLine="142"/>
                              <w:rPr>
                                <w:sz w:val="18"/>
                              </w:rPr>
                            </w:pPr>
                            <w:r>
                              <w:rPr>
                                <w:sz w:val="18"/>
                              </w:rPr>
                              <w:t xml:space="preserve">Rozhodně se ale pokuste o </w:t>
                            </w:r>
                            <w:r w:rsidRPr="002F6F9B">
                              <w:rPr>
                                <w:color w:val="C0504D" w:themeColor="accent2"/>
                                <w:sz w:val="18"/>
                              </w:rPr>
                              <w:t>kritiku použité literatury</w:t>
                            </w:r>
                            <w:r>
                              <w:rPr>
                                <w:sz w:val="18"/>
                              </w:rPr>
                              <w:t>, jako v tomto odstavci.</w:t>
                            </w:r>
                          </w:p>
                          <w:p w14:paraId="6E877642" w14:textId="52EA3C45" w:rsidR="00D329B5" w:rsidRDefault="00D329B5" w:rsidP="00D329B5">
                            <w:pPr>
                              <w:ind w:firstLine="142"/>
                              <w:rPr>
                                <w:sz w:val="18"/>
                              </w:rPr>
                            </w:pPr>
                            <w:r>
                              <w:rPr>
                                <w:sz w:val="18"/>
                              </w:rPr>
                              <w:t>Popis členění práce vynecht</w:t>
                            </w:r>
                            <w:r w:rsidR="00904748">
                              <w:rPr>
                                <w:sz w:val="18"/>
                              </w:rPr>
                              <w:t>e</w:t>
                            </w:r>
                            <w:r>
                              <w:rPr>
                                <w:sz w:val="18"/>
                              </w:rPr>
                              <w:t xml:space="preserve">, protože chci spíš kratší práce. </w:t>
                            </w:r>
                            <w:r w:rsidR="00904748">
                              <w:rPr>
                                <w:sz w:val="18"/>
                              </w:rPr>
                              <w:t>U</w:t>
                            </w:r>
                            <w:r>
                              <w:rPr>
                                <w:sz w:val="18"/>
                              </w:rPr>
                              <w:t>vidíte</w:t>
                            </w:r>
                            <w:r w:rsidR="00904748">
                              <w:rPr>
                                <w:sz w:val="18"/>
                              </w:rPr>
                              <w:t xml:space="preserve"> také</w:t>
                            </w:r>
                            <w:r w:rsidR="00C0316B">
                              <w:rPr>
                                <w:sz w:val="18"/>
                              </w:rPr>
                              <w:t>,</w:t>
                            </w:r>
                            <w:r>
                              <w:rPr>
                                <w:sz w:val="18"/>
                              </w:rPr>
                              <w:t xml:space="preserve"> co vám řeknou kolegové (pedagogové).</w:t>
                            </w:r>
                          </w:p>
                          <w:p w14:paraId="5DD0A9AD" w14:textId="77777777" w:rsidR="00D329B5" w:rsidRPr="00D329B5" w:rsidRDefault="00D329B5" w:rsidP="00D329B5">
                            <w:pPr>
                              <w:ind w:firstLine="142"/>
                              <w:rPr>
                                <w:sz w:val="18"/>
                              </w:rPr>
                            </w:pPr>
                            <w:r>
                              <w:rPr>
                                <w:sz w:val="18"/>
                              </w:rPr>
                              <w:t>A uzavřít úvod se hodí pozn. o transkripci.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35D2A" id="_x0000_t202" coordsize="21600,21600" o:spt="202" path="m,l,21600r21600,l21600,xe">
                <v:stroke joinstyle="miter"/>
                <v:path gradientshapeok="t" o:connecttype="rect"/>
              </v:shapetype>
              <v:shape id="Textové pole 2" o:spid="_x0000_s1026" type="#_x0000_t202" style="position:absolute;left:0;text-align:left;margin-left:414.3pt;margin-top:29.15pt;width:7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">
                <v:textbox style="mso-fit-shape-to-text:t">
                  <w:txbxContent>
                    <w:p w14:paraId="55C78267" w14:textId="77777777" w:rsidR="00D329B5" w:rsidRDefault="00D329B5" w:rsidP="00D329B5">
                      <w:pPr>
                        <w:ind w:firstLine="142"/>
                        <w:rPr>
                          <w:sz w:val="18"/>
                        </w:rPr>
                      </w:pPr>
                      <w:r w:rsidRPr="00D329B5">
                        <w:rPr>
                          <w:sz w:val="18"/>
                        </w:rPr>
                        <w:t xml:space="preserve">Na začátku vysvětlení </w:t>
                      </w:r>
                      <w:r w:rsidRPr="002F6F9B">
                        <w:rPr>
                          <w:color w:val="C0504D" w:themeColor="accent2"/>
                          <w:sz w:val="18"/>
                        </w:rPr>
                        <w:t xml:space="preserve">tématu práce. </w:t>
                      </w:r>
                      <w:r>
                        <w:rPr>
                          <w:sz w:val="18"/>
                        </w:rPr>
                        <w:t>Ale je nutné zasadit téma do širšího kontextu, to je v odst. druhém…</w:t>
                      </w:r>
                    </w:p>
                    <w:p w14:paraId="61E2885A" w14:textId="56815F72" w:rsidR="00D329B5" w:rsidRDefault="002F6F9B" w:rsidP="00D329B5">
                      <w:pPr>
                        <w:ind w:firstLine="142"/>
                        <w:rPr>
                          <w:sz w:val="18"/>
                        </w:rPr>
                      </w:pPr>
                      <w:r w:rsidRPr="002F6F9B">
                        <w:rPr>
                          <w:color w:val="C0504D" w:themeColor="accent2"/>
                          <w:sz w:val="18"/>
                        </w:rPr>
                        <w:t xml:space="preserve">Znaky a </w:t>
                      </w:r>
                      <w:r w:rsidR="00D329B5" w:rsidRPr="002F6F9B">
                        <w:rPr>
                          <w:color w:val="C0504D" w:themeColor="accent2"/>
                          <w:sz w:val="18"/>
                        </w:rPr>
                        <w:t>termíny</w:t>
                      </w:r>
                      <w:r w:rsidRPr="002F6F9B">
                        <w:rPr>
                          <w:color w:val="C0504D" w:themeColor="accent2"/>
                          <w:sz w:val="18"/>
                        </w:rPr>
                        <w:t xml:space="preserve"> </w:t>
                      </w:r>
                      <w:r>
                        <w:rPr>
                          <w:sz w:val="18"/>
                        </w:rPr>
                        <w:t>&gt;</w:t>
                      </w:r>
                      <w:r w:rsidR="00D329B5">
                        <w:rPr>
                          <w:sz w:val="18"/>
                        </w:rPr>
                        <w:t xml:space="preserve"> fajn</w:t>
                      </w:r>
                      <w:r>
                        <w:rPr>
                          <w:sz w:val="18"/>
                        </w:rPr>
                        <w:t xml:space="preserve">, </w:t>
                      </w:r>
                      <w:r w:rsidR="00D329B5">
                        <w:rPr>
                          <w:sz w:val="18"/>
                        </w:rPr>
                        <w:t>ale chápu, že v prváku to je nad vaše síly, takže nemusíte.</w:t>
                      </w:r>
                    </w:p>
                    <w:p w14:paraId="4A95C3DB" w14:textId="77777777" w:rsidR="00D329B5" w:rsidRDefault="00D329B5" w:rsidP="00D329B5">
                      <w:pPr>
                        <w:ind w:firstLine="142"/>
                        <w:rPr>
                          <w:sz w:val="18"/>
                        </w:rPr>
                      </w:pPr>
                      <w:r>
                        <w:rPr>
                          <w:sz w:val="18"/>
                        </w:rPr>
                        <w:t xml:space="preserve">Rozhodně se ale pokuste o </w:t>
                      </w:r>
                      <w:r w:rsidRPr="002F6F9B">
                        <w:rPr>
                          <w:color w:val="C0504D" w:themeColor="accent2"/>
                          <w:sz w:val="18"/>
                        </w:rPr>
                        <w:t>kritiku použité literatury</w:t>
                      </w:r>
                      <w:r>
                        <w:rPr>
                          <w:sz w:val="18"/>
                        </w:rPr>
                        <w:t>, jako v tomto odstavci.</w:t>
                      </w:r>
                    </w:p>
                    <w:p w14:paraId="6E877642" w14:textId="52EA3C45" w:rsidR="00D329B5" w:rsidRDefault="00D329B5" w:rsidP="00D329B5">
                      <w:pPr>
                        <w:ind w:firstLine="142"/>
                        <w:rPr>
                          <w:sz w:val="18"/>
                        </w:rPr>
                      </w:pPr>
                      <w:r>
                        <w:rPr>
                          <w:sz w:val="18"/>
                        </w:rPr>
                        <w:t>Popis členění práce vynecht</w:t>
                      </w:r>
                      <w:r w:rsidR="00904748">
                        <w:rPr>
                          <w:sz w:val="18"/>
                        </w:rPr>
                        <w:t>e</w:t>
                      </w:r>
                      <w:r>
                        <w:rPr>
                          <w:sz w:val="18"/>
                        </w:rPr>
                        <w:t xml:space="preserve">, protože chci spíš kratší práce. </w:t>
                      </w:r>
                      <w:r w:rsidR="00904748">
                        <w:rPr>
                          <w:sz w:val="18"/>
                        </w:rPr>
                        <w:t>U</w:t>
                      </w:r>
                      <w:r>
                        <w:rPr>
                          <w:sz w:val="18"/>
                        </w:rPr>
                        <w:t>vidíte</w:t>
                      </w:r>
                      <w:r w:rsidR="00904748">
                        <w:rPr>
                          <w:sz w:val="18"/>
                        </w:rPr>
                        <w:t xml:space="preserve"> také</w:t>
                      </w:r>
                      <w:r w:rsidR="00C0316B">
                        <w:rPr>
                          <w:sz w:val="18"/>
                        </w:rPr>
                        <w:t>,</w:t>
                      </w:r>
                      <w:r>
                        <w:rPr>
                          <w:sz w:val="18"/>
                        </w:rPr>
                        <w:t xml:space="preserve"> co vám řeknou kolegové (pedagogové).</w:t>
                      </w:r>
                    </w:p>
                    <w:p w14:paraId="5DD0A9AD" w14:textId="77777777" w:rsidR="00D329B5" w:rsidRPr="00D329B5" w:rsidRDefault="00D329B5" w:rsidP="00D329B5">
                      <w:pPr>
                        <w:ind w:firstLine="142"/>
                        <w:rPr>
                          <w:sz w:val="18"/>
                        </w:rPr>
                      </w:pPr>
                      <w:r>
                        <w:rPr>
                          <w:sz w:val="18"/>
                        </w:rPr>
                        <w:t>A uzavřít úvod se hodí pozn. o transkripci.</w:t>
                      </w:r>
                    </w:p>
                  </w:txbxContent>
                </v:textbox>
                <w10:wrap type="square"/>
              </v:shape>
            </w:pict>
          </mc:Fallback>
        </mc:AlternateContent>
      </w:r>
      <w:r w:rsidR="004068FA" w:rsidRPr="001B58FE">
        <w:rPr>
          <w:rFonts w:ascii="Times New Roman" w:hAnsi="Times New Roman" w:cs="Times New Roman"/>
          <w:noProof/>
        </w:rPr>
        <w:t>Tématem této seminární práce jso</w:t>
      </w:r>
      <w:r w:rsidR="00BC1670" w:rsidRPr="001B58FE">
        <w:rPr>
          <w:rFonts w:ascii="Times New Roman" w:hAnsi="Times New Roman" w:cs="Times New Roman"/>
          <w:noProof/>
        </w:rPr>
        <w:t>u</w:t>
      </w:r>
      <w:r w:rsidR="005A5560" w:rsidRPr="001B58FE">
        <w:rPr>
          <w:rFonts w:ascii="Times New Roman" w:hAnsi="Times New Roman" w:cs="Times New Roman"/>
          <w:noProof/>
        </w:rPr>
        <w:t xml:space="preserve"> náboženské poutě z období Edo </w:t>
      </w:r>
      <w:r w:rsidR="00BC1670" w:rsidRPr="001B58FE">
        <w:rPr>
          <w:rFonts w:ascii="Times New Roman" w:hAnsi="Times New Roman" w:cs="Times New Roman"/>
          <w:noProof/>
          <w:highlight w:val="yellow"/>
        </w:rPr>
        <w:t>(</w:t>
      </w:r>
      <w:r w:rsidR="001D4428" w:rsidRPr="001B58FE">
        <w:rPr>
          <w:rFonts w:ascii="Times New Roman" w:hAnsi="Times New Roman" w:cs="Times New Roman"/>
          <w:noProof/>
          <w:highlight w:val="yellow"/>
        </w:rPr>
        <w:t>江戸時代</w:t>
      </w:r>
      <w:r w:rsidR="001D4428" w:rsidRPr="001B58FE">
        <w:rPr>
          <w:rFonts w:ascii="Times New Roman" w:hAnsi="Times New Roman" w:cs="Times New Roman"/>
          <w:noProof/>
          <w:highlight w:val="yellow"/>
        </w:rPr>
        <w:t xml:space="preserve">, </w:t>
      </w:r>
      <w:r w:rsidR="00BC1670" w:rsidRPr="001B58FE">
        <w:rPr>
          <w:rFonts w:ascii="Times New Roman" w:hAnsi="Times New Roman" w:cs="Times New Roman"/>
          <w:noProof/>
          <w:highlight w:val="yellow"/>
        </w:rPr>
        <w:t>1603-1867)</w:t>
      </w:r>
      <w:r w:rsidR="00BC1670" w:rsidRPr="001B58FE">
        <w:rPr>
          <w:rFonts w:ascii="Times New Roman" w:hAnsi="Times New Roman" w:cs="Times New Roman"/>
          <w:noProof/>
        </w:rPr>
        <w:t xml:space="preserve">, na které je dnes pohlíženo jako na dobu relativní stability a míru. </w:t>
      </w:r>
      <w:r w:rsidR="00A351C5" w:rsidRPr="001B58FE">
        <w:rPr>
          <w:rFonts w:ascii="Times New Roman" w:hAnsi="Times New Roman" w:cs="Times New Roman"/>
          <w:noProof/>
        </w:rPr>
        <w:t xml:space="preserve">Někdy se hovoří i o tzv. izolaci Japonska, která ale nebyla  úplná, pouze došlo k omezení styků se zahraničím. </w:t>
      </w:r>
      <w:r w:rsidR="00E87276" w:rsidRPr="001B58FE">
        <w:rPr>
          <w:rFonts w:ascii="Times New Roman" w:hAnsi="Times New Roman" w:cs="Times New Roman"/>
          <w:noProof/>
        </w:rPr>
        <w:t xml:space="preserve">Pohyb </w:t>
      </w:r>
      <w:r w:rsidR="00A13CEC" w:rsidRPr="001B58FE">
        <w:rPr>
          <w:rFonts w:ascii="Times New Roman" w:hAnsi="Times New Roman" w:cs="Times New Roman"/>
          <w:noProof/>
        </w:rPr>
        <w:t xml:space="preserve">a činnost </w:t>
      </w:r>
      <w:r w:rsidR="00E87276" w:rsidRPr="001B58FE">
        <w:rPr>
          <w:rFonts w:ascii="Times New Roman" w:hAnsi="Times New Roman" w:cs="Times New Roman"/>
          <w:noProof/>
        </w:rPr>
        <w:t>obyvatelstva byl</w:t>
      </w:r>
      <w:r w:rsidR="00A13CEC" w:rsidRPr="001B58FE">
        <w:rPr>
          <w:rFonts w:ascii="Times New Roman" w:hAnsi="Times New Roman" w:cs="Times New Roman"/>
          <w:noProof/>
        </w:rPr>
        <w:t xml:space="preserve">y </w:t>
      </w:r>
      <w:r w:rsidR="00E87276" w:rsidRPr="001B58FE">
        <w:rPr>
          <w:rFonts w:ascii="Times New Roman" w:hAnsi="Times New Roman" w:cs="Times New Roman"/>
          <w:noProof/>
        </w:rPr>
        <w:t>také regulován</w:t>
      </w:r>
      <w:r w:rsidR="00A13CEC" w:rsidRPr="001B58FE">
        <w:rPr>
          <w:rFonts w:ascii="Times New Roman" w:hAnsi="Times New Roman" w:cs="Times New Roman"/>
          <w:noProof/>
        </w:rPr>
        <w:t xml:space="preserve">y, avšak </w:t>
      </w:r>
      <w:r w:rsidR="00317689" w:rsidRPr="001B58FE">
        <w:rPr>
          <w:rFonts w:ascii="Times New Roman" w:hAnsi="Times New Roman" w:cs="Times New Roman"/>
          <w:noProof/>
        </w:rPr>
        <w:t>v </w:t>
      </w:r>
      <w:r w:rsidR="00E3063A" w:rsidRPr="001B58FE">
        <w:rPr>
          <w:rFonts w:ascii="Times New Roman" w:hAnsi="Times New Roman" w:cs="Times New Roman"/>
          <w:noProof/>
        </w:rPr>
        <w:t>éře</w:t>
      </w:r>
      <w:r w:rsidR="00317689" w:rsidRPr="001B58FE">
        <w:rPr>
          <w:rFonts w:ascii="Times New Roman" w:hAnsi="Times New Roman" w:cs="Times New Roman"/>
          <w:noProof/>
        </w:rPr>
        <w:t xml:space="preserve"> Genroku</w:t>
      </w:r>
      <w:r w:rsidR="00EB3106" w:rsidRPr="001B58FE">
        <w:rPr>
          <w:rFonts w:ascii="Times New Roman" w:hAnsi="Times New Roman" w:cs="Times New Roman"/>
          <w:noProof/>
        </w:rPr>
        <w:t xml:space="preserve"> (</w:t>
      </w:r>
      <w:r w:rsidR="001D4428" w:rsidRPr="001B58FE">
        <w:rPr>
          <w:rFonts w:ascii="Times New Roman" w:hAnsi="Times New Roman" w:cs="Times New Roman"/>
          <w:noProof/>
        </w:rPr>
        <w:t>元禄</w:t>
      </w:r>
      <w:r w:rsidR="00777414" w:rsidRPr="001B58FE">
        <w:rPr>
          <w:rFonts w:ascii="Times New Roman" w:hAnsi="Times New Roman" w:cs="Times New Roman"/>
          <w:noProof/>
        </w:rPr>
        <w:t>年号</w:t>
      </w:r>
      <w:r w:rsidR="00777414" w:rsidRPr="001B58FE">
        <w:rPr>
          <w:rFonts w:ascii="Times New Roman" w:hAnsi="Times New Roman" w:cs="Times New Roman"/>
          <w:noProof/>
        </w:rPr>
        <w:t>,</w:t>
      </w:r>
      <w:r w:rsidR="001D4428" w:rsidRPr="001B58FE">
        <w:rPr>
          <w:rFonts w:ascii="Times New Roman" w:hAnsi="Times New Roman" w:cs="Times New Roman"/>
          <w:noProof/>
        </w:rPr>
        <w:t xml:space="preserve"> </w:t>
      </w:r>
      <w:r w:rsidR="00EB3106" w:rsidRPr="001B58FE">
        <w:rPr>
          <w:rFonts w:ascii="Times New Roman" w:hAnsi="Times New Roman" w:cs="Times New Roman"/>
          <w:noProof/>
        </w:rPr>
        <w:t>1688-1704)</w:t>
      </w:r>
      <w:r w:rsidR="005A5560" w:rsidRPr="001B58FE">
        <w:rPr>
          <w:rFonts w:ascii="Times New Roman" w:hAnsi="Times New Roman" w:cs="Times New Roman"/>
          <w:noProof/>
        </w:rPr>
        <w:t>,</w:t>
      </w:r>
      <w:r w:rsidR="00EB3106" w:rsidRPr="001B58FE">
        <w:rPr>
          <w:rFonts w:ascii="Times New Roman" w:hAnsi="Times New Roman" w:cs="Times New Roman"/>
          <w:noProof/>
        </w:rPr>
        <w:t xml:space="preserve"> </w:t>
      </w:r>
      <w:r w:rsidR="00317689" w:rsidRPr="001B58FE">
        <w:rPr>
          <w:rFonts w:ascii="Times New Roman" w:hAnsi="Times New Roman" w:cs="Times New Roman"/>
          <w:noProof/>
        </w:rPr>
        <w:t xml:space="preserve">spolu s </w:t>
      </w:r>
      <w:r w:rsidR="005A5560" w:rsidRPr="001B58FE">
        <w:rPr>
          <w:rFonts w:ascii="Times New Roman" w:hAnsi="Times New Roman" w:cs="Times New Roman"/>
          <w:noProof/>
        </w:rPr>
        <w:t>vrcholem rozkvětu</w:t>
      </w:r>
      <w:r w:rsidR="00317689" w:rsidRPr="001B58FE">
        <w:rPr>
          <w:rFonts w:ascii="Times New Roman" w:hAnsi="Times New Roman" w:cs="Times New Roman"/>
          <w:noProof/>
        </w:rPr>
        <w:t xml:space="preserve"> měšťanské kultury</w:t>
      </w:r>
      <w:r w:rsidR="005A5560" w:rsidRPr="001B58FE">
        <w:rPr>
          <w:rFonts w:ascii="Times New Roman" w:hAnsi="Times New Roman" w:cs="Times New Roman"/>
          <w:noProof/>
        </w:rPr>
        <w:t>,</w:t>
      </w:r>
      <w:r w:rsidR="00317689" w:rsidRPr="001B58FE">
        <w:rPr>
          <w:rFonts w:ascii="Times New Roman" w:hAnsi="Times New Roman" w:cs="Times New Roman"/>
          <w:noProof/>
        </w:rPr>
        <w:t xml:space="preserve"> docházelo i k uvolňování atmosféry a popularizac</w:t>
      </w:r>
      <w:r w:rsidR="00E3063A" w:rsidRPr="001B58FE">
        <w:rPr>
          <w:rFonts w:ascii="Times New Roman" w:hAnsi="Times New Roman" w:cs="Times New Roman"/>
          <w:noProof/>
        </w:rPr>
        <w:t>i</w:t>
      </w:r>
      <w:r w:rsidR="00317689" w:rsidRPr="001B58FE">
        <w:rPr>
          <w:rFonts w:ascii="Times New Roman" w:hAnsi="Times New Roman" w:cs="Times New Roman"/>
          <w:noProof/>
        </w:rPr>
        <w:t xml:space="preserve"> cestování</w:t>
      </w:r>
      <w:r w:rsidR="0035495D" w:rsidRPr="001B58FE">
        <w:rPr>
          <w:rFonts w:ascii="Times New Roman" w:hAnsi="Times New Roman" w:cs="Times New Roman"/>
          <w:noProof/>
        </w:rPr>
        <w:t xml:space="preserve"> napříč všemi vrstvami obyvatel.</w:t>
      </w:r>
    </w:p>
    <w:p w14:paraId="3739F344" w14:textId="77777777" w:rsidR="00441C02" w:rsidRPr="001B58FE" w:rsidRDefault="00441C02" w:rsidP="00D329B5">
      <w:pPr>
        <w:spacing w:after="0" w:line="360" w:lineRule="auto"/>
        <w:ind w:right="850" w:firstLine="284"/>
        <w:rPr>
          <w:rFonts w:ascii="Times New Roman" w:hAnsi="Times New Roman" w:cs="Times New Roman"/>
          <w:noProof/>
        </w:rPr>
      </w:pPr>
    </w:p>
    <w:p w14:paraId="45364C39" w14:textId="77777777" w:rsidR="000772F6" w:rsidRPr="001B58FE" w:rsidRDefault="008D6FE4" w:rsidP="00D329B5">
      <w:pPr>
        <w:spacing w:after="0" w:line="360" w:lineRule="auto"/>
        <w:ind w:right="850" w:firstLine="284"/>
        <w:rPr>
          <w:rFonts w:ascii="Times New Roman" w:hAnsi="Times New Roman" w:cs="Times New Roman"/>
          <w:noProof/>
        </w:rPr>
      </w:pPr>
      <w:r w:rsidRPr="001B58FE">
        <w:rPr>
          <w:rFonts w:ascii="Times New Roman" w:hAnsi="Times New Roman" w:cs="Times New Roman"/>
          <w:noProof/>
        </w:rPr>
        <w:t xml:space="preserve">Masové náboženské poutě ke svatyni v Ise se staly pozoruhodným fenoménem tohoto období. Já jsem se zaměřila na tuto problematiku obecněji s cílem rozebrat možné příčiny tohoto náboženského zápalu, který v předchozích obdobích nebyl u náboženských laiků zrovna obvyklý. </w:t>
      </w:r>
      <w:r w:rsidR="00441C02" w:rsidRPr="001B58FE">
        <w:rPr>
          <w:rFonts w:ascii="Times New Roman" w:hAnsi="Times New Roman" w:cs="Times New Roman"/>
          <w:noProof/>
        </w:rPr>
        <w:t xml:space="preserve">Nejprve jsem se </w:t>
      </w:r>
      <w:r w:rsidR="00650473" w:rsidRPr="001B58FE">
        <w:rPr>
          <w:rFonts w:ascii="Times New Roman" w:hAnsi="Times New Roman" w:cs="Times New Roman"/>
          <w:noProof/>
        </w:rPr>
        <w:t>ale zaměřila na charakter c</w:t>
      </w:r>
      <w:r w:rsidR="007B4C43" w:rsidRPr="001B58FE">
        <w:rPr>
          <w:rFonts w:ascii="Times New Roman" w:hAnsi="Times New Roman" w:cs="Times New Roman"/>
          <w:noProof/>
        </w:rPr>
        <w:t>estování v době Edo. Konkrétně</w:t>
      </w:r>
      <w:r w:rsidR="00650473" w:rsidRPr="001B58FE">
        <w:rPr>
          <w:rFonts w:ascii="Times New Roman" w:hAnsi="Times New Roman" w:cs="Times New Roman"/>
          <w:noProof/>
        </w:rPr>
        <w:t xml:space="preserve"> </w:t>
      </w:r>
      <w:r w:rsidR="000772F6" w:rsidRPr="001B58FE">
        <w:rPr>
          <w:rFonts w:ascii="Times New Roman" w:hAnsi="Times New Roman" w:cs="Times New Roman"/>
          <w:noProof/>
        </w:rPr>
        <w:t>na</w:t>
      </w:r>
      <w:r w:rsidR="00EF0B80" w:rsidRPr="001B58FE">
        <w:rPr>
          <w:rFonts w:ascii="Times New Roman" w:hAnsi="Times New Roman" w:cs="Times New Roman"/>
          <w:noProof/>
        </w:rPr>
        <w:t xml:space="preserve"> možnosti a</w:t>
      </w:r>
      <w:r w:rsidR="000772F6" w:rsidRPr="001B58FE">
        <w:rPr>
          <w:rFonts w:ascii="Times New Roman" w:hAnsi="Times New Roman" w:cs="Times New Roman"/>
          <w:noProof/>
        </w:rPr>
        <w:t xml:space="preserve"> </w:t>
      </w:r>
      <w:r w:rsidR="005607B9" w:rsidRPr="001B58FE">
        <w:rPr>
          <w:rFonts w:ascii="Times New Roman" w:hAnsi="Times New Roman" w:cs="Times New Roman"/>
          <w:noProof/>
        </w:rPr>
        <w:t xml:space="preserve">zlepšení podmínek cestování, ale i </w:t>
      </w:r>
      <w:r w:rsidR="007B4C43" w:rsidRPr="001B58FE">
        <w:rPr>
          <w:rFonts w:ascii="Times New Roman" w:hAnsi="Times New Roman" w:cs="Times New Roman"/>
          <w:noProof/>
        </w:rPr>
        <w:t>na nová</w:t>
      </w:r>
      <w:r w:rsidR="005607B9" w:rsidRPr="001B58FE">
        <w:rPr>
          <w:rFonts w:ascii="Times New Roman" w:hAnsi="Times New Roman" w:cs="Times New Roman"/>
          <w:noProof/>
        </w:rPr>
        <w:t xml:space="preserve"> omezení, která se snažila alespoň minimálně regulovat pohyb obyvatelstva.</w:t>
      </w:r>
      <w:r w:rsidR="00EC2AAE" w:rsidRPr="001B58FE">
        <w:rPr>
          <w:rFonts w:ascii="Times New Roman" w:hAnsi="Times New Roman" w:cs="Times New Roman"/>
          <w:noProof/>
        </w:rPr>
        <w:t xml:space="preserve"> Zde mi byl nápomocen článek </w:t>
      </w:r>
      <w:r w:rsidR="00EC2AAE" w:rsidRPr="001B58FE">
        <w:rPr>
          <w:rFonts w:ascii="Times New Roman" w:hAnsi="Times New Roman" w:cs="Times New Roman"/>
          <w:i/>
          <w:noProof/>
        </w:rPr>
        <w:t>Advice to Travelers in the Edo Period</w:t>
      </w:r>
      <w:r w:rsidR="00EC2AAE" w:rsidRPr="001B58FE">
        <w:rPr>
          <w:rFonts w:ascii="Times New Roman" w:hAnsi="Times New Roman" w:cs="Times New Roman"/>
          <w:noProof/>
        </w:rPr>
        <w:t xml:space="preserve">, jehož autorem je Constantine N. Vaporis, který přeložil část populární příručky pro cestovatele </w:t>
      </w:r>
      <w:r w:rsidR="007B4C43" w:rsidRPr="001B58FE">
        <w:rPr>
          <w:rFonts w:ascii="Times New Roman" w:hAnsi="Times New Roman" w:cs="Times New Roman"/>
          <w:noProof/>
        </w:rPr>
        <w:t xml:space="preserve">s názvem </w:t>
      </w:r>
      <w:r w:rsidR="008A11AB" w:rsidRPr="008A11AB">
        <w:rPr>
          <w:rFonts w:ascii="Times New Roman" w:hAnsi="Times New Roman" w:cs="Times New Roman"/>
          <w:i/>
          <w:noProof/>
          <w:highlight w:val="yellow"/>
        </w:rPr>
        <w:t>Rady na cesty</w:t>
      </w:r>
      <w:r w:rsidR="00F5486B" w:rsidRPr="008A11AB">
        <w:rPr>
          <w:rFonts w:ascii="Times New Roman" w:hAnsi="Times New Roman" w:cs="Times New Roman"/>
          <w:noProof/>
          <w:highlight w:val="yellow"/>
        </w:rPr>
        <w:t xml:space="preserve"> </w:t>
      </w:r>
      <w:r w:rsidR="008A11AB" w:rsidRPr="008A11AB">
        <w:rPr>
          <w:rFonts w:ascii="Times New Roman" w:hAnsi="Times New Roman" w:cs="Times New Roman"/>
          <w:noProof/>
          <w:highlight w:val="yellow"/>
        </w:rPr>
        <w:t>(</w:t>
      </w:r>
      <w:r w:rsidR="00EC2AAE" w:rsidRPr="008A11AB">
        <w:rPr>
          <w:rFonts w:ascii="Times New Roman" w:hAnsi="Times New Roman" w:cs="Times New Roman"/>
          <w:noProof/>
          <w:highlight w:val="yellow"/>
        </w:rPr>
        <w:t>Rjokó jódžinšú</w:t>
      </w:r>
      <w:r w:rsidR="008A11AB" w:rsidRPr="008A11AB">
        <w:rPr>
          <w:rFonts w:ascii="Times New Roman" w:hAnsi="Times New Roman" w:cs="Times New Roman"/>
          <w:noProof/>
          <w:highlight w:val="yellow"/>
        </w:rPr>
        <w:t xml:space="preserve">, </w:t>
      </w:r>
      <w:r w:rsidR="00F5486B" w:rsidRPr="008A11AB">
        <w:rPr>
          <w:rFonts w:ascii="Times New Roman" w:hAnsi="Times New Roman" w:cs="Times New Roman"/>
          <w:noProof/>
          <w:highlight w:val="yellow"/>
        </w:rPr>
        <w:t>旅行用心集</w:t>
      </w:r>
      <w:r w:rsidR="00F5486B" w:rsidRPr="008A11AB">
        <w:rPr>
          <w:rFonts w:ascii="Times New Roman" w:hAnsi="Times New Roman" w:cs="Times New Roman"/>
          <w:noProof/>
          <w:highlight w:val="yellow"/>
        </w:rPr>
        <w:t>)</w:t>
      </w:r>
      <w:r w:rsidR="008A11AB">
        <w:rPr>
          <w:rFonts w:ascii="Times New Roman" w:hAnsi="Times New Roman" w:cs="Times New Roman"/>
          <w:noProof/>
        </w:rPr>
        <w:t>,</w:t>
      </w:r>
      <w:r w:rsidR="000772F6" w:rsidRPr="001B58FE">
        <w:rPr>
          <w:rFonts w:ascii="Times New Roman" w:hAnsi="Times New Roman" w:cs="Times New Roman"/>
          <w:noProof/>
        </w:rPr>
        <w:t xml:space="preserve"> </w:t>
      </w:r>
      <w:r w:rsidR="008A11AB">
        <w:rPr>
          <w:rFonts w:ascii="Book Antiqua" w:hAnsi="Book Antiqua" w:cs="Times New Roman"/>
          <w:i/>
          <w:noProof/>
          <w:color w:val="0070C0"/>
        </w:rPr>
        <w:t>u</w:t>
      </w:r>
      <w:r w:rsidR="008A11AB" w:rsidRPr="008A11AB">
        <w:rPr>
          <w:rFonts w:ascii="Book Antiqua" w:hAnsi="Book Antiqua" w:cs="Times New Roman"/>
          <w:i/>
          <w:noProof/>
          <w:color w:val="0070C0"/>
        </w:rPr>
        <w:t>vá</w:t>
      </w:r>
      <w:r w:rsidR="008A11AB">
        <w:rPr>
          <w:rFonts w:ascii="Book Antiqua" w:hAnsi="Book Antiqua" w:cs="Times New Roman"/>
          <w:i/>
          <w:noProof/>
          <w:color w:val="0070C0"/>
        </w:rPr>
        <w:t>dě</w:t>
      </w:r>
      <w:r w:rsidR="008A11AB" w:rsidRPr="008A11AB">
        <w:rPr>
          <w:rFonts w:ascii="Book Antiqua" w:hAnsi="Book Antiqua" w:cs="Times New Roman"/>
          <w:i/>
          <w:noProof/>
          <w:color w:val="0070C0"/>
        </w:rPr>
        <w:t>ní</w:t>
      </w:r>
      <w:r w:rsidR="008A11AB">
        <w:rPr>
          <w:rFonts w:ascii="Book Antiqua" w:hAnsi="Book Antiqua" w:cs="Times New Roman"/>
          <w:i/>
          <w:noProof/>
          <w:color w:val="0070C0"/>
        </w:rPr>
        <w:t xml:space="preserve"> děl a názvů</w:t>
      </w:r>
      <w:r w:rsidR="008A11AB" w:rsidRPr="001B58FE">
        <w:rPr>
          <w:rFonts w:ascii="Times New Roman" w:hAnsi="Times New Roman" w:cs="Times New Roman"/>
          <w:noProof/>
        </w:rPr>
        <w:t xml:space="preserve"> </w:t>
      </w:r>
      <w:r w:rsidR="000772F6" w:rsidRPr="001B58FE">
        <w:rPr>
          <w:rFonts w:ascii="Times New Roman" w:hAnsi="Times New Roman" w:cs="Times New Roman"/>
          <w:noProof/>
        </w:rPr>
        <w:t xml:space="preserve">a nabídl mi </w:t>
      </w:r>
      <w:r w:rsidR="007B4C43" w:rsidRPr="001B58FE">
        <w:rPr>
          <w:rFonts w:ascii="Times New Roman" w:hAnsi="Times New Roman" w:cs="Times New Roman"/>
          <w:noProof/>
        </w:rPr>
        <w:t xml:space="preserve">tak </w:t>
      </w:r>
      <w:r w:rsidR="000772F6" w:rsidRPr="001B58FE">
        <w:rPr>
          <w:rFonts w:ascii="Times New Roman" w:hAnsi="Times New Roman" w:cs="Times New Roman"/>
          <w:noProof/>
        </w:rPr>
        <w:t>zajímavý vhled do atmosféry tehdejší doby.</w:t>
      </w:r>
    </w:p>
    <w:p w14:paraId="4F16FC59" w14:textId="77777777" w:rsidR="000772F6" w:rsidRPr="001B58FE" w:rsidRDefault="000772F6" w:rsidP="00D329B5">
      <w:pPr>
        <w:spacing w:after="0" w:line="360" w:lineRule="auto"/>
        <w:ind w:right="850"/>
        <w:rPr>
          <w:rFonts w:ascii="Times New Roman" w:hAnsi="Times New Roman" w:cs="Times New Roman"/>
          <w:noProof/>
        </w:rPr>
      </w:pPr>
    </w:p>
    <w:p w14:paraId="3FDBD3C6" w14:textId="77777777" w:rsidR="00C43E73" w:rsidRPr="001B58FE" w:rsidRDefault="00F4447E" w:rsidP="00D329B5">
      <w:pPr>
        <w:spacing w:after="0" w:line="360" w:lineRule="auto"/>
        <w:ind w:right="850"/>
        <w:rPr>
          <w:rFonts w:ascii="Times New Roman" w:hAnsi="Times New Roman" w:cs="Times New Roman"/>
          <w:noProof/>
        </w:rPr>
      </w:pPr>
      <w:r w:rsidRPr="001B58FE">
        <w:rPr>
          <w:rFonts w:ascii="Times New Roman" w:hAnsi="Times New Roman" w:cs="Times New Roman"/>
          <w:noProof/>
        </w:rPr>
        <w:t xml:space="preserve">Poté svou pozornost věnuji </w:t>
      </w:r>
      <w:r w:rsidRPr="00904748">
        <w:rPr>
          <w:rFonts w:ascii="Times New Roman" w:hAnsi="Times New Roman" w:cs="Times New Roman"/>
          <w:noProof/>
          <w:color w:val="FF0000"/>
        </w:rPr>
        <w:t>možným</w:t>
      </w:r>
      <w:r w:rsidRPr="001B58FE">
        <w:rPr>
          <w:rFonts w:ascii="Times New Roman" w:hAnsi="Times New Roman" w:cs="Times New Roman"/>
          <w:noProof/>
        </w:rPr>
        <w:t xml:space="preserve"> příčinám nebo důvodům, které obyčejné obyvatelstvo vedl</w:t>
      </w:r>
      <w:r w:rsidR="00C766FC" w:rsidRPr="001B58FE">
        <w:rPr>
          <w:rFonts w:ascii="Times New Roman" w:hAnsi="Times New Roman" w:cs="Times New Roman"/>
          <w:noProof/>
        </w:rPr>
        <w:t>y</w:t>
      </w:r>
      <w:r w:rsidRPr="001B58FE">
        <w:rPr>
          <w:rFonts w:ascii="Times New Roman" w:hAnsi="Times New Roman" w:cs="Times New Roman"/>
          <w:noProof/>
        </w:rPr>
        <w:t xml:space="preserve"> k praxi náboženských cest. </w:t>
      </w:r>
      <w:r w:rsidR="00E06055" w:rsidRPr="001B58FE">
        <w:rPr>
          <w:rFonts w:ascii="Times New Roman" w:hAnsi="Times New Roman" w:cs="Times New Roman"/>
          <w:noProof/>
        </w:rPr>
        <w:t xml:space="preserve">Duchovní hledisko představuje Carmen Blacker ve svém článku </w:t>
      </w:r>
      <w:r w:rsidR="00E06055" w:rsidRPr="001B58FE">
        <w:rPr>
          <w:rFonts w:ascii="Times New Roman" w:hAnsi="Times New Roman" w:cs="Times New Roman"/>
          <w:i/>
          <w:noProof/>
        </w:rPr>
        <w:t>The Religious Traveller in the Edo Period</w:t>
      </w:r>
      <w:r w:rsidR="00E06055" w:rsidRPr="001B58FE">
        <w:rPr>
          <w:rFonts w:ascii="Times New Roman" w:hAnsi="Times New Roman" w:cs="Times New Roman"/>
          <w:noProof/>
        </w:rPr>
        <w:t xml:space="preserve"> </w:t>
      </w:r>
      <w:r w:rsidR="00103418" w:rsidRPr="001B58FE">
        <w:rPr>
          <w:rFonts w:ascii="Times New Roman" w:hAnsi="Times New Roman" w:cs="Times New Roman"/>
          <w:noProof/>
        </w:rPr>
        <w:t xml:space="preserve">. Rituální </w:t>
      </w:r>
      <w:r w:rsidR="00103418" w:rsidRPr="00904748">
        <w:rPr>
          <w:rFonts w:ascii="Times New Roman" w:hAnsi="Times New Roman" w:cs="Times New Roman"/>
          <w:noProof/>
          <w:color w:val="FF0000"/>
        </w:rPr>
        <w:t xml:space="preserve">povahu cesty jsem čerpala </w:t>
      </w:r>
      <w:r w:rsidR="00103418" w:rsidRPr="001B58FE">
        <w:rPr>
          <w:rFonts w:ascii="Times New Roman" w:hAnsi="Times New Roman" w:cs="Times New Roman"/>
          <w:noProof/>
        </w:rPr>
        <w:t xml:space="preserve">z článku </w:t>
      </w:r>
      <w:r w:rsidR="00103418" w:rsidRPr="001B58FE">
        <w:rPr>
          <w:rFonts w:ascii="Times New Roman" w:hAnsi="Times New Roman" w:cs="Times New Roman"/>
          <w:i/>
          <w:noProof/>
        </w:rPr>
        <w:t>Journeys, Pilgrimages, Excursions: Religious Travels in the Early Modern Period</w:t>
      </w:r>
      <w:r w:rsidR="00103418" w:rsidRPr="001B58FE">
        <w:rPr>
          <w:rFonts w:ascii="Times New Roman" w:hAnsi="Times New Roman" w:cs="Times New Roman"/>
          <w:noProof/>
        </w:rPr>
        <w:t xml:space="preserve">, který zpracovala Laura Nenzi spolu s </w:t>
      </w:r>
      <w:r w:rsidR="0021650E" w:rsidRPr="008A11AB">
        <w:rPr>
          <w:rFonts w:ascii="Times New Roman" w:hAnsi="Times New Roman" w:cs="Times New Roman"/>
          <w:noProof/>
          <w:highlight w:val="yellow"/>
        </w:rPr>
        <w:t xml:space="preserve">Tošikazu </w:t>
      </w:r>
      <w:r w:rsidR="00E16E6D" w:rsidRPr="008A11AB">
        <w:rPr>
          <w:rFonts w:ascii="Times New Roman" w:hAnsi="Times New Roman" w:cs="Times New Roman"/>
          <w:noProof/>
          <w:highlight w:val="yellow"/>
        </w:rPr>
        <w:t>Š</w:t>
      </w:r>
      <w:r w:rsidR="008A11AB" w:rsidRPr="008A11AB">
        <w:rPr>
          <w:rFonts w:ascii="Times New Roman" w:hAnsi="Times New Roman" w:cs="Times New Roman"/>
          <w:noProof/>
          <w:highlight w:val="yellow"/>
        </w:rPr>
        <w:t>innem</w:t>
      </w:r>
      <w:r w:rsidR="00E16E6D" w:rsidRPr="001B58FE">
        <w:rPr>
          <w:rFonts w:ascii="Times New Roman" w:hAnsi="Times New Roman" w:cs="Times New Roman"/>
          <w:noProof/>
        </w:rPr>
        <w:t>.</w:t>
      </w:r>
      <w:r w:rsidR="008A11AB">
        <w:rPr>
          <w:rFonts w:ascii="Times New Roman" w:hAnsi="Times New Roman" w:cs="Times New Roman"/>
          <w:noProof/>
        </w:rPr>
        <w:t xml:space="preserve"> </w:t>
      </w:r>
      <w:r w:rsidR="008A11AB" w:rsidRPr="008A11AB">
        <w:rPr>
          <w:rFonts w:ascii="Book Antiqua" w:hAnsi="Book Antiqua" w:cs="Times New Roman"/>
          <w:i/>
          <w:noProof/>
          <w:color w:val="0070C0"/>
        </w:rPr>
        <w:t>skloňování jmen</w:t>
      </w:r>
      <w:r w:rsidR="008A11AB">
        <w:rPr>
          <w:rFonts w:ascii="Times New Roman" w:hAnsi="Times New Roman" w:cs="Times New Roman"/>
          <w:noProof/>
        </w:rPr>
        <w:t xml:space="preserve"> </w:t>
      </w:r>
    </w:p>
    <w:p w14:paraId="6F582CEA" w14:textId="77777777" w:rsidR="00C43E73" w:rsidRPr="001B58FE" w:rsidRDefault="00C43E73" w:rsidP="00D329B5">
      <w:pPr>
        <w:spacing w:after="0" w:line="360" w:lineRule="auto"/>
        <w:ind w:right="850"/>
        <w:rPr>
          <w:rFonts w:ascii="Times New Roman" w:hAnsi="Times New Roman" w:cs="Times New Roman"/>
          <w:noProof/>
        </w:rPr>
      </w:pPr>
    </w:p>
    <w:p w14:paraId="24C012FB" w14:textId="77777777" w:rsidR="0096257A" w:rsidRPr="001B58FE" w:rsidRDefault="00C43E73" w:rsidP="00D329B5">
      <w:pPr>
        <w:spacing w:after="0" w:line="360" w:lineRule="auto"/>
        <w:ind w:right="850"/>
        <w:rPr>
          <w:rFonts w:ascii="Times New Roman" w:hAnsi="Times New Roman" w:cs="Times New Roman"/>
          <w:noProof/>
        </w:rPr>
      </w:pPr>
      <w:r w:rsidRPr="001B58FE">
        <w:rPr>
          <w:rFonts w:ascii="Times New Roman" w:hAnsi="Times New Roman" w:cs="Times New Roman"/>
          <w:noProof/>
        </w:rPr>
        <w:t>V poslední části seminární práce představuji</w:t>
      </w:r>
      <w:r w:rsidR="00CF45BA" w:rsidRPr="001B58FE">
        <w:rPr>
          <w:rFonts w:ascii="Times New Roman" w:hAnsi="Times New Roman" w:cs="Times New Roman"/>
          <w:noProof/>
        </w:rPr>
        <w:t xml:space="preserve"> vnímání krajiny skrze náboženský diskurs a</w:t>
      </w:r>
      <w:r w:rsidRPr="001B58FE">
        <w:rPr>
          <w:rFonts w:ascii="Times New Roman" w:hAnsi="Times New Roman" w:cs="Times New Roman"/>
          <w:noProof/>
        </w:rPr>
        <w:t xml:space="preserve"> poutní okruhy, které se</w:t>
      </w:r>
      <w:r w:rsidR="007B4C43" w:rsidRPr="001B58FE">
        <w:rPr>
          <w:rFonts w:ascii="Times New Roman" w:hAnsi="Times New Roman" w:cs="Times New Roman"/>
          <w:noProof/>
        </w:rPr>
        <w:t xml:space="preserve"> tehdy</w:t>
      </w:r>
      <w:r w:rsidRPr="001B58FE">
        <w:rPr>
          <w:rFonts w:ascii="Times New Roman" w:hAnsi="Times New Roman" w:cs="Times New Roman"/>
          <w:noProof/>
        </w:rPr>
        <w:t xml:space="preserve"> těšily největší oblibě. Spolu s nimi poté zmiňuji existenci kamenných monumentů, které se vztyčovaly na památku poutníků</w:t>
      </w:r>
      <w:r w:rsidR="007B4C43" w:rsidRPr="001B58FE">
        <w:rPr>
          <w:rFonts w:ascii="Times New Roman" w:hAnsi="Times New Roman" w:cs="Times New Roman"/>
          <w:noProof/>
        </w:rPr>
        <w:t xml:space="preserve"> a dnes nám podá</w:t>
      </w:r>
      <w:r w:rsidR="00CF45BA" w:rsidRPr="001B58FE">
        <w:rPr>
          <w:rFonts w:ascii="Times New Roman" w:hAnsi="Times New Roman" w:cs="Times New Roman"/>
          <w:noProof/>
        </w:rPr>
        <w:t xml:space="preserve">vají svědectví o tom, kam se nejvíce cestovalo. </w:t>
      </w:r>
    </w:p>
    <w:p w14:paraId="77A4F854" w14:textId="77777777" w:rsidR="0096257A" w:rsidRPr="001B58FE" w:rsidRDefault="0096257A" w:rsidP="00D329B5">
      <w:pPr>
        <w:spacing w:after="0" w:line="360" w:lineRule="auto"/>
        <w:ind w:right="850"/>
        <w:rPr>
          <w:rFonts w:ascii="Times New Roman" w:hAnsi="Times New Roman" w:cs="Times New Roman"/>
          <w:noProof/>
        </w:rPr>
      </w:pPr>
    </w:p>
    <w:p w14:paraId="0ED7A3DB" w14:textId="77777777" w:rsidR="007E6B7D" w:rsidRPr="00D329B5" w:rsidRDefault="0096257A" w:rsidP="00D329B5">
      <w:pPr>
        <w:spacing w:after="0" w:line="360" w:lineRule="auto"/>
        <w:ind w:right="850"/>
        <w:rPr>
          <w:rFonts w:ascii="Times New Roman" w:eastAsiaTheme="majorEastAsia" w:hAnsi="Times New Roman" w:cstheme="majorBidi"/>
          <w:b/>
          <w:bCs/>
          <w:noProof/>
          <w:sz w:val="28"/>
          <w:szCs w:val="28"/>
        </w:rPr>
      </w:pPr>
      <w:r w:rsidRPr="00D329B5">
        <w:rPr>
          <w:rFonts w:ascii="Times New Roman" w:hAnsi="Times New Roman" w:cs="Times New Roman"/>
          <w:noProof/>
          <w:szCs w:val="24"/>
        </w:rPr>
        <w:t xml:space="preserve">Japonská jména uvádím v pořadí příjmení a vlastní jméno. K přepisu japonských slov používám v textu českou transkripci. </w:t>
      </w:r>
      <w:r w:rsidR="007E6B7D" w:rsidRPr="00D329B5">
        <w:rPr>
          <w:rFonts w:ascii="Times New Roman" w:eastAsiaTheme="majorEastAsia" w:hAnsi="Times New Roman" w:cstheme="majorBidi"/>
          <w:b/>
          <w:bCs/>
          <w:noProof/>
          <w:sz w:val="28"/>
          <w:szCs w:val="28"/>
        </w:rPr>
        <w:br w:type="page"/>
      </w:r>
    </w:p>
    <w:p w14:paraId="01B5CD6C" w14:textId="77777777" w:rsidR="007E6B7D" w:rsidRPr="001B58FE" w:rsidRDefault="007E6B7D" w:rsidP="006213FC">
      <w:pPr>
        <w:pStyle w:val="Nadpis1"/>
        <w:rPr>
          <w:noProof/>
        </w:rPr>
      </w:pPr>
      <w:bookmarkStart w:id="1" w:name="_Toc409362390"/>
      <w:r w:rsidRPr="001B58FE">
        <w:rPr>
          <w:noProof/>
        </w:rPr>
        <w:lastRenderedPageBreak/>
        <w:t>2. CHARAKTER CESTOVÁNÍ V DOBĚ EDO</w:t>
      </w:r>
      <w:bookmarkEnd w:id="1"/>
    </w:p>
    <w:p w14:paraId="369658F0" w14:textId="77777777" w:rsidR="00F642EF" w:rsidRPr="001B58FE" w:rsidRDefault="00F642EF" w:rsidP="00F642EF">
      <w:pPr>
        <w:spacing w:after="0" w:line="360" w:lineRule="auto"/>
        <w:rPr>
          <w:rFonts w:ascii="Times New Roman" w:hAnsi="Times New Roman" w:cs="Times New Roman"/>
          <w:noProof/>
        </w:rPr>
      </w:pPr>
    </w:p>
    <w:p w14:paraId="40DECB94" w14:textId="77777777" w:rsidR="00F642EF" w:rsidRPr="001B58FE" w:rsidRDefault="00F642EF" w:rsidP="00F642EF">
      <w:pPr>
        <w:spacing w:after="0" w:line="360" w:lineRule="auto"/>
        <w:rPr>
          <w:rFonts w:ascii="Times New Roman" w:hAnsi="Times New Roman" w:cs="Times New Roman"/>
          <w:noProof/>
        </w:rPr>
      </w:pPr>
    </w:p>
    <w:p w14:paraId="3E34B5D2" w14:textId="77777777" w:rsidR="000E03ED" w:rsidRPr="001B58FE" w:rsidRDefault="00F642EF" w:rsidP="00F642EF">
      <w:pPr>
        <w:spacing w:after="0" w:line="360" w:lineRule="auto"/>
        <w:rPr>
          <w:rFonts w:ascii="Times New Roman" w:hAnsi="Times New Roman" w:cs="Times New Roman"/>
          <w:noProof/>
        </w:rPr>
      </w:pPr>
      <w:r w:rsidRPr="001B58FE">
        <w:rPr>
          <w:rFonts w:ascii="Times New Roman" w:hAnsi="Times New Roman" w:cs="Times New Roman"/>
          <w:noProof/>
        </w:rPr>
        <w:t>Šógunát Tokugawa se snažil získat kontrolu jak nad vysoce postavenými knížaty</w:t>
      </w:r>
      <w:r w:rsidR="002E2A62" w:rsidRPr="001B58FE">
        <w:rPr>
          <w:rFonts w:ascii="Times New Roman" w:hAnsi="Times New Roman" w:cs="Times New Roman"/>
          <w:noProof/>
        </w:rPr>
        <w:t xml:space="preserve"> </w:t>
      </w:r>
      <w:r w:rsidR="002E2A62" w:rsidRPr="001B58FE">
        <w:rPr>
          <w:rFonts w:ascii="Times New Roman" w:hAnsi="Times New Roman" w:cs="Times New Roman"/>
          <w:i/>
          <w:noProof/>
        </w:rPr>
        <w:t xml:space="preserve">daimjó </w:t>
      </w:r>
      <w:r w:rsidR="002E2A62" w:rsidRPr="001B58FE">
        <w:rPr>
          <w:rFonts w:ascii="Times New Roman" w:hAnsi="Times New Roman" w:cs="Times New Roman"/>
          <w:noProof/>
        </w:rPr>
        <w:t>(</w:t>
      </w:r>
      <w:r w:rsidR="002E2A62" w:rsidRPr="001B58FE">
        <w:rPr>
          <w:rFonts w:ascii="Times New Roman" w:hAnsi="Times New Roman" w:cs="Times New Roman"/>
          <w:noProof/>
        </w:rPr>
        <w:t>大名</w:t>
      </w:r>
      <w:r w:rsidR="002E2A62" w:rsidRPr="001B58FE">
        <w:rPr>
          <w:rFonts w:ascii="Times New Roman" w:hAnsi="Times New Roman" w:cs="Times New Roman"/>
          <w:noProof/>
        </w:rPr>
        <w:t>)</w:t>
      </w:r>
      <w:r w:rsidRPr="001B58FE">
        <w:rPr>
          <w:rFonts w:ascii="Times New Roman" w:hAnsi="Times New Roman" w:cs="Times New Roman"/>
          <w:noProof/>
        </w:rPr>
        <w:t xml:space="preserve">, tak i nad obyčejným obyvatelstvem. Společnost byla hierarchicky rozdělena do čtyř tříd </w:t>
      </w:r>
      <w:r w:rsidRPr="00904748">
        <w:rPr>
          <w:rFonts w:ascii="Times New Roman" w:hAnsi="Times New Roman" w:cs="Times New Roman"/>
          <w:noProof/>
          <w:color w:val="C0504D" w:themeColor="accent2"/>
        </w:rPr>
        <w:t xml:space="preserve">pomocí systému </w:t>
      </w:r>
      <w:r w:rsidRPr="008A11AB">
        <w:rPr>
          <w:rFonts w:ascii="Times New Roman" w:hAnsi="Times New Roman" w:cs="Times New Roman"/>
          <w:i/>
          <w:noProof/>
          <w:highlight w:val="yellow"/>
        </w:rPr>
        <w:t>šinókóšó</w:t>
      </w:r>
      <w:r w:rsidR="002E2A62" w:rsidRPr="008A11AB">
        <w:rPr>
          <w:rFonts w:ascii="Times New Roman" w:hAnsi="Times New Roman" w:cs="Times New Roman"/>
          <w:noProof/>
          <w:highlight w:val="yellow"/>
        </w:rPr>
        <w:t xml:space="preserve"> (</w:t>
      </w:r>
      <w:r w:rsidR="002E2A62" w:rsidRPr="008A11AB">
        <w:rPr>
          <w:rFonts w:ascii="Times New Roman" w:hAnsi="Times New Roman" w:cs="Times New Roman"/>
          <w:noProof/>
          <w:highlight w:val="yellow"/>
        </w:rPr>
        <w:t>士農工商</w:t>
      </w:r>
      <w:r w:rsidR="002E2A62" w:rsidRPr="001B58FE">
        <w:rPr>
          <w:rFonts w:ascii="Times New Roman" w:hAnsi="Times New Roman" w:cs="Times New Roman"/>
          <w:noProof/>
        </w:rPr>
        <w:t>)</w:t>
      </w:r>
      <w:r w:rsidRPr="001B58FE">
        <w:rPr>
          <w:rFonts w:ascii="Times New Roman" w:hAnsi="Times New Roman" w:cs="Times New Roman"/>
          <w:noProof/>
        </w:rPr>
        <w:t>,</w:t>
      </w:r>
      <w:r w:rsidR="008A11AB">
        <w:rPr>
          <w:rStyle w:val="Znakapoznpodarou"/>
          <w:rFonts w:ascii="Times New Roman" w:hAnsi="Times New Roman" w:cs="Times New Roman"/>
          <w:noProof/>
        </w:rPr>
        <w:footnoteReference w:id="1"/>
      </w:r>
      <w:r w:rsidRPr="001B58FE">
        <w:rPr>
          <w:rFonts w:ascii="Times New Roman" w:hAnsi="Times New Roman" w:cs="Times New Roman"/>
          <w:noProof/>
        </w:rPr>
        <w:t xml:space="preserve"> který omezoval </w:t>
      </w:r>
      <w:r w:rsidR="002E2A62" w:rsidRPr="001B58FE">
        <w:rPr>
          <w:rFonts w:ascii="Times New Roman" w:hAnsi="Times New Roman" w:cs="Times New Roman"/>
          <w:noProof/>
        </w:rPr>
        <w:t xml:space="preserve">nejen </w:t>
      </w:r>
      <w:r w:rsidRPr="001B58FE">
        <w:rPr>
          <w:rFonts w:ascii="Times New Roman" w:hAnsi="Times New Roman" w:cs="Times New Roman"/>
          <w:noProof/>
        </w:rPr>
        <w:t xml:space="preserve">mobilitu napříč sociálními vrstvami, ale i </w:t>
      </w:r>
      <w:r w:rsidR="002E2A62" w:rsidRPr="001B58FE">
        <w:rPr>
          <w:rFonts w:ascii="Times New Roman" w:hAnsi="Times New Roman" w:cs="Times New Roman"/>
          <w:noProof/>
        </w:rPr>
        <w:t xml:space="preserve">tu </w:t>
      </w:r>
      <w:r w:rsidRPr="001B58FE">
        <w:rPr>
          <w:rFonts w:ascii="Times New Roman" w:hAnsi="Times New Roman" w:cs="Times New Roman"/>
          <w:noProof/>
        </w:rPr>
        <w:t xml:space="preserve">fyzickou. Kromě </w:t>
      </w:r>
      <w:r w:rsidR="000E03ED" w:rsidRPr="001B58FE">
        <w:rPr>
          <w:rFonts w:ascii="Times New Roman" w:hAnsi="Times New Roman" w:cs="Times New Roman"/>
          <w:noProof/>
        </w:rPr>
        <w:t>toho</w:t>
      </w:r>
      <w:r w:rsidR="00513524" w:rsidRPr="001B58FE">
        <w:rPr>
          <w:rFonts w:ascii="Times New Roman" w:hAnsi="Times New Roman" w:cs="Times New Roman"/>
          <w:noProof/>
        </w:rPr>
        <w:t xml:space="preserve">to omezení se </w:t>
      </w:r>
      <w:r w:rsidR="002E2A62" w:rsidRPr="001B58FE">
        <w:rPr>
          <w:rFonts w:ascii="Times New Roman" w:hAnsi="Times New Roman" w:cs="Times New Roman"/>
          <w:noProof/>
        </w:rPr>
        <w:t xml:space="preserve">Japonci </w:t>
      </w:r>
      <w:r w:rsidR="000E03ED" w:rsidRPr="001B58FE">
        <w:rPr>
          <w:rFonts w:ascii="Times New Roman" w:hAnsi="Times New Roman" w:cs="Times New Roman"/>
          <w:noProof/>
        </w:rPr>
        <w:t>od 30. let 17. století nesměli plavit do ciziny a ti, kteří byli mimo zemi, měli zakázáno se vrátit</w:t>
      </w:r>
      <w:r w:rsidR="002E2A62" w:rsidRPr="001B58FE">
        <w:rPr>
          <w:rFonts w:ascii="Times New Roman" w:hAnsi="Times New Roman" w:cs="Times New Roman"/>
          <w:noProof/>
        </w:rPr>
        <w:t xml:space="preserve"> pod hrozbou trestu smrti</w:t>
      </w:r>
      <w:r w:rsidR="000E03ED" w:rsidRPr="001B58FE">
        <w:rPr>
          <w:rFonts w:ascii="Times New Roman" w:hAnsi="Times New Roman" w:cs="Times New Roman"/>
          <w:noProof/>
        </w:rPr>
        <w:t>.</w:t>
      </w:r>
    </w:p>
    <w:p w14:paraId="073016F4" w14:textId="1C39A05D" w:rsidR="00F642EF" w:rsidRPr="001B58FE" w:rsidRDefault="000E03ED" w:rsidP="00321297">
      <w:pPr>
        <w:spacing w:after="0" w:line="360" w:lineRule="auto"/>
        <w:rPr>
          <w:rFonts w:ascii="Times New Roman" w:hAnsi="Times New Roman" w:cs="Times New Roman"/>
          <w:noProof/>
        </w:rPr>
      </w:pPr>
      <w:r w:rsidRPr="001B58FE">
        <w:rPr>
          <w:rFonts w:ascii="Times New Roman" w:hAnsi="Times New Roman" w:cs="Times New Roman"/>
          <w:noProof/>
        </w:rPr>
        <w:t xml:space="preserve"> Roku 1635 jako jeden z prost</w:t>
      </w:r>
      <w:r w:rsidR="009506F5" w:rsidRPr="001B58FE">
        <w:rPr>
          <w:rFonts w:ascii="Times New Roman" w:hAnsi="Times New Roman" w:cs="Times New Roman"/>
          <w:noProof/>
        </w:rPr>
        <w:t xml:space="preserve">ředků kontroly knížat, byl </w:t>
      </w:r>
      <w:r w:rsidRPr="001B58FE">
        <w:rPr>
          <w:rFonts w:ascii="Times New Roman" w:hAnsi="Times New Roman" w:cs="Times New Roman"/>
          <w:noProof/>
        </w:rPr>
        <w:t>zaveden systém střídavé služby</w:t>
      </w:r>
      <w:r w:rsidR="009506F5" w:rsidRPr="001B58FE">
        <w:rPr>
          <w:rFonts w:ascii="Times New Roman" w:hAnsi="Times New Roman" w:cs="Times New Roman"/>
          <w:noProof/>
        </w:rPr>
        <w:t xml:space="preserve"> </w:t>
      </w:r>
      <w:r w:rsidR="009506F5" w:rsidRPr="00904748">
        <w:rPr>
          <w:rFonts w:ascii="Times New Roman" w:hAnsi="Times New Roman" w:cs="Times New Roman"/>
          <w:noProof/>
          <w:color w:val="C0504D" w:themeColor="accent2"/>
        </w:rPr>
        <w:t xml:space="preserve">známé </w:t>
      </w:r>
      <w:r w:rsidR="009506F5" w:rsidRPr="001B58FE">
        <w:rPr>
          <w:rFonts w:ascii="Times New Roman" w:hAnsi="Times New Roman" w:cs="Times New Roman"/>
          <w:noProof/>
        </w:rPr>
        <w:t>jako</w:t>
      </w:r>
      <w:r w:rsidRPr="001B58FE">
        <w:rPr>
          <w:rFonts w:ascii="Times New Roman" w:hAnsi="Times New Roman" w:cs="Times New Roman"/>
          <w:noProof/>
        </w:rPr>
        <w:t xml:space="preserve"> </w:t>
      </w:r>
      <w:r w:rsidRPr="001B58FE">
        <w:rPr>
          <w:rFonts w:ascii="Times New Roman" w:hAnsi="Times New Roman" w:cs="Times New Roman"/>
          <w:i/>
          <w:noProof/>
        </w:rPr>
        <w:t>sankin kótai</w:t>
      </w:r>
      <w:r w:rsidR="009506F5" w:rsidRPr="001B58FE">
        <w:rPr>
          <w:rFonts w:ascii="Times New Roman" w:hAnsi="Times New Roman" w:cs="Times New Roman"/>
          <w:i/>
          <w:noProof/>
        </w:rPr>
        <w:t xml:space="preserve"> </w:t>
      </w:r>
      <w:r w:rsidR="009506F5" w:rsidRPr="001B58FE">
        <w:rPr>
          <w:rFonts w:ascii="Times New Roman" w:hAnsi="Times New Roman" w:cs="Times New Roman"/>
          <w:noProof/>
        </w:rPr>
        <w:t>(</w:t>
      </w:r>
      <w:r w:rsidR="009506F5" w:rsidRPr="001B58FE">
        <w:rPr>
          <w:rFonts w:ascii="Times New Roman" w:hAnsi="Times New Roman" w:cs="Times New Roman"/>
          <w:noProof/>
        </w:rPr>
        <w:t>参勤交代</w:t>
      </w:r>
      <w:r w:rsidR="009506F5" w:rsidRPr="001B58FE">
        <w:rPr>
          <w:rFonts w:ascii="Times New Roman" w:hAnsi="Times New Roman" w:cs="Times New Roman"/>
          <w:noProof/>
        </w:rPr>
        <w:t>)</w:t>
      </w:r>
      <w:r w:rsidRPr="001B58FE">
        <w:rPr>
          <w:rFonts w:ascii="Times New Roman" w:hAnsi="Times New Roman" w:cs="Times New Roman"/>
          <w:noProof/>
        </w:rPr>
        <w:t xml:space="preserve">, </w:t>
      </w:r>
      <w:r w:rsidR="00F642EF" w:rsidRPr="001B58FE">
        <w:rPr>
          <w:rFonts w:ascii="Times New Roman" w:hAnsi="Times New Roman" w:cs="Times New Roman"/>
          <w:noProof/>
        </w:rPr>
        <w:t xml:space="preserve">kdy šógun vyžadoval </w:t>
      </w:r>
      <w:r w:rsidR="00944FF3" w:rsidRPr="001B58FE">
        <w:rPr>
          <w:rFonts w:ascii="Times New Roman" w:hAnsi="Times New Roman" w:cs="Times New Roman"/>
          <w:noProof/>
        </w:rPr>
        <w:t xml:space="preserve">každý druhý rok </w:t>
      </w:r>
      <w:r w:rsidR="00F642EF" w:rsidRPr="001B58FE">
        <w:rPr>
          <w:rFonts w:ascii="Times New Roman" w:hAnsi="Times New Roman" w:cs="Times New Roman"/>
          <w:noProof/>
        </w:rPr>
        <w:t>přítomnost knížat v Edu a v je</w:t>
      </w:r>
      <w:r w:rsidR="00944FF3" w:rsidRPr="001B58FE">
        <w:rPr>
          <w:rFonts w:ascii="Times New Roman" w:hAnsi="Times New Roman" w:cs="Times New Roman"/>
          <w:noProof/>
        </w:rPr>
        <w:t>jich nepřítomnosti si ve městě</w:t>
      </w:r>
      <w:r w:rsidR="002F1120" w:rsidRPr="001B58FE">
        <w:rPr>
          <w:rFonts w:ascii="Times New Roman" w:hAnsi="Times New Roman" w:cs="Times New Roman"/>
          <w:noProof/>
        </w:rPr>
        <w:t xml:space="preserve"> ponechával</w:t>
      </w:r>
      <w:r w:rsidR="00F642EF" w:rsidRPr="001B58FE">
        <w:rPr>
          <w:rFonts w:ascii="Times New Roman" w:hAnsi="Times New Roman" w:cs="Times New Roman"/>
          <w:noProof/>
        </w:rPr>
        <w:t xml:space="preserve"> jejich rodiny v podobě rukojmích. Neoddělitelnou součástí střídavé služby bylo samozřejmě cestování z</w:t>
      </w:r>
      <w:r w:rsidR="002F1120" w:rsidRPr="001B58FE">
        <w:rPr>
          <w:rFonts w:ascii="Times New Roman" w:hAnsi="Times New Roman" w:cs="Times New Roman"/>
          <w:noProof/>
        </w:rPr>
        <w:t xml:space="preserve"> méně i více vzdálených </w:t>
      </w:r>
      <w:r w:rsidR="00F642EF" w:rsidRPr="00DC0F73">
        <w:rPr>
          <w:rFonts w:ascii="Times New Roman" w:hAnsi="Times New Roman" w:cs="Times New Roman"/>
          <w:noProof/>
          <w:color w:val="C0504D" w:themeColor="accent2"/>
        </w:rPr>
        <w:t>provincií</w:t>
      </w:r>
      <w:r w:rsidR="00F642EF" w:rsidRPr="001B58FE">
        <w:rPr>
          <w:rFonts w:ascii="Times New Roman" w:hAnsi="Times New Roman" w:cs="Times New Roman"/>
          <w:noProof/>
        </w:rPr>
        <w:t xml:space="preserve"> do</w:t>
      </w:r>
      <w:r w:rsidRPr="001B58FE">
        <w:rPr>
          <w:rFonts w:ascii="Times New Roman" w:hAnsi="Times New Roman" w:cs="Times New Roman"/>
          <w:noProof/>
        </w:rPr>
        <w:t xml:space="preserve"> města</w:t>
      </w:r>
      <w:r w:rsidR="00F642EF" w:rsidRPr="001B58FE">
        <w:rPr>
          <w:rFonts w:ascii="Times New Roman" w:hAnsi="Times New Roman" w:cs="Times New Roman"/>
          <w:noProof/>
        </w:rPr>
        <w:t xml:space="preserve"> Eda a zpět. Knížecí procesí mohlo být tvořeno až několika tisíci </w:t>
      </w:r>
      <w:r w:rsidRPr="001B58FE">
        <w:rPr>
          <w:rFonts w:ascii="Times New Roman" w:hAnsi="Times New Roman" w:cs="Times New Roman"/>
          <w:noProof/>
        </w:rPr>
        <w:t>lidmi</w:t>
      </w:r>
      <w:r w:rsidR="00F642EF" w:rsidRPr="001B58FE">
        <w:rPr>
          <w:rFonts w:ascii="Times New Roman" w:hAnsi="Times New Roman" w:cs="Times New Roman"/>
          <w:noProof/>
        </w:rPr>
        <w:t>.</w:t>
      </w:r>
      <w:r w:rsidR="00773C8B" w:rsidRPr="001B58FE">
        <w:rPr>
          <w:rStyle w:val="Znakapoznpodarou"/>
          <w:rFonts w:ascii="Times New Roman" w:hAnsi="Times New Roman" w:cs="Times New Roman"/>
          <w:noProof/>
        </w:rPr>
        <w:footnoteReference w:id="2"/>
      </w:r>
      <w:r w:rsidR="00F642EF" w:rsidRPr="001B58FE">
        <w:rPr>
          <w:rFonts w:ascii="Times New Roman" w:hAnsi="Times New Roman" w:cs="Times New Roman"/>
          <w:noProof/>
        </w:rPr>
        <w:t xml:space="preserve"> Nejen knížata, a</w:t>
      </w:r>
      <w:r w:rsidRPr="001B58FE">
        <w:rPr>
          <w:rFonts w:ascii="Times New Roman" w:hAnsi="Times New Roman" w:cs="Times New Roman"/>
          <w:noProof/>
        </w:rPr>
        <w:t>le i jejich vazalové a sluhové získali</w:t>
      </w:r>
      <w:r w:rsidR="002F1120" w:rsidRPr="001B58FE">
        <w:rPr>
          <w:rFonts w:ascii="Times New Roman" w:hAnsi="Times New Roman" w:cs="Times New Roman"/>
          <w:noProof/>
        </w:rPr>
        <w:t xml:space="preserve"> možnost poznávat nová prostředí a rozšiřovat hranice svých představ; čímž posilovali </w:t>
      </w:r>
      <w:r w:rsidR="00F642EF" w:rsidRPr="001B58FE">
        <w:rPr>
          <w:rFonts w:ascii="Times New Roman" w:hAnsi="Times New Roman" w:cs="Times New Roman"/>
          <w:noProof/>
        </w:rPr>
        <w:t>svou regionální identitu a</w:t>
      </w:r>
      <w:r w:rsidR="002F1120" w:rsidRPr="001B58FE">
        <w:rPr>
          <w:rFonts w:ascii="Times New Roman" w:hAnsi="Times New Roman" w:cs="Times New Roman"/>
          <w:noProof/>
        </w:rPr>
        <w:t xml:space="preserve"> byli ji schopni</w:t>
      </w:r>
      <w:r w:rsidR="00F642EF" w:rsidRPr="001B58FE">
        <w:rPr>
          <w:rFonts w:ascii="Times New Roman" w:hAnsi="Times New Roman" w:cs="Times New Roman"/>
          <w:noProof/>
        </w:rPr>
        <w:t xml:space="preserve"> zasad</w:t>
      </w:r>
      <w:r w:rsidR="002F1120" w:rsidRPr="001B58FE">
        <w:rPr>
          <w:rFonts w:ascii="Times New Roman" w:hAnsi="Times New Roman" w:cs="Times New Roman"/>
          <w:noProof/>
        </w:rPr>
        <w:t>it do širšího kontextu</w:t>
      </w:r>
      <w:r w:rsidRPr="001B58FE">
        <w:rPr>
          <w:rFonts w:ascii="Times New Roman" w:hAnsi="Times New Roman" w:cs="Times New Roman"/>
          <w:noProof/>
        </w:rPr>
        <w:t>.</w:t>
      </w:r>
      <w:r w:rsidR="001D3722" w:rsidRPr="001B58FE">
        <w:rPr>
          <w:rStyle w:val="Znakapoznpodarou"/>
          <w:rFonts w:ascii="Times New Roman" w:hAnsi="Times New Roman" w:cs="Times New Roman"/>
          <w:noProof/>
        </w:rPr>
        <w:footnoteReference w:id="3"/>
      </w:r>
      <w:r w:rsidR="00F642EF" w:rsidRPr="001B58FE">
        <w:rPr>
          <w:rFonts w:ascii="Times New Roman" w:hAnsi="Times New Roman" w:cs="Times New Roman"/>
          <w:noProof/>
        </w:rPr>
        <w:t xml:space="preserve"> Střídavá služba </w:t>
      </w:r>
      <w:r w:rsidR="002F1120" w:rsidRPr="001B58FE">
        <w:rPr>
          <w:rFonts w:ascii="Times New Roman" w:hAnsi="Times New Roman" w:cs="Times New Roman"/>
          <w:noProof/>
        </w:rPr>
        <w:t xml:space="preserve">se </w:t>
      </w:r>
      <w:r w:rsidR="00F642EF" w:rsidRPr="001B58FE">
        <w:rPr>
          <w:rFonts w:ascii="Times New Roman" w:hAnsi="Times New Roman" w:cs="Times New Roman"/>
          <w:noProof/>
        </w:rPr>
        <w:t xml:space="preserve">mimo jiné </w:t>
      </w:r>
      <w:r w:rsidR="002F1120" w:rsidRPr="001B58FE">
        <w:rPr>
          <w:rFonts w:ascii="Times New Roman" w:hAnsi="Times New Roman" w:cs="Times New Roman"/>
          <w:noProof/>
        </w:rPr>
        <w:t xml:space="preserve">stala vhodným </w:t>
      </w:r>
      <w:r w:rsidR="00F642EF" w:rsidRPr="001B58FE">
        <w:rPr>
          <w:rFonts w:ascii="Times New Roman" w:hAnsi="Times New Roman" w:cs="Times New Roman"/>
          <w:noProof/>
        </w:rPr>
        <w:t xml:space="preserve">prostředkem pro vycestování místních elit </w:t>
      </w:r>
      <w:r w:rsidR="00F642EF" w:rsidRPr="00DC0F73">
        <w:rPr>
          <w:rFonts w:ascii="Times New Roman" w:hAnsi="Times New Roman" w:cs="Times New Roman"/>
          <w:noProof/>
          <w:color w:val="C0504D" w:themeColor="accent2"/>
        </w:rPr>
        <w:t xml:space="preserve">v podobě </w:t>
      </w:r>
      <w:r w:rsidR="00F642EF" w:rsidRPr="001B58FE">
        <w:rPr>
          <w:rFonts w:ascii="Times New Roman" w:hAnsi="Times New Roman" w:cs="Times New Roman"/>
          <w:noProof/>
        </w:rPr>
        <w:t>lékařů, konfucián</w:t>
      </w:r>
      <w:r w:rsidR="002F1120" w:rsidRPr="001B58FE">
        <w:rPr>
          <w:rFonts w:ascii="Times New Roman" w:hAnsi="Times New Roman" w:cs="Times New Roman"/>
          <w:noProof/>
        </w:rPr>
        <w:t>ských učenců ale i například keramických mistrů</w:t>
      </w:r>
      <w:r w:rsidR="00F642EF" w:rsidRPr="001B58FE">
        <w:rPr>
          <w:rFonts w:ascii="Times New Roman" w:hAnsi="Times New Roman" w:cs="Times New Roman"/>
          <w:noProof/>
        </w:rPr>
        <w:t>, kterým pobyt v Edu nabízel možn</w:t>
      </w:r>
      <w:r w:rsidR="00513524" w:rsidRPr="001B58FE">
        <w:rPr>
          <w:rFonts w:ascii="Times New Roman" w:hAnsi="Times New Roman" w:cs="Times New Roman"/>
          <w:noProof/>
        </w:rPr>
        <w:t>ost setkání</w:t>
      </w:r>
      <w:r w:rsidR="002F1120" w:rsidRPr="001B58FE">
        <w:rPr>
          <w:rFonts w:ascii="Times New Roman" w:hAnsi="Times New Roman" w:cs="Times New Roman"/>
          <w:noProof/>
        </w:rPr>
        <w:t xml:space="preserve"> se s jinými učenci, </w:t>
      </w:r>
      <w:r w:rsidR="00F642EF" w:rsidRPr="001B58FE">
        <w:rPr>
          <w:rFonts w:ascii="Times New Roman" w:hAnsi="Times New Roman" w:cs="Times New Roman"/>
          <w:noProof/>
        </w:rPr>
        <w:t>vyměnit si</w:t>
      </w:r>
      <w:r w:rsidR="002F1120" w:rsidRPr="001B58FE">
        <w:rPr>
          <w:rFonts w:ascii="Times New Roman" w:hAnsi="Times New Roman" w:cs="Times New Roman"/>
          <w:noProof/>
        </w:rPr>
        <w:t xml:space="preserve"> své zkušenosti a případně se </w:t>
      </w:r>
      <w:r w:rsidR="00513524" w:rsidRPr="001B58FE">
        <w:rPr>
          <w:rFonts w:ascii="Times New Roman" w:hAnsi="Times New Roman" w:cs="Times New Roman"/>
          <w:noProof/>
        </w:rPr>
        <w:t xml:space="preserve">ve svém oboru </w:t>
      </w:r>
      <w:r w:rsidR="002F1120" w:rsidRPr="001B58FE">
        <w:rPr>
          <w:rFonts w:ascii="Times New Roman" w:hAnsi="Times New Roman" w:cs="Times New Roman"/>
          <w:noProof/>
        </w:rPr>
        <w:t>zdokonalit.</w:t>
      </w:r>
      <w:r w:rsidR="008808ED" w:rsidRPr="001B58FE">
        <w:rPr>
          <w:rStyle w:val="Znakapoznpodarou"/>
          <w:rFonts w:ascii="Times New Roman" w:hAnsi="Times New Roman" w:cs="Times New Roman"/>
          <w:noProof/>
        </w:rPr>
        <w:footnoteReference w:id="4"/>
      </w:r>
      <w:r w:rsidR="009F4300" w:rsidRPr="001B58FE">
        <w:rPr>
          <w:rFonts w:ascii="Times New Roman" w:hAnsi="Times New Roman" w:cs="Times New Roman"/>
          <w:noProof/>
        </w:rPr>
        <w:t xml:space="preserve"> </w:t>
      </w:r>
      <w:r w:rsidR="00ED64B5" w:rsidRPr="00ED64B5">
        <w:rPr>
          <w:rFonts w:ascii="Book Antiqua" w:hAnsi="Book Antiqua"/>
          <w:i/>
          <w:color w:val="0070C0"/>
          <w:sz w:val="20"/>
          <w:szCs w:val="20"/>
        </w:rPr>
        <w:t>odstavce</w:t>
      </w:r>
      <w:r w:rsidR="004E4DB8">
        <w:rPr>
          <w:rFonts w:ascii="Book Antiqua" w:hAnsi="Book Antiqua"/>
          <w:i/>
          <w:color w:val="0070C0"/>
          <w:sz w:val="20"/>
          <w:szCs w:val="20"/>
        </w:rPr>
        <w:t xml:space="preserve"> – odsazujeme !!!!!!!!</w:t>
      </w:r>
    </w:p>
    <w:p w14:paraId="5AED4410" w14:textId="77777777" w:rsidR="000E03ED" w:rsidRPr="001B58FE" w:rsidRDefault="000E03ED" w:rsidP="000E03ED">
      <w:pPr>
        <w:spacing w:after="0" w:line="360" w:lineRule="auto"/>
        <w:rPr>
          <w:rFonts w:ascii="Times New Roman" w:hAnsi="Times New Roman" w:cs="Times New Roman"/>
          <w:noProof/>
        </w:rPr>
      </w:pPr>
    </w:p>
    <w:p w14:paraId="5B590735" w14:textId="7D736463" w:rsidR="00D83DC8" w:rsidRPr="001B58FE" w:rsidRDefault="000E03ED" w:rsidP="00E406DD">
      <w:pPr>
        <w:spacing w:after="0" w:line="360" w:lineRule="auto"/>
        <w:rPr>
          <w:rFonts w:ascii="Times New Roman" w:hAnsi="Times New Roman" w:cs="Times New Roman"/>
          <w:noProof/>
        </w:rPr>
      </w:pPr>
      <w:r w:rsidRPr="001B58FE">
        <w:rPr>
          <w:rFonts w:ascii="Times New Roman" w:hAnsi="Times New Roman" w:cs="Times New Roman"/>
          <w:noProof/>
        </w:rPr>
        <w:t>Zřízení systému střídavé služby mělo dopad i na cestovatele, kteří k</w:t>
      </w:r>
      <w:r w:rsidR="00BB5EC7" w:rsidRPr="001B58FE">
        <w:rPr>
          <w:rFonts w:ascii="Times New Roman" w:hAnsi="Times New Roman" w:cs="Times New Roman"/>
          <w:noProof/>
        </w:rPr>
        <w:t>e knížecímu</w:t>
      </w:r>
      <w:r w:rsidRPr="001B58FE">
        <w:rPr>
          <w:rFonts w:ascii="Times New Roman" w:hAnsi="Times New Roman" w:cs="Times New Roman"/>
          <w:noProof/>
        </w:rPr>
        <w:t xml:space="preserve"> procesí nepatřili. </w:t>
      </w:r>
      <w:r w:rsidR="00E406DD" w:rsidRPr="001B58FE">
        <w:rPr>
          <w:rFonts w:ascii="Times New Roman" w:hAnsi="Times New Roman" w:cs="Times New Roman"/>
          <w:noProof/>
        </w:rPr>
        <w:t>Šóg</w:t>
      </w:r>
      <w:r w:rsidR="009F4300" w:rsidRPr="001B58FE">
        <w:rPr>
          <w:rFonts w:ascii="Times New Roman" w:hAnsi="Times New Roman" w:cs="Times New Roman"/>
          <w:noProof/>
        </w:rPr>
        <w:t xml:space="preserve">unát nechal vybudovat </w:t>
      </w:r>
      <w:r w:rsidR="009F4300" w:rsidRPr="00ED64B5">
        <w:rPr>
          <w:rFonts w:ascii="Times New Roman" w:hAnsi="Times New Roman" w:cs="Times New Roman"/>
          <w:noProof/>
          <w:highlight w:val="yellow"/>
        </w:rPr>
        <w:t>pět hlavních</w:t>
      </w:r>
      <w:r w:rsidR="00E406DD" w:rsidRPr="00ED64B5">
        <w:rPr>
          <w:rFonts w:ascii="Times New Roman" w:hAnsi="Times New Roman" w:cs="Times New Roman"/>
          <w:noProof/>
          <w:highlight w:val="yellow"/>
        </w:rPr>
        <w:t xml:space="preserve"> cest </w:t>
      </w:r>
      <w:r w:rsidR="00E406DD" w:rsidRPr="00ED64B5">
        <w:rPr>
          <w:rFonts w:ascii="Times New Roman" w:hAnsi="Times New Roman" w:cs="Times New Roman"/>
          <w:i/>
          <w:noProof/>
          <w:highlight w:val="yellow"/>
        </w:rPr>
        <w:t>kaidó</w:t>
      </w:r>
      <w:r w:rsidR="009F4300" w:rsidRPr="001B58FE">
        <w:rPr>
          <w:rFonts w:ascii="Times New Roman" w:hAnsi="Times New Roman" w:cs="Times New Roman"/>
          <w:i/>
          <w:noProof/>
        </w:rPr>
        <w:t xml:space="preserve"> </w:t>
      </w:r>
      <w:r w:rsidR="009F4300" w:rsidRPr="001B58FE">
        <w:rPr>
          <w:rFonts w:ascii="Times New Roman" w:hAnsi="Times New Roman" w:cs="Times New Roman"/>
          <w:noProof/>
        </w:rPr>
        <w:t>(</w:t>
      </w:r>
      <w:r w:rsidR="009F4300" w:rsidRPr="001B58FE">
        <w:rPr>
          <w:rFonts w:ascii="Times New Roman" w:hAnsi="Times New Roman" w:cs="Times New Roman"/>
          <w:noProof/>
        </w:rPr>
        <w:t>街道</w:t>
      </w:r>
      <w:r w:rsidR="009F4300" w:rsidRPr="001B58FE">
        <w:rPr>
          <w:rFonts w:ascii="Times New Roman" w:hAnsi="Times New Roman" w:cs="Times New Roman"/>
          <w:noProof/>
        </w:rPr>
        <w:t>)</w:t>
      </w:r>
      <w:r w:rsidR="00BB5EC7" w:rsidRPr="001B58FE">
        <w:rPr>
          <w:rFonts w:ascii="Times New Roman" w:hAnsi="Times New Roman" w:cs="Times New Roman"/>
          <w:noProof/>
        </w:rPr>
        <w:t xml:space="preserve">, </w:t>
      </w:r>
      <w:r w:rsidR="00ED64B5" w:rsidRPr="00ED64B5">
        <w:rPr>
          <w:rFonts w:ascii="Book Antiqua" w:hAnsi="Book Antiqua"/>
          <w:i/>
          <w:color w:val="0070C0"/>
          <w:sz w:val="20"/>
          <w:szCs w:val="20"/>
        </w:rPr>
        <w:t>tzv. magistrál,</w:t>
      </w:r>
      <w:r w:rsidR="00ED64B5">
        <w:rPr>
          <w:rFonts w:ascii="Times New Roman" w:hAnsi="Times New Roman" w:cs="Times New Roman"/>
          <w:noProof/>
        </w:rPr>
        <w:t xml:space="preserve"> </w:t>
      </w:r>
      <w:r w:rsidR="00BB5EC7" w:rsidRPr="001B58FE">
        <w:rPr>
          <w:rFonts w:ascii="Times New Roman" w:hAnsi="Times New Roman" w:cs="Times New Roman"/>
          <w:noProof/>
        </w:rPr>
        <w:t xml:space="preserve">na které se napojovaly </w:t>
      </w:r>
      <w:r w:rsidR="00E406DD" w:rsidRPr="001B58FE">
        <w:rPr>
          <w:rFonts w:ascii="Times New Roman" w:hAnsi="Times New Roman" w:cs="Times New Roman"/>
          <w:noProof/>
        </w:rPr>
        <w:t xml:space="preserve">cesty vedlejší </w:t>
      </w:r>
      <w:r w:rsidR="00E406DD" w:rsidRPr="001B58FE">
        <w:rPr>
          <w:rFonts w:ascii="Times New Roman" w:hAnsi="Times New Roman" w:cs="Times New Roman"/>
          <w:i/>
          <w:noProof/>
        </w:rPr>
        <w:t>waki kaidó</w:t>
      </w:r>
      <w:r w:rsidR="00E406DD" w:rsidRPr="001B58FE">
        <w:rPr>
          <w:rFonts w:ascii="Times New Roman" w:hAnsi="Times New Roman" w:cs="Times New Roman"/>
          <w:noProof/>
        </w:rPr>
        <w:t xml:space="preserve"> </w:t>
      </w:r>
      <w:r w:rsidR="009F4300" w:rsidRPr="001B58FE">
        <w:rPr>
          <w:rFonts w:ascii="Times New Roman" w:hAnsi="Times New Roman" w:cs="Times New Roman"/>
          <w:noProof/>
        </w:rPr>
        <w:t>(</w:t>
      </w:r>
      <w:r w:rsidR="009F4300" w:rsidRPr="001B58FE">
        <w:rPr>
          <w:rFonts w:ascii="Times New Roman" w:hAnsi="Times New Roman" w:cs="Times New Roman"/>
          <w:noProof/>
        </w:rPr>
        <w:t>脇街道</w:t>
      </w:r>
      <w:r w:rsidR="009F4300" w:rsidRPr="001B58FE">
        <w:rPr>
          <w:rFonts w:ascii="Times New Roman" w:hAnsi="Times New Roman" w:cs="Times New Roman"/>
          <w:noProof/>
        </w:rPr>
        <w:t>)</w:t>
      </w:r>
      <w:r w:rsidR="00E53BF7" w:rsidRPr="001B58FE">
        <w:rPr>
          <w:rFonts w:ascii="Times New Roman" w:hAnsi="Times New Roman" w:cs="Times New Roman"/>
          <w:noProof/>
        </w:rPr>
        <w:t xml:space="preserve"> </w:t>
      </w:r>
      <w:r w:rsidR="00E406DD" w:rsidRPr="001B58FE">
        <w:rPr>
          <w:rFonts w:ascii="Times New Roman" w:hAnsi="Times New Roman" w:cs="Times New Roman"/>
          <w:noProof/>
        </w:rPr>
        <w:t xml:space="preserve">vedoucí z hradních měst. Počet hostinců podél </w:t>
      </w:r>
      <w:r w:rsidR="00E406DD" w:rsidRPr="00ED64B5">
        <w:rPr>
          <w:rFonts w:ascii="Times New Roman" w:hAnsi="Times New Roman" w:cs="Times New Roman"/>
          <w:noProof/>
          <w:highlight w:val="yellow"/>
        </w:rPr>
        <w:t>těchto</w:t>
      </w:r>
      <w:r w:rsidR="00E53BF7" w:rsidRPr="00ED64B5">
        <w:rPr>
          <w:rFonts w:ascii="Times New Roman" w:hAnsi="Times New Roman" w:cs="Times New Roman"/>
          <w:noProof/>
          <w:highlight w:val="yellow"/>
        </w:rPr>
        <w:t xml:space="preserve"> silnic</w:t>
      </w:r>
      <w:r w:rsidR="00ED64B5" w:rsidRPr="00ED64B5">
        <w:rPr>
          <w:rFonts w:ascii="Book Antiqua" w:hAnsi="Book Antiqua"/>
          <w:i/>
          <w:color w:val="0070C0"/>
          <w:sz w:val="20"/>
          <w:szCs w:val="20"/>
        </w:rPr>
        <w:t>?</w:t>
      </w:r>
      <w:r w:rsidR="00E406DD" w:rsidRPr="001B58FE">
        <w:rPr>
          <w:rFonts w:ascii="Times New Roman" w:hAnsi="Times New Roman" w:cs="Times New Roman"/>
          <w:noProof/>
        </w:rPr>
        <w:t xml:space="preserve"> se znatelně zvýšil a spolu s nimi se zlepšila i kvalita </w:t>
      </w:r>
      <w:r w:rsidR="00E53BF7" w:rsidRPr="001B58FE">
        <w:rPr>
          <w:rFonts w:ascii="Times New Roman" w:hAnsi="Times New Roman" w:cs="Times New Roman"/>
          <w:noProof/>
        </w:rPr>
        <w:t>nabízených</w:t>
      </w:r>
      <w:r w:rsidR="00E406DD" w:rsidRPr="001B58FE">
        <w:rPr>
          <w:rFonts w:ascii="Times New Roman" w:hAnsi="Times New Roman" w:cs="Times New Roman"/>
          <w:noProof/>
        </w:rPr>
        <w:t xml:space="preserve"> </w:t>
      </w:r>
      <w:r w:rsidR="00D83DC8" w:rsidRPr="001B58FE">
        <w:rPr>
          <w:rFonts w:ascii="Times New Roman" w:hAnsi="Times New Roman" w:cs="Times New Roman"/>
          <w:noProof/>
        </w:rPr>
        <w:t>služeb, což znamenalo příjemnější</w:t>
      </w:r>
      <w:r w:rsidR="00E406DD" w:rsidRPr="001B58FE">
        <w:rPr>
          <w:rFonts w:ascii="Times New Roman" w:hAnsi="Times New Roman" w:cs="Times New Roman"/>
          <w:noProof/>
        </w:rPr>
        <w:t xml:space="preserve"> </w:t>
      </w:r>
      <w:r w:rsidR="00D83DC8" w:rsidRPr="001B58FE">
        <w:rPr>
          <w:rFonts w:ascii="Times New Roman" w:hAnsi="Times New Roman" w:cs="Times New Roman"/>
          <w:noProof/>
        </w:rPr>
        <w:t>způsob</w:t>
      </w:r>
      <w:r w:rsidR="00E406DD" w:rsidRPr="001B58FE">
        <w:rPr>
          <w:rFonts w:ascii="Times New Roman" w:hAnsi="Times New Roman" w:cs="Times New Roman"/>
          <w:noProof/>
        </w:rPr>
        <w:t xml:space="preserve"> přenocování, pokud na to cestovatel měl finance, na rozdíl od dřívější praxe nocování v chladných chrámech. </w:t>
      </w:r>
      <w:r w:rsidR="00DC0F73" w:rsidRPr="00DC0F73">
        <w:rPr>
          <w:rFonts w:ascii="Times New Roman" w:hAnsi="Times New Roman" w:cs="Times New Roman"/>
          <w:noProof/>
          <w:highlight w:val="green"/>
        </w:rPr>
        <w:t xml:space="preserve">odst. začíná cestovateli, ale věnuje se </w:t>
      </w:r>
      <w:r w:rsidR="00DC0F73" w:rsidRPr="00DC0F73">
        <w:rPr>
          <w:rFonts w:ascii="Times New Roman" w:hAnsi="Times New Roman" w:cs="Times New Roman"/>
          <w:i/>
          <w:iCs/>
          <w:noProof/>
          <w:highlight w:val="green"/>
        </w:rPr>
        <w:t>kaidó</w:t>
      </w:r>
      <w:r w:rsidR="00DC0F73" w:rsidRPr="00DC0F73">
        <w:rPr>
          <w:rFonts w:ascii="Times New Roman" w:hAnsi="Times New Roman" w:cs="Times New Roman"/>
          <w:noProof/>
          <w:highlight w:val="green"/>
        </w:rPr>
        <w:t>…</w:t>
      </w:r>
    </w:p>
    <w:p w14:paraId="01765D97" w14:textId="77777777" w:rsidR="00E406DD" w:rsidRPr="001B58FE" w:rsidRDefault="00E406DD" w:rsidP="00E406DD">
      <w:pPr>
        <w:spacing w:after="0" w:line="360" w:lineRule="auto"/>
        <w:rPr>
          <w:rFonts w:ascii="Times New Roman" w:hAnsi="Times New Roman" w:cs="Times New Roman"/>
          <w:noProof/>
        </w:rPr>
      </w:pPr>
      <w:r w:rsidRPr="001B58FE">
        <w:rPr>
          <w:rFonts w:ascii="Times New Roman" w:hAnsi="Times New Roman" w:cs="Times New Roman"/>
          <w:noProof/>
        </w:rPr>
        <w:t>Cestování po vnitrozemí se tedy stalo mnohem b</w:t>
      </w:r>
      <w:r w:rsidR="00D83DC8" w:rsidRPr="001B58FE">
        <w:rPr>
          <w:rFonts w:ascii="Times New Roman" w:hAnsi="Times New Roman" w:cs="Times New Roman"/>
          <w:noProof/>
        </w:rPr>
        <w:t xml:space="preserve">ezpečnější a pohodlnější záležitostí, než tomu bývalo kdysi. Mimo jiné </w:t>
      </w:r>
      <w:r w:rsidR="005D7AB2" w:rsidRPr="001B58FE">
        <w:rPr>
          <w:rFonts w:ascii="Times New Roman" w:hAnsi="Times New Roman" w:cs="Times New Roman"/>
          <w:noProof/>
        </w:rPr>
        <w:t xml:space="preserve"> byly potlačeny i skupinky banditů, které přepadávaly pocestné. Šógunát také</w:t>
      </w:r>
      <w:r w:rsidRPr="001B58FE">
        <w:rPr>
          <w:rFonts w:ascii="Times New Roman" w:hAnsi="Times New Roman" w:cs="Times New Roman"/>
          <w:noProof/>
        </w:rPr>
        <w:t xml:space="preserve"> zrušil staré celnice </w:t>
      </w:r>
      <w:r w:rsidRPr="001B58FE">
        <w:rPr>
          <w:rFonts w:ascii="Times New Roman" w:hAnsi="Times New Roman" w:cs="Times New Roman"/>
          <w:i/>
          <w:noProof/>
        </w:rPr>
        <w:t>sekišo</w:t>
      </w:r>
      <w:r w:rsidR="005D7AB2" w:rsidRPr="001B58FE">
        <w:rPr>
          <w:rFonts w:ascii="Times New Roman" w:hAnsi="Times New Roman" w:cs="Times New Roman"/>
          <w:i/>
          <w:noProof/>
        </w:rPr>
        <w:t xml:space="preserve"> </w:t>
      </w:r>
      <w:r w:rsidR="005D7AB2" w:rsidRPr="001B58FE">
        <w:rPr>
          <w:rFonts w:ascii="Times New Roman" w:hAnsi="Times New Roman" w:cs="Times New Roman"/>
          <w:noProof/>
        </w:rPr>
        <w:t>(</w:t>
      </w:r>
      <w:r w:rsidR="005D7AB2" w:rsidRPr="001B58FE">
        <w:rPr>
          <w:rFonts w:ascii="Times New Roman" w:hAnsi="Times New Roman" w:cs="Times New Roman"/>
          <w:noProof/>
        </w:rPr>
        <w:t>関所</w:t>
      </w:r>
      <w:r w:rsidR="005D7AB2" w:rsidRPr="001B58FE">
        <w:rPr>
          <w:rFonts w:ascii="Times New Roman" w:hAnsi="Times New Roman" w:cs="Times New Roman"/>
          <w:noProof/>
        </w:rPr>
        <w:t>)</w:t>
      </w:r>
      <w:r w:rsidRPr="001B58FE">
        <w:rPr>
          <w:rFonts w:ascii="Times New Roman" w:hAnsi="Times New Roman" w:cs="Times New Roman"/>
          <w:noProof/>
        </w:rPr>
        <w:t xml:space="preserve">, které si dříve </w:t>
      </w:r>
      <w:r w:rsidR="005D7AB2" w:rsidRPr="001B58FE">
        <w:rPr>
          <w:rFonts w:ascii="Times New Roman" w:hAnsi="Times New Roman" w:cs="Times New Roman"/>
          <w:noProof/>
        </w:rPr>
        <w:t xml:space="preserve">svébytně </w:t>
      </w:r>
      <w:r w:rsidRPr="001B58FE">
        <w:rPr>
          <w:rFonts w:ascii="Times New Roman" w:hAnsi="Times New Roman" w:cs="Times New Roman"/>
          <w:noProof/>
        </w:rPr>
        <w:t>zakládala knížectví a nahradil je novými.</w:t>
      </w:r>
      <w:r w:rsidR="004712FC" w:rsidRPr="001B58FE">
        <w:rPr>
          <w:rStyle w:val="Znakapoznpodarou"/>
          <w:rFonts w:ascii="Times New Roman" w:hAnsi="Times New Roman" w:cs="Times New Roman"/>
          <w:noProof/>
        </w:rPr>
        <w:t xml:space="preserve"> </w:t>
      </w:r>
      <w:r w:rsidR="004712FC" w:rsidRPr="001B58FE">
        <w:rPr>
          <w:rStyle w:val="Znakapoznpodarou"/>
          <w:rFonts w:ascii="Times New Roman" w:hAnsi="Times New Roman" w:cs="Times New Roman"/>
          <w:noProof/>
        </w:rPr>
        <w:footnoteReference w:id="5"/>
      </w:r>
    </w:p>
    <w:p w14:paraId="34F11B76" w14:textId="77777777" w:rsidR="00E406DD" w:rsidRPr="001B58FE" w:rsidRDefault="00E406DD" w:rsidP="00E406DD">
      <w:pPr>
        <w:spacing w:after="0" w:line="360" w:lineRule="auto"/>
        <w:rPr>
          <w:rFonts w:ascii="Times New Roman" w:hAnsi="Times New Roman" w:cs="Times New Roman"/>
          <w:noProof/>
        </w:rPr>
      </w:pPr>
    </w:p>
    <w:p w14:paraId="20B73ACA" w14:textId="77777777" w:rsidR="00E406DD" w:rsidRPr="001B58FE" w:rsidRDefault="00E406DD" w:rsidP="00E406DD">
      <w:pPr>
        <w:spacing w:after="0" w:line="360" w:lineRule="auto"/>
        <w:rPr>
          <w:rFonts w:ascii="Times New Roman" w:hAnsi="Times New Roman" w:cs="Times New Roman"/>
          <w:noProof/>
        </w:rPr>
      </w:pPr>
      <w:r w:rsidRPr="001B58FE">
        <w:rPr>
          <w:rFonts w:ascii="Times New Roman" w:hAnsi="Times New Roman" w:cs="Times New Roman"/>
          <w:noProof/>
        </w:rPr>
        <w:lastRenderedPageBreak/>
        <w:t xml:space="preserve">Co se týče </w:t>
      </w:r>
      <w:r w:rsidR="009E3222" w:rsidRPr="001B58FE">
        <w:rPr>
          <w:rFonts w:ascii="Times New Roman" w:hAnsi="Times New Roman" w:cs="Times New Roman"/>
          <w:noProof/>
        </w:rPr>
        <w:t xml:space="preserve">cestování </w:t>
      </w:r>
      <w:r w:rsidRPr="001B58FE">
        <w:rPr>
          <w:rFonts w:ascii="Times New Roman" w:hAnsi="Times New Roman" w:cs="Times New Roman"/>
          <w:noProof/>
        </w:rPr>
        <w:t xml:space="preserve">žen především z vyšších vrstev, </w:t>
      </w:r>
      <w:r w:rsidR="009E3222" w:rsidRPr="001B58FE">
        <w:rPr>
          <w:rFonts w:ascii="Times New Roman" w:hAnsi="Times New Roman" w:cs="Times New Roman"/>
          <w:noProof/>
        </w:rPr>
        <w:t xml:space="preserve">dočasně opustit domácnost </w:t>
      </w:r>
      <w:r w:rsidRPr="001B58FE">
        <w:rPr>
          <w:rFonts w:ascii="Times New Roman" w:hAnsi="Times New Roman" w:cs="Times New Roman"/>
          <w:noProof/>
        </w:rPr>
        <w:t>jim bylo povolováno pouze při výjimečných událostech</w:t>
      </w:r>
      <w:r w:rsidR="009E3222" w:rsidRPr="001B58FE">
        <w:rPr>
          <w:rFonts w:ascii="Times New Roman" w:hAnsi="Times New Roman" w:cs="Times New Roman"/>
          <w:noProof/>
        </w:rPr>
        <w:t>,</w:t>
      </w:r>
      <w:r w:rsidRPr="001B58FE">
        <w:rPr>
          <w:rFonts w:ascii="Times New Roman" w:hAnsi="Times New Roman" w:cs="Times New Roman"/>
          <w:noProof/>
        </w:rPr>
        <w:t xml:space="preserve"> jako byly </w:t>
      </w:r>
      <w:r w:rsidR="009E3222" w:rsidRPr="001B58FE">
        <w:rPr>
          <w:rFonts w:ascii="Times New Roman" w:hAnsi="Times New Roman" w:cs="Times New Roman"/>
          <w:noProof/>
        </w:rPr>
        <w:t xml:space="preserve">svatby, pohřby nebo stěhování se do domu manžela, </w:t>
      </w:r>
      <w:r w:rsidRPr="001B58FE">
        <w:rPr>
          <w:rFonts w:ascii="Times New Roman" w:hAnsi="Times New Roman" w:cs="Times New Roman"/>
          <w:noProof/>
        </w:rPr>
        <w:t>a vždy</w:t>
      </w:r>
      <w:r w:rsidR="009E3222" w:rsidRPr="001B58FE">
        <w:rPr>
          <w:rFonts w:ascii="Times New Roman" w:hAnsi="Times New Roman" w:cs="Times New Roman"/>
          <w:noProof/>
        </w:rPr>
        <w:t xml:space="preserve"> výhradně</w:t>
      </w:r>
      <w:r w:rsidRPr="001B58FE">
        <w:rPr>
          <w:rFonts w:ascii="Times New Roman" w:hAnsi="Times New Roman" w:cs="Times New Roman"/>
          <w:noProof/>
        </w:rPr>
        <w:t xml:space="preserve"> v doprovodu muže.</w:t>
      </w:r>
      <w:r w:rsidR="00671E81" w:rsidRPr="001B58FE">
        <w:rPr>
          <w:rStyle w:val="Znakapoznpodarou"/>
          <w:rFonts w:ascii="Times New Roman" w:hAnsi="Times New Roman" w:cs="Times New Roman"/>
          <w:noProof/>
        </w:rPr>
        <w:footnoteReference w:id="6"/>
      </w:r>
      <w:r w:rsidR="001E7675" w:rsidRPr="001B58FE">
        <w:rPr>
          <w:rFonts w:ascii="Times New Roman" w:hAnsi="Times New Roman" w:cs="Times New Roman"/>
          <w:noProof/>
        </w:rPr>
        <w:t xml:space="preserve"> </w:t>
      </w:r>
      <w:r w:rsidR="00B04510" w:rsidRPr="001B58FE">
        <w:rPr>
          <w:rFonts w:ascii="Times New Roman" w:hAnsi="Times New Roman" w:cs="Times New Roman"/>
          <w:noProof/>
        </w:rPr>
        <w:t>Na celnicích byly přísněji kontrolovány a jejich pasy musely obsahovat speciální informace o jejich rodové příslušnosti. Identita žen se totiž odvíjela od postavení jejich manželů a šógunát v nich viděl prostředek k udržení si loajality knížat, když si je ponechával v Edu jako rukojmí.</w:t>
      </w:r>
      <w:r w:rsidR="001E7675" w:rsidRPr="001B58FE">
        <w:rPr>
          <w:rFonts w:ascii="Times New Roman" w:hAnsi="Times New Roman" w:cs="Times New Roman"/>
          <w:noProof/>
        </w:rPr>
        <w:t xml:space="preserve"> Ženy, které nemohly</w:t>
      </w:r>
      <w:r w:rsidR="00721A20" w:rsidRPr="001B58FE">
        <w:rPr>
          <w:rFonts w:ascii="Times New Roman" w:hAnsi="Times New Roman" w:cs="Times New Roman"/>
          <w:noProof/>
        </w:rPr>
        <w:t xml:space="preserve"> prokázat právní</w:t>
      </w:r>
      <w:r w:rsidRPr="001B58FE">
        <w:rPr>
          <w:rFonts w:ascii="Times New Roman" w:hAnsi="Times New Roman" w:cs="Times New Roman"/>
          <w:noProof/>
        </w:rPr>
        <w:t xml:space="preserve"> vztah k muži, například mnišky, vdovy nebo rozvedené ženy</w:t>
      </w:r>
      <w:r w:rsidR="001E7675" w:rsidRPr="001B58FE">
        <w:rPr>
          <w:rFonts w:ascii="Times New Roman" w:hAnsi="Times New Roman" w:cs="Times New Roman"/>
          <w:noProof/>
        </w:rPr>
        <w:t>, byly</w:t>
      </w:r>
      <w:r w:rsidRPr="001B58FE">
        <w:rPr>
          <w:rFonts w:ascii="Times New Roman" w:hAnsi="Times New Roman" w:cs="Times New Roman"/>
          <w:noProof/>
        </w:rPr>
        <w:t xml:space="preserve"> ofic</w:t>
      </w:r>
      <w:r w:rsidR="001E7675" w:rsidRPr="001B58FE">
        <w:rPr>
          <w:rFonts w:ascii="Times New Roman" w:hAnsi="Times New Roman" w:cs="Times New Roman"/>
          <w:noProof/>
        </w:rPr>
        <w:t>i</w:t>
      </w:r>
      <w:r w:rsidRPr="001B58FE">
        <w:rPr>
          <w:rFonts w:ascii="Times New Roman" w:hAnsi="Times New Roman" w:cs="Times New Roman"/>
          <w:noProof/>
        </w:rPr>
        <w:t xml:space="preserve">álně odděleny od </w:t>
      </w:r>
      <w:r w:rsidR="00B04510" w:rsidRPr="001B58FE">
        <w:rPr>
          <w:rFonts w:ascii="Times New Roman" w:hAnsi="Times New Roman" w:cs="Times New Roman"/>
          <w:noProof/>
        </w:rPr>
        <w:t>t</w:t>
      </w:r>
      <w:r w:rsidR="005F2C69" w:rsidRPr="001B58FE">
        <w:rPr>
          <w:rFonts w:ascii="Times New Roman" w:hAnsi="Times New Roman" w:cs="Times New Roman"/>
          <w:noProof/>
        </w:rPr>
        <w:t>ěchto „strategicky ceněných“ dam</w:t>
      </w:r>
      <w:r w:rsidR="00B04510" w:rsidRPr="001B58FE">
        <w:rPr>
          <w:rFonts w:ascii="Times New Roman" w:hAnsi="Times New Roman" w:cs="Times New Roman"/>
          <w:noProof/>
        </w:rPr>
        <w:t xml:space="preserve">. </w:t>
      </w:r>
      <w:r w:rsidRPr="001B58FE">
        <w:rPr>
          <w:rFonts w:ascii="Times New Roman" w:hAnsi="Times New Roman" w:cs="Times New Roman"/>
          <w:noProof/>
        </w:rPr>
        <w:t>Tím se jim dostávalo více</w:t>
      </w:r>
      <w:r w:rsidR="005F2C69" w:rsidRPr="001B58FE">
        <w:rPr>
          <w:rFonts w:ascii="Times New Roman" w:hAnsi="Times New Roman" w:cs="Times New Roman"/>
          <w:noProof/>
        </w:rPr>
        <w:t xml:space="preserve"> svobody ohledně</w:t>
      </w:r>
      <w:r w:rsidRPr="001B58FE">
        <w:rPr>
          <w:rFonts w:ascii="Times New Roman" w:hAnsi="Times New Roman" w:cs="Times New Roman"/>
          <w:noProof/>
        </w:rPr>
        <w:t> cestování.</w:t>
      </w:r>
      <w:r w:rsidR="001E7675" w:rsidRPr="001B58FE">
        <w:rPr>
          <w:rStyle w:val="Znakapoznpodarou"/>
          <w:rFonts w:ascii="Times New Roman" w:hAnsi="Times New Roman" w:cs="Times New Roman"/>
          <w:noProof/>
        </w:rPr>
        <w:footnoteReference w:id="7"/>
      </w:r>
      <w:r w:rsidR="005F2C69" w:rsidRPr="001B58FE">
        <w:rPr>
          <w:rFonts w:ascii="Times New Roman" w:hAnsi="Times New Roman" w:cs="Times New Roman"/>
          <w:noProof/>
        </w:rPr>
        <w:t xml:space="preserve"> </w:t>
      </w:r>
    </w:p>
    <w:p w14:paraId="305709D9" w14:textId="77777777" w:rsidR="000747C4" w:rsidRPr="001B58FE" w:rsidRDefault="000747C4" w:rsidP="00E406DD">
      <w:pPr>
        <w:spacing w:after="0" w:line="360" w:lineRule="auto"/>
        <w:rPr>
          <w:rFonts w:ascii="Times New Roman" w:hAnsi="Times New Roman" w:cs="Times New Roman"/>
          <w:noProof/>
        </w:rPr>
      </w:pPr>
    </w:p>
    <w:p w14:paraId="16219D58" w14:textId="77777777" w:rsidR="000747C4" w:rsidRPr="001B58FE" w:rsidRDefault="002233B5" w:rsidP="00E406DD">
      <w:pPr>
        <w:spacing w:after="0" w:line="360" w:lineRule="auto"/>
        <w:rPr>
          <w:rFonts w:ascii="Times New Roman" w:hAnsi="Times New Roman" w:cs="Times New Roman"/>
          <w:noProof/>
        </w:rPr>
      </w:pPr>
      <w:r w:rsidRPr="001B58FE">
        <w:rPr>
          <w:rFonts w:ascii="Times New Roman" w:hAnsi="Times New Roman" w:cs="Times New Roman"/>
          <w:noProof/>
        </w:rPr>
        <w:t>S</w:t>
      </w:r>
      <w:r w:rsidR="00DB2FDC" w:rsidRPr="001B58FE">
        <w:rPr>
          <w:rFonts w:ascii="Times New Roman" w:hAnsi="Times New Roman" w:cs="Times New Roman"/>
          <w:noProof/>
        </w:rPr>
        <w:t>polu s masovou</w:t>
      </w:r>
      <w:r w:rsidRPr="001B58FE">
        <w:rPr>
          <w:rFonts w:ascii="Times New Roman" w:hAnsi="Times New Roman" w:cs="Times New Roman"/>
          <w:noProof/>
        </w:rPr>
        <w:t xml:space="preserve"> produkcí cestovních průvodců a</w:t>
      </w:r>
      <w:r w:rsidR="00DB2FDC" w:rsidRPr="001B58FE">
        <w:rPr>
          <w:rFonts w:ascii="Times New Roman" w:hAnsi="Times New Roman" w:cs="Times New Roman"/>
          <w:noProof/>
        </w:rPr>
        <w:t xml:space="preserve"> dřevořezů zobrazujících různá populární místa a scenérie</w:t>
      </w:r>
      <w:r w:rsidR="00FE700D" w:rsidRPr="001B58FE">
        <w:rPr>
          <w:rFonts w:ascii="Times New Roman" w:hAnsi="Times New Roman" w:cs="Times New Roman"/>
          <w:noProof/>
        </w:rPr>
        <w:t xml:space="preserve"> </w:t>
      </w:r>
      <w:r w:rsidR="00FE700D" w:rsidRPr="001B58FE">
        <w:rPr>
          <w:rFonts w:ascii="Times New Roman" w:hAnsi="Times New Roman" w:cs="Times New Roman"/>
          <w:i/>
          <w:noProof/>
        </w:rPr>
        <w:t>meišo</w:t>
      </w:r>
      <w:r w:rsidR="00FE700D" w:rsidRPr="001B58FE">
        <w:rPr>
          <w:rFonts w:ascii="Times New Roman" w:hAnsi="Times New Roman" w:cs="Times New Roman"/>
          <w:noProof/>
        </w:rPr>
        <w:t xml:space="preserve"> (</w:t>
      </w:r>
      <w:r w:rsidR="00FE700D" w:rsidRPr="001B58FE">
        <w:rPr>
          <w:rFonts w:ascii="Times New Roman" w:hAnsi="Times New Roman" w:cs="Times New Roman"/>
          <w:noProof/>
        </w:rPr>
        <w:t>名所</w:t>
      </w:r>
      <w:r w:rsidR="00FE700D" w:rsidRPr="001B58FE">
        <w:rPr>
          <w:rFonts w:ascii="Times New Roman" w:hAnsi="Times New Roman" w:cs="Times New Roman"/>
          <w:noProof/>
        </w:rPr>
        <w:t>)</w:t>
      </w:r>
      <w:r w:rsidRPr="001B58FE">
        <w:rPr>
          <w:rFonts w:ascii="Times New Roman" w:hAnsi="Times New Roman" w:cs="Times New Roman"/>
          <w:noProof/>
        </w:rPr>
        <w:t xml:space="preserve"> rostla</w:t>
      </w:r>
      <w:r w:rsidR="005D0A14" w:rsidRPr="001B58FE">
        <w:rPr>
          <w:rFonts w:ascii="Times New Roman" w:hAnsi="Times New Roman" w:cs="Times New Roman"/>
          <w:noProof/>
        </w:rPr>
        <w:t xml:space="preserve"> v 19. století</w:t>
      </w:r>
      <w:r w:rsidRPr="001B58FE">
        <w:rPr>
          <w:rFonts w:ascii="Times New Roman" w:hAnsi="Times New Roman" w:cs="Times New Roman"/>
          <w:noProof/>
        </w:rPr>
        <w:t xml:space="preserve"> atraktivita těchto destinací</w:t>
      </w:r>
      <w:r w:rsidR="00DB2FDC" w:rsidRPr="001B58FE">
        <w:rPr>
          <w:rFonts w:ascii="Times New Roman" w:hAnsi="Times New Roman" w:cs="Times New Roman"/>
          <w:noProof/>
        </w:rPr>
        <w:t xml:space="preserve">. </w:t>
      </w:r>
      <w:r w:rsidRPr="001B58FE">
        <w:rPr>
          <w:rFonts w:ascii="Times New Roman" w:hAnsi="Times New Roman" w:cs="Times New Roman"/>
          <w:noProof/>
        </w:rPr>
        <w:t>Objevily</w:t>
      </w:r>
      <w:r w:rsidR="004712FC" w:rsidRPr="001B58FE">
        <w:rPr>
          <w:rFonts w:ascii="Times New Roman" w:hAnsi="Times New Roman" w:cs="Times New Roman"/>
          <w:noProof/>
        </w:rPr>
        <w:t xml:space="preserve"> se</w:t>
      </w:r>
      <w:r w:rsidRPr="001B58FE">
        <w:rPr>
          <w:rFonts w:ascii="Times New Roman" w:hAnsi="Times New Roman" w:cs="Times New Roman"/>
          <w:noProof/>
        </w:rPr>
        <w:t xml:space="preserve"> také</w:t>
      </w:r>
      <w:r w:rsidR="004712FC" w:rsidRPr="001B58FE">
        <w:rPr>
          <w:rFonts w:ascii="Times New Roman" w:hAnsi="Times New Roman" w:cs="Times New Roman"/>
          <w:noProof/>
        </w:rPr>
        <w:t xml:space="preserve"> nové typy cestovatelů. Například lidé, kteří účel</w:t>
      </w:r>
      <w:r w:rsidR="001B1614">
        <w:rPr>
          <w:rFonts w:ascii="Times New Roman" w:hAnsi="Times New Roman" w:cs="Times New Roman"/>
          <w:noProof/>
        </w:rPr>
        <w:t>ov</w:t>
      </w:r>
      <w:r w:rsidR="004712FC" w:rsidRPr="001B58FE">
        <w:rPr>
          <w:rFonts w:ascii="Times New Roman" w:hAnsi="Times New Roman" w:cs="Times New Roman"/>
          <w:noProof/>
        </w:rPr>
        <w:t>ě navštěvovali místa objevující v klasické literatuře z období Heian</w:t>
      </w:r>
      <w:r w:rsidR="003755D1" w:rsidRPr="001B58FE">
        <w:rPr>
          <w:rFonts w:ascii="Times New Roman" w:hAnsi="Times New Roman" w:cs="Times New Roman"/>
          <w:noProof/>
        </w:rPr>
        <w:t xml:space="preserve"> (</w:t>
      </w:r>
      <w:r w:rsidR="001D4428" w:rsidRPr="001B58FE">
        <w:rPr>
          <w:rFonts w:ascii="Times New Roman" w:hAnsi="Times New Roman" w:cs="Times New Roman"/>
          <w:noProof/>
        </w:rPr>
        <w:t>平安時代</w:t>
      </w:r>
      <w:r w:rsidR="001D4428" w:rsidRPr="001B58FE">
        <w:rPr>
          <w:rFonts w:ascii="Times New Roman" w:hAnsi="Times New Roman" w:cs="Times New Roman"/>
          <w:noProof/>
        </w:rPr>
        <w:t xml:space="preserve">, </w:t>
      </w:r>
      <w:r w:rsidR="003755D1" w:rsidRPr="001B58FE">
        <w:rPr>
          <w:rFonts w:ascii="Times New Roman" w:hAnsi="Times New Roman" w:cs="Times New Roman"/>
          <w:noProof/>
        </w:rPr>
        <w:t xml:space="preserve">794 – 1185) </w:t>
      </w:r>
      <w:r w:rsidR="004712FC" w:rsidRPr="001B58FE">
        <w:rPr>
          <w:rFonts w:ascii="Times New Roman" w:hAnsi="Times New Roman" w:cs="Times New Roman"/>
          <w:noProof/>
        </w:rPr>
        <w:t xml:space="preserve"> a šlo jim především o estetický prožitek</w:t>
      </w:r>
      <w:r w:rsidRPr="001B58FE">
        <w:rPr>
          <w:rFonts w:ascii="Times New Roman" w:hAnsi="Times New Roman" w:cs="Times New Roman"/>
          <w:noProof/>
        </w:rPr>
        <w:t xml:space="preserve"> a atmosféru</w:t>
      </w:r>
      <w:r w:rsidR="004712FC" w:rsidRPr="001B58FE">
        <w:rPr>
          <w:rFonts w:ascii="Times New Roman" w:hAnsi="Times New Roman" w:cs="Times New Roman"/>
          <w:noProof/>
        </w:rPr>
        <w:t xml:space="preserve">. Kromě nich se spolu s komercializací nejen poutních míst objevují i </w:t>
      </w:r>
      <w:r w:rsidRPr="001B58FE">
        <w:rPr>
          <w:rFonts w:ascii="Times New Roman" w:hAnsi="Times New Roman" w:cs="Times New Roman"/>
          <w:noProof/>
        </w:rPr>
        <w:t xml:space="preserve">tak zvaní </w:t>
      </w:r>
      <w:r w:rsidR="004712FC" w:rsidRPr="001B58FE">
        <w:rPr>
          <w:rFonts w:ascii="Times New Roman" w:hAnsi="Times New Roman" w:cs="Times New Roman"/>
          <w:noProof/>
        </w:rPr>
        <w:t>konzumní cestovatelé, kteří</w:t>
      </w:r>
      <w:r w:rsidRPr="001B58FE">
        <w:rPr>
          <w:rFonts w:ascii="Times New Roman" w:hAnsi="Times New Roman" w:cs="Times New Roman"/>
          <w:noProof/>
        </w:rPr>
        <w:t xml:space="preserve"> chtěli</w:t>
      </w:r>
      <w:r w:rsidR="001B6EA5" w:rsidRPr="001B58FE">
        <w:rPr>
          <w:rFonts w:ascii="Times New Roman" w:hAnsi="Times New Roman" w:cs="Times New Roman"/>
          <w:noProof/>
        </w:rPr>
        <w:t xml:space="preserve"> navštívit posvátné místo, užít si dech</w:t>
      </w:r>
      <w:r w:rsidRPr="001B58FE">
        <w:rPr>
          <w:rFonts w:ascii="Times New Roman" w:hAnsi="Times New Roman" w:cs="Times New Roman"/>
          <w:noProof/>
        </w:rPr>
        <w:t xml:space="preserve"> </w:t>
      </w:r>
      <w:r w:rsidR="001B6EA5" w:rsidRPr="001B58FE">
        <w:rPr>
          <w:rFonts w:ascii="Times New Roman" w:hAnsi="Times New Roman" w:cs="Times New Roman"/>
          <w:noProof/>
        </w:rPr>
        <w:t xml:space="preserve">beroucí scenérii a </w:t>
      </w:r>
      <w:r w:rsidRPr="001B58FE">
        <w:rPr>
          <w:rFonts w:ascii="Times New Roman" w:hAnsi="Times New Roman" w:cs="Times New Roman"/>
          <w:noProof/>
        </w:rPr>
        <w:t>ke všemu ochutnat místní speciality a nakoupit si suvenýry.</w:t>
      </w:r>
      <w:r w:rsidR="005D0A14" w:rsidRPr="001B58FE">
        <w:rPr>
          <w:rStyle w:val="Znakapoznpodarou"/>
          <w:rFonts w:ascii="Times New Roman" w:hAnsi="Times New Roman" w:cs="Times New Roman"/>
          <w:noProof/>
        </w:rPr>
        <w:footnoteReference w:id="8"/>
      </w:r>
    </w:p>
    <w:p w14:paraId="229DEA16" w14:textId="77777777" w:rsidR="000E03ED" w:rsidRPr="001B58FE" w:rsidRDefault="000E03ED" w:rsidP="000E03ED">
      <w:pPr>
        <w:spacing w:after="0" w:line="360" w:lineRule="auto"/>
        <w:rPr>
          <w:rFonts w:ascii="Times New Roman" w:hAnsi="Times New Roman" w:cs="Times New Roman"/>
          <w:noProof/>
        </w:rPr>
      </w:pPr>
    </w:p>
    <w:p w14:paraId="1F2A1729" w14:textId="77777777" w:rsidR="00B77168" w:rsidRPr="001B58FE" w:rsidRDefault="00B77168" w:rsidP="00B77168">
      <w:pPr>
        <w:spacing w:after="0" w:line="360" w:lineRule="auto"/>
        <w:rPr>
          <w:rFonts w:ascii="Times New Roman" w:hAnsi="Times New Roman" w:cs="Times New Roman"/>
          <w:noProof/>
        </w:rPr>
      </w:pPr>
      <w:r w:rsidRPr="001B58FE">
        <w:rPr>
          <w:rFonts w:ascii="Times New Roman" w:hAnsi="Times New Roman" w:cs="Times New Roman"/>
          <w:noProof/>
        </w:rPr>
        <w:t xml:space="preserve">Po nastínění charakteru cestování v období Edo </w:t>
      </w:r>
      <w:r w:rsidR="000E42BA" w:rsidRPr="001B58FE">
        <w:rPr>
          <w:rFonts w:ascii="Times New Roman" w:hAnsi="Times New Roman" w:cs="Times New Roman"/>
          <w:noProof/>
        </w:rPr>
        <w:t xml:space="preserve">můžeme podotknout, </w:t>
      </w:r>
      <w:r w:rsidRPr="001B58FE">
        <w:rPr>
          <w:rFonts w:ascii="Times New Roman" w:hAnsi="Times New Roman" w:cs="Times New Roman"/>
          <w:noProof/>
        </w:rPr>
        <w:t xml:space="preserve">že ranně moderní období přináší zcela nový typ cestování. Pokud bychom svou pozornost zaměřili do minulosti, našli bychom příklady císařských náboženských poutí z období mezi 11. a 12. stoletím, oficiální cesty úředníků, či přesuny vojsk. V drtivé většině </w:t>
      </w:r>
      <w:r w:rsidR="000E42BA" w:rsidRPr="001B58FE">
        <w:rPr>
          <w:rFonts w:ascii="Times New Roman" w:hAnsi="Times New Roman" w:cs="Times New Roman"/>
          <w:noProof/>
        </w:rPr>
        <w:t xml:space="preserve">tedy </w:t>
      </w:r>
      <w:r w:rsidRPr="001B58FE">
        <w:rPr>
          <w:rFonts w:ascii="Times New Roman" w:hAnsi="Times New Roman" w:cs="Times New Roman"/>
          <w:noProof/>
        </w:rPr>
        <w:t>lidé cestovali za nějakým politickým, vojenským či komerčním účelem.</w:t>
      </w:r>
    </w:p>
    <w:p w14:paraId="2CC754D4" w14:textId="77777777" w:rsidR="00B77168" w:rsidRPr="001B58FE" w:rsidRDefault="00B77168" w:rsidP="00B77168">
      <w:pPr>
        <w:spacing w:after="0" w:line="360" w:lineRule="auto"/>
        <w:rPr>
          <w:rFonts w:ascii="Times New Roman" w:hAnsi="Times New Roman" w:cs="Times New Roman"/>
          <w:noProof/>
        </w:rPr>
      </w:pPr>
      <w:r w:rsidRPr="001B58FE">
        <w:rPr>
          <w:rFonts w:ascii="Times New Roman" w:hAnsi="Times New Roman" w:cs="Times New Roman"/>
          <w:noProof/>
        </w:rPr>
        <w:t>V období Edo se ale začíná objevovat cestování jako vědomý sociokulturní akt. Důvodem je narušení každodenní rutiny a jistá touha</w:t>
      </w:r>
      <w:r w:rsidR="000E42BA" w:rsidRPr="001B58FE">
        <w:rPr>
          <w:rFonts w:ascii="Times New Roman" w:hAnsi="Times New Roman" w:cs="Times New Roman"/>
          <w:noProof/>
        </w:rPr>
        <w:t xml:space="preserve"> po získání nových zkušeností a zážitků</w:t>
      </w:r>
      <w:r w:rsidRPr="001B58FE">
        <w:rPr>
          <w:rFonts w:ascii="Times New Roman" w:hAnsi="Times New Roman" w:cs="Times New Roman"/>
          <w:noProof/>
        </w:rPr>
        <w:t xml:space="preserve">. Tento způsob myšlení, nabírající na popularitě i mezi obyčejným obyvatelstvem, </w:t>
      </w:r>
      <w:r w:rsidR="008F2475" w:rsidRPr="001B58FE">
        <w:rPr>
          <w:rFonts w:ascii="Times New Roman" w:hAnsi="Times New Roman" w:cs="Times New Roman"/>
          <w:noProof/>
        </w:rPr>
        <w:t xml:space="preserve">býval </w:t>
      </w:r>
      <w:r w:rsidRPr="001B58FE">
        <w:rPr>
          <w:rFonts w:ascii="Times New Roman" w:hAnsi="Times New Roman" w:cs="Times New Roman"/>
          <w:noProof/>
        </w:rPr>
        <w:t xml:space="preserve">typický </w:t>
      </w:r>
      <w:r w:rsidR="00EE1213" w:rsidRPr="001B58FE">
        <w:rPr>
          <w:rFonts w:ascii="Times New Roman" w:hAnsi="Times New Roman" w:cs="Times New Roman"/>
          <w:noProof/>
        </w:rPr>
        <w:t xml:space="preserve"> především </w:t>
      </w:r>
      <w:r w:rsidRPr="001B58FE">
        <w:rPr>
          <w:rFonts w:ascii="Times New Roman" w:hAnsi="Times New Roman" w:cs="Times New Roman"/>
          <w:noProof/>
        </w:rPr>
        <w:t xml:space="preserve">pro potulné mnichy a horské askety </w:t>
      </w:r>
      <w:r w:rsidRPr="001B58FE">
        <w:rPr>
          <w:rFonts w:ascii="Times New Roman" w:hAnsi="Times New Roman" w:cs="Times New Roman"/>
          <w:i/>
          <w:noProof/>
        </w:rPr>
        <w:t>jamabuši</w:t>
      </w:r>
      <w:r w:rsidR="00680F94" w:rsidRPr="001B58FE">
        <w:rPr>
          <w:rFonts w:ascii="Times New Roman" w:hAnsi="Times New Roman" w:cs="Times New Roman"/>
          <w:i/>
          <w:noProof/>
        </w:rPr>
        <w:t xml:space="preserve"> </w:t>
      </w:r>
      <w:r w:rsidR="00680F94" w:rsidRPr="001B58FE">
        <w:rPr>
          <w:rFonts w:ascii="Times New Roman" w:hAnsi="Times New Roman" w:cs="Times New Roman"/>
          <w:noProof/>
        </w:rPr>
        <w:t>(</w:t>
      </w:r>
      <w:r w:rsidR="00680F94" w:rsidRPr="001B58FE">
        <w:rPr>
          <w:rStyle w:val="st"/>
          <w:noProof/>
        </w:rPr>
        <w:t>山</w:t>
      </w:r>
      <w:r w:rsidR="00680F94" w:rsidRPr="001B58FE">
        <w:rPr>
          <w:rStyle w:val="st"/>
          <w:rFonts w:ascii="MS Mincho" w:hAnsi="MS Mincho" w:cs="MS Mincho"/>
          <w:noProof/>
        </w:rPr>
        <w:t>伏</w:t>
      </w:r>
      <w:r w:rsidR="00680F94" w:rsidRPr="001B58FE">
        <w:rPr>
          <w:rStyle w:val="st"/>
          <w:rFonts w:ascii="Times New Roman" w:hAnsi="Times New Roman" w:cs="Times New Roman"/>
          <w:noProof/>
        </w:rPr>
        <w:t>)</w:t>
      </w:r>
      <w:r w:rsidRPr="001B58FE">
        <w:rPr>
          <w:rFonts w:ascii="Times New Roman" w:hAnsi="Times New Roman" w:cs="Times New Roman"/>
          <w:noProof/>
        </w:rPr>
        <w:t xml:space="preserve">, kteří obvykle stáli mimo klasické uspořádání tokugawské společnosti. </w:t>
      </w:r>
      <w:r w:rsidR="002606DE" w:rsidRPr="001B58FE">
        <w:rPr>
          <w:rFonts w:ascii="Times New Roman" w:hAnsi="Times New Roman" w:cs="Times New Roman"/>
          <w:noProof/>
        </w:rPr>
        <w:t>C</w:t>
      </w:r>
      <w:r w:rsidRPr="001B58FE">
        <w:rPr>
          <w:rFonts w:ascii="Times New Roman" w:hAnsi="Times New Roman" w:cs="Times New Roman"/>
          <w:noProof/>
        </w:rPr>
        <w:t>estovatelé</w:t>
      </w:r>
      <w:r w:rsidR="002606DE" w:rsidRPr="001B58FE">
        <w:rPr>
          <w:rFonts w:ascii="Times New Roman" w:hAnsi="Times New Roman" w:cs="Times New Roman"/>
          <w:noProof/>
        </w:rPr>
        <w:t>, podobně jako</w:t>
      </w:r>
      <w:r w:rsidR="008F2475" w:rsidRPr="001B58FE">
        <w:rPr>
          <w:rFonts w:ascii="Times New Roman" w:hAnsi="Times New Roman" w:cs="Times New Roman"/>
          <w:noProof/>
        </w:rPr>
        <w:t xml:space="preserve"> tito</w:t>
      </w:r>
      <w:r w:rsidR="002606DE" w:rsidRPr="001B58FE">
        <w:rPr>
          <w:rFonts w:ascii="Times New Roman" w:hAnsi="Times New Roman" w:cs="Times New Roman"/>
          <w:noProof/>
        </w:rPr>
        <w:t xml:space="preserve"> potulní mniši, </w:t>
      </w:r>
      <w:r w:rsidRPr="001B58FE">
        <w:rPr>
          <w:rFonts w:ascii="Times New Roman" w:hAnsi="Times New Roman" w:cs="Times New Roman"/>
          <w:noProof/>
        </w:rPr>
        <w:t xml:space="preserve"> nebyli svazování konvencemi místa svého původu a měli tudíž možnost si svým způsobem na čas pozměnit vlastní identitu, což mohlo hrát vel</w:t>
      </w:r>
      <w:r w:rsidR="002606DE" w:rsidRPr="001B58FE">
        <w:rPr>
          <w:rFonts w:ascii="Times New Roman" w:hAnsi="Times New Roman" w:cs="Times New Roman"/>
          <w:noProof/>
        </w:rPr>
        <w:t xml:space="preserve">ikou roli při rozhodování, zda podniknout riskantní cestu nebo ne. </w:t>
      </w:r>
    </w:p>
    <w:p w14:paraId="760E0B70" w14:textId="77777777" w:rsidR="000E03ED" w:rsidRPr="001B58FE" w:rsidRDefault="000E03ED" w:rsidP="000E03ED">
      <w:pPr>
        <w:spacing w:after="0" w:line="360" w:lineRule="auto"/>
        <w:rPr>
          <w:rFonts w:ascii="Times New Roman" w:hAnsi="Times New Roman" w:cs="Times New Roman"/>
          <w:noProof/>
        </w:rPr>
      </w:pPr>
    </w:p>
    <w:p w14:paraId="13D9B5A6" w14:textId="77777777" w:rsidR="00C24629" w:rsidRPr="001B58FE" w:rsidRDefault="00C24629" w:rsidP="00C24629">
      <w:pPr>
        <w:spacing w:after="0" w:line="360" w:lineRule="auto"/>
        <w:rPr>
          <w:rFonts w:ascii="Times New Roman" w:hAnsi="Times New Roman" w:cs="Times New Roman"/>
          <w:noProof/>
        </w:rPr>
      </w:pPr>
      <w:r w:rsidRPr="001B58FE">
        <w:rPr>
          <w:rFonts w:ascii="Times New Roman" w:hAnsi="Times New Roman" w:cs="Times New Roman"/>
          <w:noProof/>
        </w:rPr>
        <w:t>Na jednu s</w:t>
      </w:r>
      <w:r w:rsidR="00C60C9A" w:rsidRPr="001B58FE">
        <w:rPr>
          <w:rFonts w:ascii="Times New Roman" w:hAnsi="Times New Roman" w:cs="Times New Roman"/>
          <w:noProof/>
        </w:rPr>
        <w:t>tranu se sice cestování nabíralo na popularitě</w:t>
      </w:r>
      <w:r w:rsidRPr="001B58FE">
        <w:rPr>
          <w:rFonts w:ascii="Times New Roman" w:hAnsi="Times New Roman" w:cs="Times New Roman"/>
          <w:noProof/>
        </w:rPr>
        <w:t xml:space="preserve">, ale na straně </w:t>
      </w:r>
      <w:r w:rsidR="00C60C9A" w:rsidRPr="001B58FE">
        <w:rPr>
          <w:rFonts w:ascii="Times New Roman" w:hAnsi="Times New Roman" w:cs="Times New Roman"/>
          <w:noProof/>
        </w:rPr>
        <w:t xml:space="preserve">druhé </w:t>
      </w:r>
      <w:r w:rsidRPr="001B58FE">
        <w:rPr>
          <w:rFonts w:ascii="Times New Roman" w:hAnsi="Times New Roman" w:cs="Times New Roman"/>
          <w:noProof/>
        </w:rPr>
        <w:t xml:space="preserve">se objevily nové překážky v podobě omezení ze strany správy knížectví. Vrchnost považovala putování za něco nemorálního, zbytečného a bezcenného. Z ekonomického hlediska se jevilo jako značně nevýhodné, neboť se </w:t>
      </w:r>
      <w:r w:rsidRPr="001B58FE">
        <w:rPr>
          <w:rFonts w:ascii="Times New Roman" w:hAnsi="Times New Roman" w:cs="Times New Roman"/>
          <w:noProof/>
        </w:rPr>
        <w:lastRenderedPageBreak/>
        <w:t xml:space="preserve">snižovala produkce. Některá knížectví to řešila tak, že rolníky na cesty pouštěla až po zaplacení roční daně, ale i tak to považovala za zbytečný luxus. Pokud rolník nebyl někým oficiálně pověřen a chtěl se  vydat na cestu, musel požádat o povolení. Ta se obecně udělovala v případě, kdy se jednalo o cestu z náboženských či zdravotních důvodů, čehož se mohlo zneužívat. </w:t>
      </w:r>
      <w:r w:rsidRPr="001B58FE">
        <w:rPr>
          <w:rStyle w:val="Znakapoznpodarou"/>
          <w:rFonts w:ascii="Times New Roman" w:hAnsi="Times New Roman" w:cs="Times New Roman"/>
          <w:noProof/>
        </w:rPr>
        <w:footnoteReference w:id="9"/>
      </w:r>
    </w:p>
    <w:p w14:paraId="221A5708" w14:textId="77777777" w:rsidR="00C24629" w:rsidRPr="001B58FE" w:rsidRDefault="00C24629" w:rsidP="00223F95">
      <w:pPr>
        <w:spacing w:after="6600" w:line="360" w:lineRule="auto"/>
        <w:rPr>
          <w:rFonts w:ascii="Times New Roman" w:hAnsi="Times New Roman" w:cs="Times New Roman"/>
          <w:noProof/>
        </w:rPr>
      </w:pPr>
      <w:r w:rsidRPr="001B58FE">
        <w:rPr>
          <w:rFonts w:ascii="Times New Roman" w:hAnsi="Times New Roman" w:cs="Times New Roman"/>
          <w:noProof/>
        </w:rPr>
        <w:t>Knížectví se snažila alespoň omezit počet dnů, kdy mohl být rolník na cestě.</w:t>
      </w:r>
      <w:r w:rsidRPr="001B58FE">
        <w:rPr>
          <w:rStyle w:val="Znakapoznpodarou"/>
          <w:rFonts w:ascii="Times New Roman" w:hAnsi="Times New Roman" w:cs="Times New Roman"/>
          <w:noProof/>
        </w:rPr>
        <w:footnoteReference w:id="10"/>
      </w:r>
      <w:r w:rsidRPr="001B58FE">
        <w:rPr>
          <w:rFonts w:ascii="Times New Roman" w:hAnsi="Times New Roman" w:cs="Times New Roman"/>
          <w:noProof/>
        </w:rPr>
        <w:t xml:space="preserve"> To se zaznamenávalo do </w:t>
      </w:r>
      <w:r w:rsidRPr="00ED64B5">
        <w:rPr>
          <w:rFonts w:ascii="Times New Roman" w:hAnsi="Times New Roman" w:cs="Times New Roman"/>
          <w:noProof/>
          <w:highlight w:val="yellow"/>
        </w:rPr>
        <w:t xml:space="preserve">„cestovního pasu“ tzv. </w:t>
      </w:r>
      <w:r w:rsidRPr="00ED64B5">
        <w:rPr>
          <w:rFonts w:ascii="Times New Roman" w:hAnsi="Times New Roman" w:cs="Times New Roman"/>
          <w:i/>
          <w:noProof/>
          <w:highlight w:val="yellow"/>
        </w:rPr>
        <w:t>órai tegata</w:t>
      </w:r>
      <w:r w:rsidR="002A79E8" w:rsidRPr="00ED64B5">
        <w:rPr>
          <w:rFonts w:ascii="Times New Roman" w:hAnsi="Times New Roman" w:cs="Times New Roman"/>
          <w:i/>
          <w:noProof/>
          <w:highlight w:val="yellow"/>
        </w:rPr>
        <w:t xml:space="preserve"> </w:t>
      </w:r>
      <w:r w:rsidR="002A79E8" w:rsidRPr="00ED64B5">
        <w:rPr>
          <w:rFonts w:ascii="Times New Roman" w:hAnsi="Times New Roman" w:cs="Times New Roman"/>
          <w:noProof/>
          <w:highlight w:val="yellow"/>
        </w:rPr>
        <w:t>(</w:t>
      </w:r>
      <w:r w:rsidR="002A79E8" w:rsidRPr="00ED64B5">
        <w:rPr>
          <w:rStyle w:val="st"/>
          <w:noProof/>
          <w:highlight w:val="yellow"/>
        </w:rPr>
        <w:t>往来手</w:t>
      </w:r>
      <w:r w:rsidR="002A79E8" w:rsidRPr="00ED64B5">
        <w:rPr>
          <w:rStyle w:val="st"/>
          <w:rFonts w:ascii="MS Mincho" w:hAnsi="MS Mincho" w:cs="MS Mincho"/>
          <w:noProof/>
          <w:highlight w:val="yellow"/>
        </w:rPr>
        <w:t>形</w:t>
      </w:r>
      <w:r w:rsidR="002A79E8" w:rsidRPr="00ED64B5">
        <w:rPr>
          <w:rStyle w:val="st"/>
          <w:rFonts w:ascii="Times New Roman" w:hAnsi="Times New Roman" w:cs="Times New Roman"/>
          <w:noProof/>
          <w:highlight w:val="yellow"/>
        </w:rPr>
        <w:t>)</w:t>
      </w:r>
      <w:r w:rsidRPr="00ED64B5">
        <w:rPr>
          <w:rFonts w:ascii="Times New Roman" w:hAnsi="Times New Roman" w:cs="Times New Roman"/>
          <w:noProof/>
          <w:highlight w:val="yellow"/>
        </w:rPr>
        <w:t>,</w:t>
      </w:r>
      <w:r w:rsidRPr="001B58FE">
        <w:rPr>
          <w:rFonts w:ascii="Times New Roman" w:hAnsi="Times New Roman" w:cs="Times New Roman"/>
          <w:noProof/>
        </w:rPr>
        <w:t xml:space="preserve"> bez kterého nebylo možno opustit území knížectví a vstoupit na území jiného. Dalším krokem bylo omezení počtu putujících </w:t>
      </w:r>
      <w:r w:rsidR="00DA5465" w:rsidRPr="001B58FE">
        <w:rPr>
          <w:rFonts w:ascii="Times New Roman" w:hAnsi="Times New Roman" w:cs="Times New Roman"/>
          <w:noProof/>
        </w:rPr>
        <w:t xml:space="preserve">skrze </w:t>
      </w:r>
      <w:r w:rsidRPr="001B58FE">
        <w:rPr>
          <w:rFonts w:ascii="Times New Roman" w:hAnsi="Times New Roman" w:cs="Times New Roman"/>
          <w:noProof/>
        </w:rPr>
        <w:t xml:space="preserve">tzv. pravidlo </w:t>
      </w:r>
      <w:r w:rsidRPr="001B58FE">
        <w:rPr>
          <w:rFonts w:ascii="Times New Roman" w:hAnsi="Times New Roman" w:cs="Times New Roman"/>
          <w:i/>
          <w:noProof/>
        </w:rPr>
        <w:t>isson-ičimei</w:t>
      </w:r>
      <w:r w:rsidR="002A79E8" w:rsidRPr="001B58FE">
        <w:rPr>
          <w:rFonts w:ascii="Times New Roman" w:hAnsi="Times New Roman" w:cs="Times New Roman"/>
          <w:i/>
          <w:noProof/>
        </w:rPr>
        <w:t xml:space="preserve"> </w:t>
      </w:r>
      <w:r w:rsidR="002A79E8" w:rsidRPr="001B58FE">
        <w:rPr>
          <w:rFonts w:ascii="Times New Roman" w:hAnsi="Times New Roman" w:cs="Times New Roman"/>
          <w:noProof/>
        </w:rPr>
        <w:t>(</w:t>
      </w:r>
      <w:r w:rsidR="002A79E8" w:rsidRPr="001B58FE">
        <w:rPr>
          <w:noProof/>
        </w:rPr>
        <w:t>一村一命</w:t>
      </w:r>
      <w:r w:rsidR="002A79E8" w:rsidRPr="001B58FE">
        <w:rPr>
          <w:rFonts w:ascii="Times New Roman" w:hAnsi="Times New Roman" w:cs="Times New Roman"/>
          <w:noProof/>
        </w:rPr>
        <w:t>)</w:t>
      </w:r>
      <w:r w:rsidR="00DA5465" w:rsidRPr="001B58FE">
        <w:rPr>
          <w:rFonts w:ascii="Times New Roman" w:hAnsi="Times New Roman" w:cs="Times New Roman"/>
          <w:noProof/>
        </w:rPr>
        <w:t xml:space="preserve">, což znamenalo, že byl puštěn </w:t>
      </w:r>
      <w:r w:rsidRPr="001B58FE">
        <w:rPr>
          <w:rFonts w:ascii="Times New Roman" w:hAnsi="Times New Roman" w:cs="Times New Roman"/>
          <w:noProof/>
        </w:rPr>
        <w:t>jeden člověk z každé vesnice. Nejdrastičtějším omezením byl úplný zákaz putování, ale ten se objevoval spíše až na konci období Edo, kdy knížectví upadala do ekonomických problémů.</w:t>
      </w:r>
      <w:r w:rsidRPr="001B58FE">
        <w:rPr>
          <w:rStyle w:val="Znakapoznpodarou"/>
          <w:rFonts w:ascii="Times New Roman" w:hAnsi="Times New Roman" w:cs="Times New Roman"/>
          <w:noProof/>
        </w:rPr>
        <w:footnoteReference w:id="11"/>
      </w:r>
      <w:r w:rsidR="00ED64B5">
        <w:rPr>
          <w:rFonts w:ascii="Times New Roman" w:hAnsi="Times New Roman" w:cs="Times New Roman"/>
          <w:noProof/>
        </w:rPr>
        <w:t xml:space="preserve"> </w:t>
      </w:r>
      <w:r w:rsidR="00ED64B5" w:rsidRPr="00ED64B5">
        <w:rPr>
          <w:rFonts w:ascii="Book Antiqua" w:hAnsi="Book Antiqua" w:cs="Times New Roman"/>
          <w:noProof/>
          <w:color w:val="0070C0"/>
        </w:rPr>
        <w:t>…do tzv. „cestovního pasu“ (</w:t>
      </w:r>
      <w:r w:rsidR="00ED64B5" w:rsidRPr="00ED64B5">
        <w:rPr>
          <w:rFonts w:ascii="Book Antiqua" w:hAnsi="Book Antiqua" w:cs="Times New Roman"/>
          <w:i/>
          <w:noProof/>
          <w:color w:val="0070C0"/>
        </w:rPr>
        <w:t xml:space="preserve">órai tegata </w:t>
      </w:r>
      <w:r w:rsidR="00ED64B5" w:rsidRPr="00ED64B5">
        <w:rPr>
          <w:rStyle w:val="st"/>
          <w:rFonts w:ascii="Book Antiqua" w:hAnsi="Book Antiqua"/>
          <w:noProof/>
          <w:color w:val="0070C0"/>
        </w:rPr>
        <w:t>往来手</w:t>
      </w:r>
      <w:r w:rsidR="00ED64B5" w:rsidRPr="00ED64B5">
        <w:rPr>
          <w:rStyle w:val="st"/>
          <w:rFonts w:ascii="Book Antiqua" w:hAnsi="Book Antiqua" w:cs="MS Mincho"/>
          <w:noProof/>
          <w:color w:val="0070C0"/>
        </w:rPr>
        <w:t>形</w:t>
      </w:r>
      <w:r w:rsidR="00ED64B5" w:rsidRPr="00ED64B5">
        <w:rPr>
          <w:rStyle w:val="st"/>
          <w:rFonts w:ascii="Book Antiqua" w:hAnsi="Book Antiqua" w:cs="Times New Roman"/>
          <w:noProof/>
          <w:color w:val="0070C0"/>
        </w:rPr>
        <w:t>)</w:t>
      </w:r>
    </w:p>
    <w:p w14:paraId="67898A72" w14:textId="77777777" w:rsidR="000E03ED" w:rsidRPr="001B58FE" w:rsidRDefault="000E03ED" w:rsidP="00F642EF">
      <w:pPr>
        <w:spacing w:after="0" w:line="360" w:lineRule="auto"/>
        <w:rPr>
          <w:rFonts w:ascii="Times New Roman" w:hAnsi="Times New Roman" w:cs="Times New Roman"/>
          <w:noProof/>
        </w:rPr>
      </w:pPr>
    </w:p>
    <w:p w14:paraId="22912EA1" w14:textId="77777777" w:rsidR="007E6B7D" w:rsidRPr="001B58FE" w:rsidRDefault="007E6B7D" w:rsidP="007E6B7D">
      <w:pPr>
        <w:spacing w:after="0" w:line="360" w:lineRule="auto"/>
        <w:rPr>
          <w:rFonts w:ascii="Times New Roman" w:hAnsi="Times New Roman" w:cs="Times New Roman"/>
          <w:noProof/>
        </w:rPr>
      </w:pPr>
    </w:p>
    <w:p w14:paraId="36B68997" w14:textId="77777777" w:rsidR="007E6B7D" w:rsidRPr="001B58FE" w:rsidRDefault="007E6B7D" w:rsidP="007E6B7D">
      <w:pPr>
        <w:spacing w:after="0" w:line="360" w:lineRule="auto"/>
        <w:rPr>
          <w:rFonts w:ascii="Times New Roman" w:hAnsi="Times New Roman" w:cs="Times New Roman"/>
          <w:noProof/>
        </w:rPr>
      </w:pPr>
    </w:p>
    <w:p w14:paraId="13C93B0D" w14:textId="77777777" w:rsidR="007E6B7D" w:rsidRPr="001B58FE" w:rsidRDefault="007E6B7D" w:rsidP="007E6B7D">
      <w:pPr>
        <w:spacing w:after="0" w:line="360" w:lineRule="auto"/>
        <w:rPr>
          <w:rFonts w:ascii="Times New Roman" w:hAnsi="Times New Roman" w:cs="Times New Roman"/>
          <w:noProof/>
        </w:rPr>
      </w:pPr>
    </w:p>
    <w:p w14:paraId="29EB295B" w14:textId="77777777" w:rsidR="007E6B7D" w:rsidRPr="001B58FE" w:rsidRDefault="007E6B7D" w:rsidP="009E07EC">
      <w:pPr>
        <w:pStyle w:val="Nadpis1"/>
        <w:spacing w:after="360"/>
        <w:rPr>
          <w:noProof/>
        </w:rPr>
      </w:pPr>
      <w:bookmarkStart w:id="2" w:name="_Toc409362391"/>
      <w:r w:rsidRPr="001B58FE">
        <w:rPr>
          <w:noProof/>
        </w:rPr>
        <w:lastRenderedPageBreak/>
        <w:t xml:space="preserve">3. </w:t>
      </w:r>
      <w:r w:rsidRPr="005F32D4">
        <w:rPr>
          <w:noProof/>
          <w:highlight w:val="yellow"/>
        </w:rPr>
        <w:t>PŘÍČINY</w:t>
      </w:r>
      <w:r w:rsidRPr="001B58FE">
        <w:rPr>
          <w:noProof/>
        </w:rPr>
        <w:t xml:space="preserve"> NÁBOŽENSKÝCH POUTÍ</w:t>
      </w:r>
      <w:bookmarkEnd w:id="2"/>
    </w:p>
    <w:p w14:paraId="3D9E5469" w14:textId="77777777"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Masové náboženské poutě se staly zajímavým fenoménem období Edo. Především díky rapidnímu nárůstu náboženských laiků, kteří se rozhodli vydat na riskantní cestu za účelem navštívení posvátného místa a vzdání holdu tamním božstvům.</w:t>
      </w:r>
    </w:p>
    <w:p w14:paraId="7E191D80" w14:textId="58DD8085"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Nejnavštěvovanějším poutním místem byla svatyně v</w:t>
      </w:r>
      <w:r w:rsidR="00001872" w:rsidRPr="001B58FE">
        <w:rPr>
          <w:rFonts w:ascii="Times New Roman" w:hAnsi="Times New Roman" w:cs="Times New Roman"/>
          <w:noProof/>
        </w:rPr>
        <w:t> </w:t>
      </w:r>
      <w:r w:rsidRPr="001B58FE">
        <w:rPr>
          <w:rFonts w:ascii="Times New Roman" w:hAnsi="Times New Roman" w:cs="Times New Roman"/>
          <w:noProof/>
        </w:rPr>
        <w:t>Ise</w:t>
      </w:r>
      <w:r w:rsidR="00001872" w:rsidRPr="001B58FE">
        <w:rPr>
          <w:rFonts w:ascii="Times New Roman" w:hAnsi="Times New Roman" w:cs="Times New Roman"/>
          <w:noProof/>
        </w:rPr>
        <w:t xml:space="preserve"> (</w:t>
      </w:r>
      <w:r w:rsidR="00001872" w:rsidRPr="001B58FE">
        <w:rPr>
          <w:rFonts w:ascii="Times New Roman" w:hAnsi="Times New Roman" w:cs="Times New Roman"/>
          <w:noProof/>
        </w:rPr>
        <w:t>伊勢</w:t>
      </w:r>
      <w:r w:rsidR="00001872" w:rsidRPr="001B58FE">
        <w:rPr>
          <w:rFonts w:ascii="Times New Roman" w:hAnsi="Times New Roman" w:cs="Times New Roman"/>
          <w:noProof/>
        </w:rPr>
        <w:t>)</w:t>
      </w:r>
      <w:r w:rsidRPr="001B58FE">
        <w:rPr>
          <w:rFonts w:ascii="Times New Roman" w:hAnsi="Times New Roman" w:cs="Times New Roman"/>
          <w:noProof/>
        </w:rPr>
        <w:t xml:space="preserve">, </w:t>
      </w:r>
      <w:r w:rsidR="004E4DB8" w:rsidRPr="004E4DB8">
        <w:rPr>
          <w:rFonts w:ascii="Book Antiqua" w:hAnsi="Book Antiqua" w:cs="Times New Roman"/>
          <w:noProof/>
          <w:color w:val="0070C0"/>
        </w:rPr>
        <w:t>přesněj</w:t>
      </w:r>
      <w:r w:rsidR="002B400A">
        <w:rPr>
          <w:rFonts w:ascii="Book Antiqua" w:hAnsi="Book Antiqua" w:cs="Times New Roman"/>
          <w:noProof/>
          <w:color w:val="0070C0"/>
        </w:rPr>
        <w:t>š</w:t>
      </w:r>
      <w:r w:rsidR="004E4DB8" w:rsidRPr="004E4DB8">
        <w:rPr>
          <w:rFonts w:ascii="Book Antiqua" w:hAnsi="Book Antiqua" w:cs="Times New Roman"/>
          <w:noProof/>
          <w:color w:val="0070C0"/>
        </w:rPr>
        <w:t xml:space="preserve">í by bylo: … svatyně v Ise (Ise džingú </w:t>
      </w:r>
      <w:r w:rsidR="004E4DB8" w:rsidRPr="00D329B5">
        <w:rPr>
          <w:rFonts w:ascii="Times New Roman" w:hAnsi="Times New Roman" w:cs="Times New Roman" w:hint="eastAsia"/>
          <w:noProof/>
          <w:color w:val="0070C0"/>
        </w:rPr>
        <w:t>伊勢神宮</w:t>
      </w:r>
      <w:r w:rsidR="004E4DB8" w:rsidRPr="004E4DB8">
        <w:rPr>
          <w:rFonts w:ascii="Times New Roman" w:hAnsi="Times New Roman" w:cs="Times New Roman"/>
          <w:noProof/>
          <w:color w:val="0070C0"/>
        </w:rPr>
        <w:t>),</w:t>
      </w:r>
      <w:r w:rsidR="004E4DB8">
        <w:rPr>
          <w:rFonts w:ascii="Times New Roman" w:hAnsi="Times New Roman" w:cs="Times New Roman"/>
          <w:noProof/>
        </w:rPr>
        <w:t xml:space="preserve"> </w:t>
      </w:r>
      <w:r w:rsidRPr="001B58FE">
        <w:rPr>
          <w:rFonts w:ascii="Times New Roman" w:hAnsi="Times New Roman" w:cs="Times New Roman"/>
          <w:noProof/>
        </w:rPr>
        <w:t>o které bychom mohli dnes hovořit jako o symbolu tohoto způsobu cestování. Pro ilustraci uvádím, že ji ročně navštívilo zhruba 200</w:t>
      </w:r>
      <w:r w:rsidR="00926126">
        <w:rPr>
          <w:rFonts w:ascii="Times New Roman" w:hAnsi="Times New Roman" w:cs="Times New Roman"/>
          <w:noProof/>
        </w:rPr>
        <w:t xml:space="preserve"> 000 </w:t>
      </w:r>
      <w:r w:rsidRPr="001B58FE">
        <w:rPr>
          <w:rFonts w:ascii="Times New Roman" w:hAnsi="Times New Roman" w:cs="Times New Roman"/>
          <w:noProof/>
        </w:rPr>
        <w:t xml:space="preserve">až 400 000 poutníků. Roku 1830 v rozmezí měsíců března a srpna  již tak vysoké číslo dosáhlo dokonce až 5 000 000 návštěvníků, což znamenalo totální krach omezení ze stran knížectví a </w:t>
      </w:r>
      <w:r w:rsidRPr="004E4DB8">
        <w:rPr>
          <w:rFonts w:ascii="Times New Roman" w:hAnsi="Times New Roman" w:cs="Times New Roman"/>
          <w:noProof/>
          <w:highlight w:val="yellow"/>
        </w:rPr>
        <w:t>výbuch náboženského zápalu</w:t>
      </w:r>
      <w:r w:rsidRPr="001B58FE">
        <w:rPr>
          <w:rFonts w:ascii="Times New Roman" w:hAnsi="Times New Roman" w:cs="Times New Roman"/>
          <w:noProof/>
        </w:rPr>
        <w:t>.</w:t>
      </w:r>
      <w:r w:rsidRPr="001B58FE">
        <w:rPr>
          <w:rStyle w:val="Znakapoznpodarou"/>
          <w:rFonts w:ascii="Times New Roman" w:hAnsi="Times New Roman" w:cs="Times New Roman"/>
          <w:noProof/>
        </w:rPr>
        <w:footnoteReference w:id="12"/>
      </w:r>
      <w:r w:rsidR="004E4DB8">
        <w:rPr>
          <w:rFonts w:ascii="Times New Roman" w:hAnsi="Times New Roman" w:cs="Times New Roman"/>
          <w:noProof/>
        </w:rPr>
        <w:t xml:space="preserve"> </w:t>
      </w:r>
      <w:r w:rsidR="001B1614" w:rsidRPr="001B1614">
        <w:rPr>
          <w:rFonts w:ascii="Book Antiqua" w:hAnsi="Book Antiqua" w:cs="Times New Roman"/>
          <w:noProof/>
          <w:color w:val="0070C0"/>
        </w:rPr>
        <w:t>nešikovné</w:t>
      </w:r>
    </w:p>
    <w:p w14:paraId="248DC424" w14:textId="77777777"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 xml:space="preserve">Co bylo ale příčinou, že se rolníci, samurajové i obchodníci vydávali </w:t>
      </w:r>
      <w:r w:rsidRPr="004E4DB8">
        <w:rPr>
          <w:rFonts w:ascii="Times New Roman" w:hAnsi="Times New Roman" w:cs="Times New Roman"/>
          <w:noProof/>
          <w:highlight w:val="yellow"/>
        </w:rPr>
        <w:t>na hazardní cestu</w:t>
      </w:r>
      <w:r w:rsidR="004E4DB8">
        <w:rPr>
          <w:rFonts w:ascii="Times New Roman" w:hAnsi="Times New Roman" w:cs="Times New Roman"/>
          <w:noProof/>
        </w:rPr>
        <w:t xml:space="preserve"> </w:t>
      </w:r>
      <w:r w:rsidR="004E4DB8" w:rsidRPr="004E4DB8">
        <w:rPr>
          <w:rFonts w:ascii="Book Antiqua" w:hAnsi="Book Antiqua" w:cs="Times New Roman"/>
          <w:noProof/>
          <w:color w:val="0070C0"/>
        </w:rPr>
        <w:t>anglicismus !!</w:t>
      </w:r>
      <w:r w:rsidRPr="001B58FE">
        <w:rPr>
          <w:rFonts w:ascii="Times New Roman" w:hAnsi="Times New Roman" w:cs="Times New Roman"/>
          <w:noProof/>
        </w:rPr>
        <w:t xml:space="preserve"> ke vzdálenému posvátnému místu? Abychom nalezli odpověď, je důležité nejprve zjistit, kdo to vlastně byl poutník v kontextu Japonska  a  jak na tento </w:t>
      </w:r>
      <w:r w:rsidRPr="004E4DB8">
        <w:rPr>
          <w:rFonts w:ascii="Times New Roman" w:hAnsi="Times New Roman" w:cs="Times New Roman"/>
          <w:noProof/>
          <w:highlight w:val="yellow"/>
        </w:rPr>
        <w:t>archetyp náboženského cestovatele</w:t>
      </w:r>
      <w:r w:rsidRPr="001B58FE">
        <w:rPr>
          <w:rFonts w:ascii="Times New Roman" w:hAnsi="Times New Roman" w:cs="Times New Roman"/>
          <w:noProof/>
        </w:rPr>
        <w:t xml:space="preserve"> </w:t>
      </w:r>
      <w:r w:rsidR="001B1614" w:rsidRPr="001B1614">
        <w:rPr>
          <w:rFonts w:ascii="Book Antiqua" w:hAnsi="Book Antiqua" w:cs="Times New Roman"/>
          <w:noProof/>
          <w:color w:val="0070C0"/>
        </w:rPr>
        <w:t>zní to neobratn</w:t>
      </w:r>
      <w:r w:rsidR="001B1614">
        <w:rPr>
          <w:rFonts w:ascii="Times New Roman" w:hAnsi="Times New Roman" w:cs="Times New Roman"/>
          <w:noProof/>
        </w:rPr>
        <w:t xml:space="preserve">ě </w:t>
      </w:r>
      <w:r w:rsidRPr="001B58FE">
        <w:rPr>
          <w:rFonts w:ascii="Times New Roman" w:hAnsi="Times New Roman" w:cs="Times New Roman"/>
          <w:noProof/>
        </w:rPr>
        <w:t>bylo nahlíženo.</w:t>
      </w:r>
    </w:p>
    <w:p w14:paraId="6DAA70AB" w14:textId="77777777" w:rsidR="007E6B7D" w:rsidRPr="001B58FE" w:rsidRDefault="007E6B7D" w:rsidP="007E6B7D">
      <w:pPr>
        <w:spacing w:after="0" w:line="360" w:lineRule="auto"/>
        <w:rPr>
          <w:rFonts w:ascii="Times New Roman" w:hAnsi="Times New Roman" w:cs="Times New Roman"/>
          <w:noProof/>
        </w:rPr>
      </w:pPr>
    </w:p>
    <w:p w14:paraId="3EB136EC" w14:textId="77777777" w:rsidR="007E6B7D" w:rsidRPr="001B58FE" w:rsidRDefault="007E6B7D" w:rsidP="006677FF">
      <w:pPr>
        <w:pStyle w:val="Nadpis2"/>
        <w:rPr>
          <w:noProof/>
        </w:rPr>
      </w:pPr>
      <w:bookmarkStart w:id="3" w:name="_Toc409362392"/>
      <w:r w:rsidRPr="001B58FE">
        <w:rPr>
          <w:noProof/>
        </w:rPr>
        <w:t>3. 1. ARCHETYP NÁBOŽENSKÉHO CESTOVATELE</w:t>
      </w:r>
      <w:bookmarkEnd w:id="3"/>
    </w:p>
    <w:p w14:paraId="2F94DDAB" w14:textId="77777777" w:rsidR="007E6B7D" w:rsidRPr="001B58FE" w:rsidRDefault="007E6B7D" w:rsidP="007E6B7D">
      <w:pPr>
        <w:spacing w:after="0" w:line="360" w:lineRule="auto"/>
        <w:rPr>
          <w:rFonts w:ascii="Times New Roman" w:hAnsi="Times New Roman" w:cs="Times New Roman"/>
          <w:noProof/>
        </w:rPr>
      </w:pPr>
    </w:p>
    <w:p w14:paraId="7D08AC1B" w14:textId="77777777"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Poutník v typickém smyslu slova nebyl obyčejný rolník nebo obchodník, který opustil svůj domov na určitý časový úsek, aby se po vykonání poutě mohl opět vrátit ke své rodině  a zapojit se do každodenní rutiny svého života.</w:t>
      </w:r>
    </w:p>
    <w:p w14:paraId="50BF707C" w14:textId="77777777"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 xml:space="preserve"> Poutník ze své pravé podstaty byl osobou mnohem hlouběji oddanou náboženskému životu, zpravidla díky tomu, že prodělal silnou vnitřní zkušenost, například vizi, která jej přiměla zcela se oprostit od starého způsobu života a vkročit do úplně nového. Tento nový způsob života zahrnoval mimo jiné</w:t>
      </w:r>
      <w:r w:rsidRPr="001B58FE">
        <w:rPr>
          <w:rStyle w:val="Znakapoznpodarou"/>
          <w:rFonts w:ascii="Times New Roman" w:hAnsi="Times New Roman" w:cs="Times New Roman"/>
          <w:noProof/>
        </w:rPr>
        <w:footnoteReference w:id="13"/>
      </w:r>
      <w:r w:rsidRPr="001B58FE">
        <w:rPr>
          <w:rFonts w:ascii="Times New Roman" w:hAnsi="Times New Roman" w:cs="Times New Roman"/>
          <w:noProof/>
        </w:rPr>
        <w:t xml:space="preserve"> trvalé putování po posvátných místech Japonska. Navíc bez domova či jiného místa, kam by s</w:t>
      </w:r>
      <w:r w:rsidR="00E16452" w:rsidRPr="001B58FE">
        <w:rPr>
          <w:rFonts w:ascii="Times New Roman" w:hAnsi="Times New Roman" w:cs="Times New Roman"/>
          <w:noProof/>
        </w:rPr>
        <w:t>e mohl pravidelně vracet a zbavova</w:t>
      </w:r>
      <w:r w:rsidRPr="001B58FE">
        <w:rPr>
          <w:rFonts w:ascii="Times New Roman" w:hAnsi="Times New Roman" w:cs="Times New Roman"/>
          <w:noProof/>
        </w:rPr>
        <w:t xml:space="preserve">t se </w:t>
      </w:r>
      <w:r w:rsidR="00E16452" w:rsidRPr="001B58FE">
        <w:rPr>
          <w:rFonts w:ascii="Times New Roman" w:hAnsi="Times New Roman" w:cs="Times New Roman"/>
          <w:noProof/>
        </w:rPr>
        <w:t xml:space="preserve">tak </w:t>
      </w:r>
      <w:r w:rsidRPr="001B58FE">
        <w:rPr>
          <w:rFonts w:ascii="Times New Roman" w:hAnsi="Times New Roman" w:cs="Times New Roman"/>
          <w:noProof/>
        </w:rPr>
        <w:t>své náboženské identity.</w:t>
      </w:r>
      <w:r w:rsidRPr="001B58FE">
        <w:rPr>
          <w:rStyle w:val="Znakapoznpodarou"/>
          <w:rFonts w:ascii="Times New Roman" w:hAnsi="Times New Roman" w:cs="Times New Roman"/>
          <w:noProof/>
        </w:rPr>
        <w:footnoteReference w:id="14"/>
      </w:r>
    </w:p>
    <w:p w14:paraId="5B4B1572" w14:textId="77777777" w:rsidR="007E6B7D" w:rsidRPr="001B58FE" w:rsidRDefault="007E6B7D" w:rsidP="007E6B7D">
      <w:pPr>
        <w:spacing w:after="0" w:line="360" w:lineRule="auto"/>
        <w:rPr>
          <w:rFonts w:ascii="Times New Roman" w:hAnsi="Times New Roman" w:cs="Times New Roman"/>
          <w:noProof/>
        </w:rPr>
      </w:pPr>
      <w:r w:rsidRPr="001B58FE">
        <w:rPr>
          <w:rFonts w:ascii="Times New Roman" w:hAnsi="Times New Roman" w:cs="Times New Roman"/>
          <w:noProof/>
        </w:rPr>
        <w:t xml:space="preserve">Představitel tohoto typu </w:t>
      </w:r>
      <w:r w:rsidR="00E16452" w:rsidRPr="001B58FE">
        <w:rPr>
          <w:rFonts w:ascii="Times New Roman" w:hAnsi="Times New Roman" w:cs="Times New Roman"/>
          <w:noProof/>
        </w:rPr>
        <w:t xml:space="preserve">asketického </w:t>
      </w:r>
      <w:r w:rsidRPr="001B58FE">
        <w:rPr>
          <w:rFonts w:ascii="Times New Roman" w:hAnsi="Times New Roman" w:cs="Times New Roman"/>
          <w:noProof/>
        </w:rPr>
        <w:t xml:space="preserve">cestovatele je označován termínem </w:t>
      </w:r>
      <w:r w:rsidRPr="004E4DB8">
        <w:rPr>
          <w:rFonts w:ascii="Times New Roman" w:hAnsi="Times New Roman" w:cs="Times New Roman"/>
          <w:i/>
          <w:noProof/>
          <w:highlight w:val="yellow"/>
        </w:rPr>
        <w:t>júgjóša</w:t>
      </w:r>
      <w:r w:rsidRPr="001B58FE">
        <w:rPr>
          <w:rFonts w:ascii="Times New Roman" w:hAnsi="Times New Roman" w:cs="Times New Roman"/>
          <w:noProof/>
        </w:rPr>
        <w:t xml:space="preserve">. </w:t>
      </w:r>
      <w:r w:rsidR="004E4DB8" w:rsidRPr="004E4DB8">
        <w:rPr>
          <w:rFonts w:ascii="Book Antiqua" w:hAnsi="Book Antiqua" w:cs="Times New Roman"/>
          <w:i/>
          <w:noProof/>
          <w:color w:val="0070C0"/>
        </w:rPr>
        <w:t>Zdroj?</w:t>
      </w:r>
      <w:r w:rsidR="004D63AF">
        <w:rPr>
          <w:rFonts w:ascii="Book Antiqua" w:hAnsi="Book Antiqua" w:cs="Times New Roman"/>
          <w:i/>
          <w:noProof/>
          <w:color w:val="0070C0"/>
        </w:rPr>
        <w:t xml:space="preserve"> </w:t>
      </w:r>
      <w:r w:rsidR="004D63AF" w:rsidRPr="004D63AF">
        <w:rPr>
          <w:rFonts w:ascii="Book Antiqua" w:hAnsi="Book Antiqua" w:cs="Times New Roman"/>
          <w:noProof/>
          <w:color w:val="0070C0"/>
        </w:rPr>
        <w:t>(</w:t>
      </w:r>
      <w:r w:rsidR="004D63AF" w:rsidRPr="00D329B5">
        <w:rPr>
          <w:rFonts w:ascii="Book Antiqua" w:hAnsi="Book Antiqua" w:cs="Times New Roman" w:hint="eastAsia"/>
          <w:noProof/>
          <w:color w:val="0070C0"/>
        </w:rPr>
        <w:t>遊行</w:t>
      </w:r>
      <w:r w:rsidR="004D63AF" w:rsidRPr="004D63AF">
        <w:rPr>
          <w:rFonts w:ascii="Book Antiqua" w:hAnsi="Book Antiqua" w:cs="Times New Roman"/>
          <w:noProof/>
          <w:color w:val="0070C0"/>
        </w:rPr>
        <w:t>)</w:t>
      </w:r>
      <w:r w:rsidR="001B1614">
        <w:rPr>
          <w:rFonts w:ascii="Book Antiqua" w:hAnsi="Book Antiqua" w:cs="Times New Roman"/>
          <w:noProof/>
          <w:color w:val="0070C0"/>
        </w:rPr>
        <w:t>Je vhodné se skoro vždy pokusit o nějaký aspoň pracovní překlad.</w:t>
      </w:r>
      <w:r w:rsidR="004E4DB8">
        <w:rPr>
          <w:rFonts w:ascii="Times New Roman" w:hAnsi="Times New Roman" w:cs="Times New Roman"/>
          <w:noProof/>
        </w:rPr>
        <w:t xml:space="preserve"> </w:t>
      </w:r>
      <w:r w:rsidRPr="001B58FE">
        <w:rPr>
          <w:rFonts w:ascii="Times New Roman" w:hAnsi="Times New Roman" w:cs="Times New Roman"/>
          <w:noProof/>
        </w:rPr>
        <w:t xml:space="preserve">Poprvé je tento pojem zmíněn </w:t>
      </w:r>
      <w:r w:rsidR="004D63AF">
        <w:rPr>
          <w:rFonts w:ascii="Times New Roman" w:hAnsi="Times New Roman" w:cs="Times New Roman"/>
          <w:noProof/>
        </w:rPr>
        <w:t>u</w:t>
      </w:r>
      <w:r w:rsidRPr="001B58FE">
        <w:rPr>
          <w:rFonts w:ascii="Times New Roman" w:hAnsi="Times New Roman" w:cs="Times New Roman"/>
          <w:noProof/>
        </w:rPr>
        <w:t> osob</w:t>
      </w:r>
      <w:r w:rsidR="004D63AF">
        <w:rPr>
          <w:rFonts w:ascii="Times New Roman" w:hAnsi="Times New Roman" w:cs="Times New Roman"/>
          <w:noProof/>
        </w:rPr>
        <w:t>y</w:t>
      </w:r>
      <w:r w:rsidRPr="001B58FE">
        <w:rPr>
          <w:rFonts w:ascii="Times New Roman" w:hAnsi="Times New Roman" w:cs="Times New Roman"/>
          <w:noProof/>
        </w:rPr>
        <w:t xml:space="preserve"> </w:t>
      </w:r>
      <w:r w:rsidR="00461AFA" w:rsidRPr="001B58FE">
        <w:rPr>
          <w:rFonts w:ascii="Times New Roman" w:hAnsi="Times New Roman" w:cs="Times New Roman"/>
          <w:noProof/>
        </w:rPr>
        <w:t xml:space="preserve">buddhistického </w:t>
      </w:r>
      <w:r w:rsidRPr="001B58FE">
        <w:rPr>
          <w:rFonts w:ascii="Times New Roman" w:hAnsi="Times New Roman" w:cs="Times New Roman"/>
          <w:noProof/>
        </w:rPr>
        <w:t>mnicha Gjógi</w:t>
      </w:r>
      <w:r w:rsidR="00E16452" w:rsidRPr="001B58FE">
        <w:rPr>
          <w:rFonts w:ascii="Times New Roman" w:hAnsi="Times New Roman" w:cs="Times New Roman"/>
          <w:noProof/>
        </w:rPr>
        <w:t>ho</w:t>
      </w:r>
      <w:r w:rsidR="00383CE6" w:rsidRPr="001B58FE">
        <w:rPr>
          <w:rFonts w:ascii="Times New Roman" w:hAnsi="Times New Roman" w:cs="Times New Roman"/>
          <w:noProof/>
        </w:rPr>
        <w:t xml:space="preserve"> </w:t>
      </w:r>
      <w:r w:rsidR="00576822" w:rsidRPr="001B58FE">
        <w:rPr>
          <w:rFonts w:ascii="Times New Roman" w:hAnsi="Times New Roman" w:cs="Times New Roman"/>
          <w:noProof/>
        </w:rPr>
        <w:t>(</w:t>
      </w:r>
      <w:r w:rsidR="00576822" w:rsidRPr="001B58FE">
        <w:rPr>
          <w:rStyle w:val="tnihongokanji"/>
          <w:noProof/>
        </w:rPr>
        <w:t>行</w:t>
      </w:r>
      <w:r w:rsidR="00576822" w:rsidRPr="001B58FE">
        <w:rPr>
          <w:rStyle w:val="tnihongokanji"/>
          <w:rFonts w:ascii="MS Mincho" w:hAnsi="MS Mincho" w:cs="MS Mincho"/>
          <w:noProof/>
        </w:rPr>
        <w:t>基,</w:t>
      </w:r>
      <w:r w:rsidR="00576822" w:rsidRPr="001B58FE">
        <w:rPr>
          <w:rFonts w:ascii="Times New Roman" w:hAnsi="Times New Roman" w:cs="Times New Roman"/>
          <w:noProof/>
        </w:rPr>
        <w:t xml:space="preserve"> </w:t>
      </w:r>
      <w:r w:rsidR="007F6CDC" w:rsidRPr="001B58FE">
        <w:rPr>
          <w:rFonts w:ascii="Times New Roman" w:hAnsi="Times New Roman" w:cs="Times New Roman"/>
          <w:noProof/>
        </w:rPr>
        <w:t>668–749)</w:t>
      </w:r>
      <w:r w:rsidR="007F6CDC" w:rsidRPr="001B58FE">
        <w:rPr>
          <w:noProof/>
        </w:rPr>
        <w:t xml:space="preserve"> </w:t>
      </w:r>
      <w:r w:rsidRPr="001B58FE">
        <w:rPr>
          <w:rFonts w:ascii="Times New Roman" w:hAnsi="Times New Roman" w:cs="Times New Roman"/>
          <w:noProof/>
        </w:rPr>
        <w:t>z raného období Nara</w:t>
      </w:r>
      <w:r w:rsidR="00E16452" w:rsidRPr="001B58FE">
        <w:rPr>
          <w:rFonts w:ascii="Times New Roman" w:hAnsi="Times New Roman" w:cs="Times New Roman"/>
          <w:noProof/>
        </w:rPr>
        <w:t xml:space="preserve"> (</w:t>
      </w:r>
      <w:r w:rsidR="00E16452" w:rsidRPr="001B58FE">
        <w:rPr>
          <w:rFonts w:ascii="Times New Roman" w:hAnsi="Times New Roman" w:cs="Times New Roman"/>
          <w:noProof/>
        </w:rPr>
        <w:t>奈良時代</w:t>
      </w:r>
      <w:r w:rsidR="00E16452" w:rsidRPr="001B58FE">
        <w:rPr>
          <w:rFonts w:ascii="Times New Roman" w:hAnsi="Times New Roman" w:cs="Times New Roman"/>
          <w:noProof/>
        </w:rPr>
        <w:t>, 710 – 794)</w:t>
      </w:r>
      <w:r w:rsidRPr="001B58FE">
        <w:rPr>
          <w:rFonts w:ascii="Times New Roman" w:hAnsi="Times New Roman" w:cs="Times New Roman"/>
          <w:noProof/>
        </w:rPr>
        <w:t>, který byl údajně v přízni císaře Šómu</w:t>
      </w:r>
      <w:r w:rsidR="00114045" w:rsidRPr="001B58FE">
        <w:rPr>
          <w:rFonts w:ascii="Times New Roman" w:hAnsi="Times New Roman" w:cs="Times New Roman"/>
          <w:noProof/>
        </w:rPr>
        <w:t>a</w:t>
      </w:r>
      <w:r w:rsidR="00383CE6" w:rsidRPr="001B58FE">
        <w:rPr>
          <w:rFonts w:ascii="Times New Roman" w:hAnsi="Times New Roman" w:cs="Times New Roman"/>
          <w:noProof/>
        </w:rPr>
        <w:t xml:space="preserve"> </w:t>
      </w:r>
      <w:r w:rsidR="00576822" w:rsidRPr="001B58FE">
        <w:rPr>
          <w:rFonts w:ascii="Times New Roman" w:hAnsi="Times New Roman" w:cs="Times New Roman"/>
          <w:noProof/>
        </w:rPr>
        <w:t>(</w:t>
      </w:r>
      <w:r w:rsidR="00576822" w:rsidRPr="001B58FE">
        <w:rPr>
          <w:rStyle w:val="st"/>
          <w:noProof/>
        </w:rPr>
        <w:t>聖武天</w:t>
      </w:r>
      <w:r w:rsidR="00576822" w:rsidRPr="001B58FE">
        <w:rPr>
          <w:rStyle w:val="st"/>
          <w:rFonts w:ascii="MS Mincho" w:hAnsi="MS Mincho" w:cs="MS Mincho"/>
          <w:noProof/>
        </w:rPr>
        <w:t>皇</w:t>
      </w:r>
      <w:r w:rsidR="001C0181" w:rsidRPr="001B58FE">
        <w:rPr>
          <w:rStyle w:val="st"/>
          <w:rFonts w:ascii="Times New Roman" w:hAnsi="Times New Roman" w:cs="Times New Roman"/>
          <w:noProof/>
        </w:rPr>
        <w:t xml:space="preserve">, </w:t>
      </w:r>
      <w:r w:rsidR="00C1768D" w:rsidRPr="001B58FE">
        <w:rPr>
          <w:rStyle w:val="st"/>
          <w:rFonts w:ascii="Times New Roman" w:hAnsi="Times New Roman" w:cs="Times New Roman"/>
          <w:noProof/>
        </w:rPr>
        <w:t>vlád</w:t>
      </w:r>
      <w:r w:rsidR="004D63AF">
        <w:rPr>
          <w:rStyle w:val="st"/>
          <w:rFonts w:ascii="Times New Roman" w:hAnsi="Times New Roman" w:cs="Times New Roman"/>
          <w:noProof/>
        </w:rPr>
        <w:t>l</w:t>
      </w:r>
      <w:r w:rsidR="00C1768D" w:rsidRPr="001B58FE">
        <w:rPr>
          <w:rStyle w:val="st"/>
          <w:rFonts w:ascii="Times New Roman" w:hAnsi="Times New Roman" w:cs="Times New Roman"/>
          <w:noProof/>
        </w:rPr>
        <w:t xml:space="preserve"> </w:t>
      </w:r>
      <w:r w:rsidR="001C0181" w:rsidRPr="001B58FE">
        <w:rPr>
          <w:rStyle w:val="st"/>
          <w:rFonts w:ascii="Times New Roman" w:hAnsi="Times New Roman" w:cs="Times New Roman"/>
          <w:noProof/>
        </w:rPr>
        <w:t>724-749</w:t>
      </w:r>
      <w:r w:rsidR="00576822" w:rsidRPr="001B58FE">
        <w:rPr>
          <w:rStyle w:val="st"/>
          <w:rFonts w:ascii="Times New Roman" w:hAnsi="Times New Roman" w:cs="Times New Roman"/>
          <w:noProof/>
        </w:rPr>
        <w:t>)</w:t>
      </w:r>
      <w:r w:rsidRPr="001B58FE">
        <w:rPr>
          <w:rFonts w:ascii="Times New Roman" w:hAnsi="Times New Roman" w:cs="Times New Roman"/>
          <w:noProof/>
        </w:rPr>
        <w:t xml:space="preserve">. Kromě pojmu </w:t>
      </w:r>
      <w:r w:rsidRPr="001B58FE">
        <w:rPr>
          <w:rFonts w:ascii="Times New Roman" w:hAnsi="Times New Roman" w:cs="Times New Roman"/>
          <w:i/>
          <w:noProof/>
        </w:rPr>
        <w:t>júgjóša</w:t>
      </w:r>
      <w:r w:rsidRPr="001B58FE">
        <w:rPr>
          <w:rFonts w:ascii="Times New Roman" w:hAnsi="Times New Roman" w:cs="Times New Roman"/>
          <w:noProof/>
        </w:rPr>
        <w:t xml:space="preserve"> se pro tyto</w:t>
      </w:r>
      <w:r w:rsidR="00C1768D" w:rsidRPr="001B58FE">
        <w:rPr>
          <w:rFonts w:ascii="Times New Roman" w:hAnsi="Times New Roman" w:cs="Times New Roman"/>
          <w:noProof/>
        </w:rPr>
        <w:t xml:space="preserve"> osoby, které dobrovolně přijaly</w:t>
      </w:r>
      <w:r w:rsidRPr="001B58FE">
        <w:rPr>
          <w:rFonts w:ascii="Times New Roman" w:hAnsi="Times New Roman" w:cs="Times New Roman"/>
          <w:noProof/>
        </w:rPr>
        <w:t xml:space="preserve"> život v ústraní a odříkání, používají označení  jako </w:t>
      </w:r>
      <w:r w:rsidRPr="001B58FE">
        <w:rPr>
          <w:rFonts w:ascii="Times New Roman" w:hAnsi="Times New Roman" w:cs="Times New Roman"/>
          <w:i/>
          <w:noProof/>
        </w:rPr>
        <w:t>hidžiri</w:t>
      </w:r>
      <w:r w:rsidR="00383CE6" w:rsidRPr="001B58FE">
        <w:rPr>
          <w:rFonts w:ascii="Times New Roman" w:hAnsi="Times New Roman" w:cs="Times New Roman"/>
          <w:i/>
          <w:noProof/>
        </w:rPr>
        <w:t xml:space="preserve"> </w:t>
      </w:r>
      <w:r w:rsidR="00383CE6" w:rsidRPr="001B58FE">
        <w:rPr>
          <w:rFonts w:ascii="Times New Roman" w:hAnsi="Times New Roman" w:cs="Times New Roman"/>
          <w:noProof/>
        </w:rPr>
        <w:t>(</w:t>
      </w:r>
      <w:r w:rsidR="00383CE6" w:rsidRPr="001B58FE">
        <w:rPr>
          <w:noProof/>
        </w:rPr>
        <w:t>聖</w:t>
      </w:r>
      <w:r w:rsidR="00383CE6" w:rsidRPr="001B58FE">
        <w:rPr>
          <w:noProof/>
        </w:rPr>
        <w:t>)</w:t>
      </w:r>
      <w:r w:rsidR="00F65E52" w:rsidRPr="001B58FE">
        <w:rPr>
          <w:rStyle w:val="Znakapoznpodarou"/>
          <w:rFonts w:ascii="Times New Roman" w:hAnsi="Times New Roman" w:cs="Times New Roman"/>
          <w:i/>
          <w:noProof/>
        </w:rPr>
        <w:footnoteReference w:id="15"/>
      </w:r>
      <w:r w:rsidRPr="001B58FE">
        <w:rPr>
          <w:rFonts w:ascii="Times New Roman" w:hAnsi="Times New Roman" w:cs="Times New Roman"/>
          <w:noProof/>
        </w:rPr>
        <w:t xml:space="preserve">, </w:t>
      </w:r>
      <w:r w:rsidRPr="001B58FE">
        <w:rPr>
          <w:rFonts w:ascii="Times New Roman" w:hAnsi="Times New Roman" w:cs="Times New Roman"/>
          <w:i/>
          <w:noProof/>
        </w:rPr>
        <w:lastRenderedPageBreak/>
        <w:t>ubasoku</w:t>
      </w:r>
      <w:r w:rsidR="00383CE6" w:rsidRPr="001B58FE">
        <w:rPr>
          <w:rFonts w:ascii="Times New Roman" w:hAnsi="Times New Roman" w:cs="Times New Roman"/>
          <w:i/>
          <w:noProof/>
        </w:rPr>
        <w:t xml:space="preserve"> </w:t>
      </w:r>
      <w:r w:rsidR="00383CE6" w:rsidRPr="001B58FE">
        <w:rPr>
          <w:rFonts w:ascii="Times New Roman" w:hAnsi="Times New Roman" w:cs="Times New Roman"/>
          <w:noProof/>
          <w:sz w:val="24"/>
        </w:rPr>
        <w:t>(</w:t>
      </w:r>
      <w:r w:rsidR="00383CE6" w:rsidRPr="001B58FE">
        <w:rPr>
          <w:rStyle w:val="kanji"/>
          <w:noProof/>
        </w:rPr>
        <w:t>優婆</w:t>
      </w:r>
      <w:r w:rsidR="00383CE6" w:rsidRPr="001B58FE">
        <w:rPr>
          <w:rStyle w:val="kanji"/>
          <w:rFonts w:ascii="MS Mincho" w:hAnsi="MS Mincho" w:cs="MS Mincho"/>
          <w:noProof/>
        </w:rPr>
        <w:t>塞</w:t>
      </w:r>
      <w:r w:rsidR="00383CE6" w:rsidRPr="001B58FE">
        <w:rPr>
          <w:rStyle w:val="kanji"/>
          <w:rFonts w:ascii="Times New Roman" w:hAnsi="Times New Roman" w:cs="Times New Roman"/>
          <w:noProof/>
        </w:rPr>
        <w:t>)</w:t>
      </w:r>
      <w:r w:rsidR="00F65E52" w:rsidRPr="001B58FE">
        <w:rPr>
          <w:rStyle w:val="Znakapoznpodarou"/>
          <w:rFonts w:ascii="Times New Roman" w:hAnsi="Times New Roman" w:cs="Times New Roman"/>
          <w:i/>
          <w:noProof/>
        </w:rPr>
        <w:footnoteReference w:id="16"/>
      </w:r>
      <w:r w:rsidRPr="001B58FE">
        <w:rPr>
          <w:rFonts w:ascii="Times New Roman" w:hAnsi="Times New Roman" w:cs="Times New Roman"/>
          <w:noProof/>
        </w:rPr>
        <w:t xml:space="preserve">, nebo </w:t>
      </w:r>
      <w:r w:rsidRPr="001B58FE">
        <w:rPr>
          <w:rFonts w:ascii="Times New Roman" w:hAnsi="Times New Roman" w:cs="Times New Roman"/>
          <w:i/>
          <w:noProof/>
        </w:rPr>
        <w:t>jamabuši</w:t>
      </w:r>
      <w:r w:rsidRPr="001B58FE">
        <w:rPr>
          <w:rFonts w:ascii="Times New Roman" w:hAnsi="Times New Roman" w:cs="Times New Roman"/>
          <w:noProof/>
        </w:rPr>
        <w:t xml:space="preserve">. Utrpení prožitá skrze odříkání jim umožnila zbavit se všech nečistot, které na nich za život ulpěly, a dosažení  </w:t>
      </w:r>
      <w:r w:rsidR="00C15874" w:rsidRPr="001B58FE">
        <w:rPr>
          <w:rFonts w:ascii="Times New Roman" w:hAnsi="Times New Roman" w:cs="Times New Roman"/>
          <w:noProof/>
        </w:rPr>
        <w:t xml:space="preserve">buďto stavu žijícího božstva </w:t>
      </w:r>
      <w:r w:rsidRPr="001B58FE">
        <w:rPr>
          <w:rFonts w:ascii="Times New Roman" w:hAnsi="Times New Roman" w:cs="Times New Roman"/>
          <w:noProof/>
        </w:rPr>
        <w:t xml:space="preserve">tzv. </w:t>
      </w:r>
      <w:r w:rsidRPr="001B58FE">
        <w:rPr>
          <w:rFonts w:ascii="Times New Roman" w:hAnsi="Times New Roman" w:cs="Times New Roman"/>
          <w:i/>
          <w:noProof/>
        </w:rPr>
        <w:t>ikigami</w:t>
      </w:r>
      <w:r w:rsidR="00C15874" w:rsidRPr="001B58FE">
        <w:rPr>
          <w:rFonts w:ascii="Times New Roman" w:hAnsi="Times New Roman" w:cs="Times New Roman"/>
          <w:i/>
          <w:noProof/>
        </w:rPr>
        <w:t xml:space="preserve"> </w:t>
      </w:r>
      <w:r w:rsidR="00C15874" w:rsidRPr="001B58FE">
        <w:rPr>
          <w:rFonts w:ascii="Times New Roman" w:hAnsi="Times New Roman" w:cs="Times New Roman"/>
          <w:noProof/>
        </w:rPr>
        <w:t>(</w:t>
      </w:r>
      <w:r w:rsidR="00C15874" w:rsidRPr="001B58FE">
        <w:rPr>
          <w:noProof/>
        </w:rPr>
        <w:t>生き神</w:t>
      </w:r>
      <w:r w:rsidR="00C15874" w:rsidRPr="001B58FE">
        <w:rPr>
          <w:noProof/>
        </w:rPr>
        <w:t>)</w:t>
      </w:r>
      <w:r w:rsidR="00C15874" w:rsidRPr="001B58FE">
        <w:rPr>
          <w:rFonts w:ascii="Times New Roman" w:hAnsi="Times New Roman" w:cs="Times New Roman"/>
          <w:noProof/>
        </w:rPr>
        <w:t xml:space="preserve"> </w:t>
      </w:r>
      <w:r w:rsidRPr="001B58FE">
        <w:rPr>
          <w:rFonts w:ascii="Times New Roman" w:hAnsi="Times New Roman" w:cs="Times New Roman"/>
          <w:noProof/>
        </w:rPr>
        <w:t xml:space="preserve">anebo </w:t>
      </w:r>
      <w:r w:rsidR="00C15874" w:rsidRPr="001B58FE">
        <w:rPr>
          <w:rFonts w:ascii="Times New Roman" w:hAnsi="Times New Roman" w:cs="Times New Roman"/>
          <w:noProof/>
        </w:rPr>
        <w:t xml:space="preserve">stavu vtěleného buddhy tzv. </w:t>
      </w:r>
      <w:r w:rsidRPr="001B58FE">
        <w:rPr>
          <w:rFonts w:ascii="Times New Roman" w:hAnsi="Times New Roman" w:cs="Times New Roman"/>
          <w:i/>
          <w:noProof/>
        </w:rPr>
        <w:t>sokušin džóbucu</w:t>
      </w:r>
      <w:r w:rsidR="00C15874" w:rsidRPr="001B58FE">
        <w:rPr>
          <w:rFonts w:ascii="Times New Roman" w:hAnsi="Times New Roman" w:cs="Times New Roman"/>
          <w:i/>
          <w:noProof/>
        </w:rPr>
        <w:t xml:space="preserve"> </w:t>
      </w:r>
      <w:r w:rsidR="00C15874" w:rsidRPr="001B58FE">
        <w:rPr>
          <w:rFonts w:ascii="Times New Roman" w:hAnsi="Times New Roman" w:cs="Times New Roman"/>
          <w:noProof/>
        </w:rPr>
        <w:t>(</w:t>
      </w:r>
      <w:r w:rsidR="00C15874" w:rsidRPr="001B58FE">
        <w:rPr>
          <w:rStyle w:val="kanji"/>
          <w:noProof/>
        </w:rPr>
        <w:t>即身成</w:t>
      </w:r>
      <w:r w:rsidR="00C15874" w:rsidRPr="001B58FE">
        <w:rPr>
          <w:rStyle w:val="kanji"/>
          <w:rFonts w:ascii="MS Mincho" w:hAnsi="MS Mincho" w:cs="MS Mincho"/>
          <w:noProof/>
        </w:rPr>
        <w:t>仏</w:t>
      </w:r>
      <w:r w:rsidR="00C15874" w:rsidRPr="001B58FE">
        <w:rPr>
          <w:rStyle w:val="kanji"/>
          <w:rFonts w:ascii="Times New Roman" w:hAnsi="Times New Roman" w:cs="Times New Roman"/>
          <w:noProof/>
        </w:rPr>
        <w:t>)</w:t>
      </w:r>
      <w:r w:rsidR="00C15874" w:rsidRPr="001B58FE">
        <w:rPr>
          <w:rFonts w:ascii="Times New Roman" w:hAnsi="Times New Roman" w:cs="Times New Roman"/>
          <w:noProof/>
        </w:rPr>
        <w:t xml:space="preserve">. </w:t>
      </w:r>
      <w:r w:rsidR="00065232" w:rsidRPr="001B58FE">
        <w:rPr>
          <w:rFonts w:ascii="Times New Roman" w:hAnsi="Times New Roman" w:cs="Times New Roman"/>
          <w:noProof/>
        </w:rPr>
        <w:t>Po dosažení tohoto stavu byly schopny</w:t>
      </w:r>
      <w:r w:rsidRPr="001B58FE">
        <w:rPr>
          <w:rFonts w:ascii="Times New Roman" w:hAnsi="Times New Roman" w:cs="Times New Roman"/>
          <w:noProof/>
        </w:rPr>
        <w:t xml:space="preserve"> na sebe brát a nadobro se zbavovat hříchů ostatních lidí. Kro</w:t>
      </w:r>
      <w:r w:rsidR="00065232" w:rsidRPr="001B58FE">
        <w:rPr>
          <w:rFonts w:ascii="Times New Roman" w:hAnsi="Times New Roman" w:cs="Times New Roman"/>
          <w:noProof/>
        </w:rPr>
        <w:t>mě této duchovní pomoci pomáhaly</w:t>
      </w:r>
      <w:r w:rsidRPr="001B58FE">
        <w:rPr>
          <w:rFonts w:ascii="Times New Roman" w:hAnsi="Times New Roman" w:cs="Times New Roman"/>
          <w:noProof/>
        </w:rPr>
        <w:t xml:space="preserve"> obyčejným lidem i v praktických ohledech. Například na svých za</w:t>
      </w:r>
      <w:r w:rsidR="00065232" w:rsidRPr="001B58FE">
        <w:rPr>
          <w:rFonts w:ascii="Times New Roman" w:hAnsi="Times New Roman" w:cs="Times New Roman"/>
          <w:noProof/>
        </w:rPr>
        <w:t>stávkách po vesnicích vypomáhaly</w:t>
      </w:r>
      <w:r w:rsidRPr="001B58FE">
        <w:rPr>
          <w:rFonts w:ascii="Times New Roman" w:hAnsi="Times New Roman" w:cs="Times New Roman"/>
          <w:noProof/>
        </w:rPr>
        <w:t xml:space="preserve"> s budováním kanálů a mostů.</w:t>
      </w:r>
      <w:r w:rsidRPr="001B58FE">
        <w:rPr>
          <w:rStyle w:val="Znakapoznpodarou"/>
          <w:rFonts w:ascii="Times New Roman" w:hAnsi="Times New Roman" w:cs="Times New Roman"/>
          <w:noProof/>
        </w:rPr>
        <w:footnoteReference w:id="17"/>
      </w:r>
    </w:p>
    <w:p w14:paraId="6A828C6E" w14:textId="77777777" w:rsidR="004D63AF" w:rsidRDefault="004D63AF" w:rsidP="004D63AF">
      <w:pPr>
        <w:spacing w:after="0" w:line="360" w:lineRule="auto"/>
        <w:jc w:val="center"/>
        <w:rPr>
          <w:rFonts w:ascii="Book Antiqua" w:hAnsi="Book Antiqua" w:cs="Times New Roman"/>
          <w:i/>
          <w:noProof/>
          <w:color w:val="0070C0"/>
          <w:sz w:val="28"/>
          <w:highlight w:val="red"/>
        </w:rPr>
      </w:pPr>
    </w:p>
    <w:p w14:paraId="2D5245E2" w14:textId="77777777" w:rsidR="004D63AF" w:rsidRPr="004D63AF" w:rsidRDefault="004D63AF" w:rsidP="004D63AF">
      <w:pPr>
        <w:spacing w:after="0" w:line="360" w:lineRule="auto"/>
        <w:jc w:val="center"/>
        <w:rPr>
          <w:rFonts w:ascii="Book Antiqua" w:hAnsi="Book Antiqua" w:cs="Times New Roman"/>
          <w:i/>
          <w:noProof/>
          <w:color w:val="0070C0"/>
          <w:sz w:val="28"/>
        </w:rPr>
      </w:pPr>
      <w:r w:rsidRPr="004D63AF">
        <w:rPr>
          <w:rFonts w:ascii="Book Antiqua" w:hAnsi="Book Antiqua" w:cs="Times New Roman"/>
          <w:i/>
          <w:noProof/>
          <w:color w:val="0070C0"/>
          <w:sz w:val="28"/>
          <w:highlight w:val="red"/>
        </w:rPr>
        <w:t>dále neopraveno</w:t>
      </w:r>
      <w:r w:rsidR="001B1614">
        <w:rPr>
          <w:rFonts w:ascii="Book Antiqua" w:hAnsi="Book Antiqua" w:cs="Times New Roman"/>
          <w:i/>
          <w:noProof/>
          <w:color w:val="0070C0"/>
          <w:sz w:val="28"/>
          <w:highlight w:val="red"/>
        </w:rPr>
        <w:t>, ale Závěr opět čtěte</w:t>
      </w:r>
    </w:p>
    <w:p w14:paraId="484FB47C" w14:textId="77777777" w:rsidR="004D63AF" w:rsidRDefault="004D63AF" w:rsidP="007E6B7D">
      <w:pPr>
        <w:spacing w:after="0" w:line="360" w:lineRule="auto"/>
        <w:rPr>
          <w:rFonts w:ascii="Times New Roman" w:hAnsi="Times New Roman" w:cs="Times New Roman"/>
          <w:noProof/>
        </w:rPr>
      </w:pPr>
    </w:p>
    <w:p w14:paraId="34CBDA88" w14:textId="77777777" w:rsidR="007E6B7D" w:rsidRPr="001B58FE" w:rsidRDefault="007E6B7D" w:rsidP="00D26F3C">
      <w:pPr>
        <w:pStyle w:val="Nadpis1"/>
        <w:spacing w:before="0"/>
        <w:rPr>
          <w:noProof/>
        </w:rPr>
      </w:pPr>
      <w:bookmarkStart w:id="4" w:name="_Toc409362398"/>
      <w:r w:rsidRPr="001B58FE">
        <w:rPr>
          <w:noProof/>
        </w:rPr>
        <w:t>5. ZÁVĚR</w:t>
      </w:r>
      <w:bookmarkEnd w:id="4"/>
    </w:p>
    <w:p w14:paraId="0B8B52F3" w14:textId="77777777" w:rsidR="00E77CE1" w:rsidRPr="001B58FE" w:rsidRDefault="00E77CE1" w:rsidP="00703F07">
      <w:pPr>
        <w:spacing w:after="0" w:line="360" w:lineRule="auto"/>
        <w:rPr>
          <w:rFonts w:ascii="Times New Roman" w:hAnsi="Times New Roman" w:cs="Times New Roman"/>
          <w:noProof/>
        </w:rPr>
      </w:pPr>
    </w:p>
    <w:p w14:paraId="7AF9E8F3" w14:textId="77777777" w:rsidR="00703F07" w:rsidRPr="001B58FE" w:rsidRDefault="00A50B55" w:rsidP="00703F07">
      <w:pPr>
        <w:spacing w:after="0" w:line="360" w:lineRule="auto"/>
        <w:rPr>
          <w:rFonts w:ascii="Times New Roman" w:hAnsi="Times New Roman" w:cs="Times New Roman"/>
          <w:noProof/>
        </w:rPr>
      </w:pPr>
      <w:r w:rsidRPr="001B58FE">
        <w:rPr>
          <w:rFonts w:ascii="Times New Roman" w:hAnsi="Times New Roman" w:cs="Times New Roman"/>
          <w:noProof/>
        </w:rPr>
        <w:t>Období Edo</w:t>
      </w:r>
      <w:r w:rsidR="00FE4B26" w:rsidRPr="001B58FE">
        <w:rPr>
          <w:rFonts w:ascii="Times New Roman" w:hAnsi="Times New Roman" w:cs="Times New Roman"/>
          <w:noProof/>
        </w:rPr>
        <w:t xml:space="preserve"> svým způsobem přálo cestování v rámci náboženských poutí. Ačkoliv se místní správa snažila omezovat pohyb obyvatelstva rozličnými opatřeními, cesty z náboženských důvodů bývaly z drtivé většiny povolovány. </w:t>
      </w:r>
      <w:r w:rsidR="0082627A" w:rsidRPr="001B58FE">
        <w:rPr>
          <w:rFonts w:ascii="Times New Roman" w:hAnsi="Times New Roman" w:cs="Times New Roman"/>
          <w:noProof/>
        </w:rPr>
        <w:t xml:space="preserve">A pokud povoleny nebyly, objevovaly se i případy tzv. </w:t>
      </w:r>
      <w:r w:rsidR="0082627A" w:rsidRPr="001B58FE">
        <w:rPr>
          <w:rFonts w:ascii="Times New Roman" w:hAnsi="Times New Roman" w:cs="Times New Roman"/>
          <w:i/>
          <w:noProof/>
        </w:rPr>
        <w:t>nukemairi</w:t>
      </w:r>
      <w:r w:rsidR="0082627A" w:rsidRPr="001B58FE">
        <w:rPr>
          <w:rFonts w:ascii="Times New Roman" w:hAnsi="Times New Roman" w:cs="Times New Roman"/>
          <w:noProof/>
        </w:rPr>
        <w:t>, kdy se rolníci vydali na pouť bez vědomí vrchnosti.</w:t>
      </w:r>
    </w:p>
    <w:p w14:paraId="606AA6B7" w14:textId="77777777" w:rsidR="00FA593B" w:rsidRPr="001B58FE" w:rsidRDefault="00FA593B" w:rsidP="00703F07">
      <w:pPr>
        <w:spacing w:after="0" w:line="360" w:lineRule="auto"/>
        <w:rPr>
          <w:rFonts w:ascii="Times New Roman" w:hAnsi="Times New Roman" w:cs="Times New Roman"/>
          <w:noProof/>
        </w:rPr>
      </w:pPr>
    </w:p>
    <w:p w14:paraId="768A9ECE" w14:textId="77777777" w:rsidR="00FA593B" w:rsidRPr="001B58FE" w:rsidRDefault="00FA593B" w:rsidP="00703F07">
      <w:pPr>
        <w:spacing w:after="0" w:line="360" w:lineRule="auto"/>
        <w:rPr>
          <w:rFonts w:ascii="Times New Roman" w:hAnsi="Times New Roman" w:cs="Times New Roman"/>
          <w:noProof/>
        </w:rPr>
      </w:pPr>
      <w:r w:rsidRPr="001B58FE">
        <w:rPr>
          <w:rFonts w:ascii="Times New Roman" w:hAnsi="Times New Roman" w:cs="Times New Roman"/>
          <w:noProof/>
        </w:rPr>
        <w:t>Příčiny nebo důvody, které vedly k praxi náboženských cest, jsou značně ambivalentní a svým způsobem se i prolínají.</w:t>
      </w:r>
      <w:r w:rsidR="00B41813" w:rsidRPr="001B58FE">
        <w:rPr>
          <w:rFonts w:ascii="Times New Roman" w:hAnsi="Times New Roman" w:cs="Times New Roman"/>
          <w:noProof/>
        </w:rPr>
        <w:t xml:space="preserve"> Poutník v podobě asketického cestovatele</w:t>
      </w:r>
      <w:r w:rsidR="00A43E69" w:rsidRPr="001B58FE">
        <w:rPr>
          <w:rFonts w:ascii="Times New Roman" w:hAnsi="Times New Roman" w:cs="Times New Roman"/>
          <w:noProof/>
        </w:rPr>
        <w:t xml:space="preserve">, který existoval dlouho před dobou Edo, </w:t>
      </w:r>
      <w:r w:rsidR="00E9199A" w:rsidRPr="001B58FE">
        <w:rPr>
          <w:rFonts w:ascii="Times New Roman" w:hAnsi="Times New Roman" w:cs="Times New Roman"/>
          <w:noProof/>
        </w:rPr>
        <w:t xml:space="preserve">byl existencí s hlubokou oddaností </w:t>
      </w:r>
      <w:r w:rsidR="004D45C3" w:rsidRPr="001B58FE">
        <w:rPr>
          <w:rFonts w:ascii="Times New Roman" w:hAnsi="Times New Roman" w:cs="Times New Roman"/>
          <w:noProof/>
        </w:rPr>
        <w:t xml:space="preserve">svému náboženskému </w:t>
      </w:r>
      <w:r w:rsidR="00BB0108" w:rsidRPr="001B58FE">
        <w:rPr>
          <w:rFonts w:ascii="Times New Roman" w:hAnsi="Times New Roman" w:cs="Times New Roman"/>
          <w:noProof/>
        </w:rPr>
        <w:t xml:space="preserve">cíli. Nekonečná pouť byla trvalou </w:t>
      </w:r>
      <w:r w:rsidR="006A6B66" w:rsidRPr="001B58FE">
        <w:rPr>
          <w:rFonts w:ascii="Times New Roman" w:hAnsi="Times New Roman" w:cs="Times New Roman"/>
          <w:noProof/>
        </w:rPr>
        <w:t>součástí jeho života zasvěceného</w:t>
      </w:r>
      <w:r w:rsidR="00BB0108" w:rsidRPr="001B58FE">
        <w:rPr>
          <w:rFonts w:ascii="Times New Roman" w:hAnsi="Times New Roman" w:cs="Times New Roman"/>
          <w:noProof/>
        </w:rPr>
        <w:t xml:space="preserve"> meditaci, uctívání božstev a </w:t>
      </w:r>
      <w:r w:rsidR="006A6B66" w:rsidRPr="001B58FE">
        <w:rPr>
          <w:rFonts w:ascii="Times New Roman" w:hAnsi="Times New Roman" w:cs="Times New Roman"/>
          <w:noProof/>
        </w:rPr>
        <w:t xml:space="preserve">nezištné </w:t>
      </w:r>
      <w:r w:rsidR="00BB0108" w:rsidRPr="001B58FE">
        <w:rPr>
          <w:rFonts w:ascii="Times New Roman" w:hAnsi="Times New Roman" w:cs="Times New Roman"/>
          <w:noProof/>
        </w:rPr>
        <w:t>pomoci obyčejným lidem. I v období Edo nacházíme osobnosti, které s</w:t>
      </w:r>
      <w:r w:rsidR="006A6B66" w:rsidRPr="001B58FE">
        <w:rPr>
          <w:rFonts w:ascii="Times New Roman" w:hAnsi="Times New Roman" w:cs="Times New Roman"/>
          <w:noProof/>
        </w:rPr>
        <w:t>e k tomuto způsobu života oddaly</w:t>
      </w:r>
      <w:r w:rsidR="00BB0108" w:rsidRPr="001B58FE">
        <w:rPr>
          <w:rFonts w:ascii="Times New Roman" w:hAnsi="Times New Roman" w:cs="Times New Roman"/>
          <w:noProof/>
        </w:rPr>
        <w:t>. Avšak nebylo jich tolik, aby sami o sobě pod</w:t>
      </w:r>
      <w:r w:rsidR="006A6B66" w:rsidRPr="001B58FE">
        <w:rPr>
          <w:rFonts w:ascii="Times New Roman" w:hAnsi="Times New Roman" w:cs="Times New Roman"/>
          <w:noProof/>
        </w:rPr>
        <w:t>pořily</w:t>
      </w:r>
      <w:r w:rsidR="00BB0108" w:rsidRPr="001B58FE">
        <w:rPr>
          <w:rFonts w:ascii="Times New Roman" w:hAnsi="Times New Roman" w:cs="Times New Roman"/>
          <w:noProof/>
        </w:rPr>
        <w:t xml:space="preserve"> vznik fenoménu náboženské poutě. Důležitější než jejich počet, je </w:t>
      </w:r>
      <w:r w:rsidR="00D83A83" w:rsidRPr="001B58FE">
        <w:rPr>
          <w:rFonts w:ascii="Times New Roman" w:hAnsi="Times New Roman" w:cs="Times New Roman"/>
          <w:noProof/>
        </w:rPr>
        <w:t xml:space="preserve">jejich duchovní aura, která </w:t>
      </w:r>
      <w:r w:rsidR="007F18E0" w:rsidRPr="001B58FE">
        <w:rPr>
          <w:rFonts w:ascii="Times New Roman" w:hAnsi="Times New Roman" w:cs="Times New Roman"/>
          <w:noProof/>
        </w:rPr>
        <w:t xml:space="preserve">je obklopovala a </w:t>
      </w:r>
      <w:r w:rsidR="00BB0108" w:rsidRPr="001B58FE">
        <w:rPr>
          <w:rFonts w:ascii="Times New Roman" w:hAnsi="Times New Roman" w:cs="Times New Roman"/>
          <w:noProof/>
        </w:rPr>
        <w:t>inspir</w:t>
      </w:r>
      <w:r w:rsidR="00D83A83" w:rsidRPr="001B58FE">
        <w:rPr>
          <w:rFonts w:ascii="Times New Roman" w:hAnsi="Times New Roman" w:cs="Times New Roman"/>
          <w:noProof/>
        </w:rPr>
        <w:t xml:space="preserve">ovala </w:t>
      </w:r>
      <w:r w:rsidR="00527107" w:rsidRPr="001B58FE">
        <w:rPr>
          <w:rFonts w:ascii="Times New Roman" w:hAnsi="Times New Roman" w:cs="Times New Roman"/>
          <w:noProof/>
        </w:rPr>
        <w:t xml:space="preserve">nejen obyčejný lid a podnítila v něm náboženský zápal, který přiměl spoustu z nich alespoň jednou za život podniknout riskantní cestu za hranice svého domova. </w:t>
      </w:r>
      <w:r w:rsidR="006C681A" w:rsidRPr="001B58FE">
        <w:rPr>
          <w:rFonts w:ascii="Times New Roman" w:hAnsi="Times New Roman" w:cs="Times New Roman"/>
          <w:noProof/>
        </w:rPr>
        <w:t xml:space="preserve">Cesta tedy </w:t>
      </w:r>
      <w:r w:rsidR="00A05E6D" w:rsidRPr="001B58FE">
        <w:rPr>
          <w:rFonts w:ascii="Times New Roman" w:hAnsi="Times New Roman" w:cs="Times New Roman"/>
          <w:noProof/>
        </w:rPr>
        <w:t>fungovala jako prostředek k poznání</w:t>
      </w:r>
      <w:r w:rsidR="006C681A" w:rsidRPr="001B58FE">
        <w:rPr>
          <w:rFonts w:ascii="Times New Roman" w:hAnsi="Times New Roman" w:cs="Times New Roman"/>
          <w:noProof/>
        </w:rPr>
        <w:t xml:space="preserve"> neznámé</w:t>
      </w:r>
      <w:r w:rsidR="00A05E6D" w:rsidRPr="001B58FE">
        <w:rPr>
          <w:rFonts w:ascii="Times New Roman" w:hAnsi="Times New Roman" w:cs="Times New Roman"/>
          <w:noProof/>
        </w:rPr>
        <w:t>ho a získání nového, dosud nepoznaného, stupně</w:t>
      </w:r>
      <w:r w:rsidR="006C681A" w:rsidRPr="001B58FE">
        <w:rPr>
          <w:rFonts w:ascii="Times New Roman" w:hAnsi="Times New Roman" w:cs="Times New Roman"/>
          <w:noProof/>
        </w:rPr>
        <w:t xml:space="preserve"> svobody.</w:t>
      </w:r>
      <w:r w:rsidR="00BB0108" w:rsidRPr="001B58FE">
        <w:rPr>
          <w:rFonts w:ascii="Times New Roman" w:hAnsi="Times New Roman" w:cs="Times New Roman"/>
          <w:noProof/>
        </w:rPr>
        <w:t xml:space="preserve"> </w:t>
      </w:r>
    </w:p>
    <w:p w14:paraId="3EFB4D5B" w14:textId="77777777" w:rsidR="006C681A" w:rsidRPr="001B58FE" w:rsidRDefault="006C681A" w:rsidP="00703F07">
      <w:pPr>
        <w:spacing w:after="0" w:line="360" w:lineRule="auto"/>
        <w:rPr>
          <w:rFonts w:ascii="Times New Roman" w:hAnsi="Times New Roman" w:cs="Times New Roman"/>
          <w:noProof/>
        </w:rPr>
      </w:pPr>
    </w:p>
    <w:p w14:paraId="49D37419" w14:textId="77777777" w:rsidR="006C681A" w:rsidRPr="001B58FE" w:rsidRDefault="009B16DC" w:rsidP="00703F07">
      <w:pPr>
        <w:spacing w:after="0" w:line="360" w:lineRule="auto"/>
        <w:rPr>
          <w:rFonts w:ascii="Times New Roman" w:hAnsi="Times New Roman" w:cs="Times New Roman"/>
          <w:noProof/>
        </w:rPr>
      </w:pPr>
      <w:r w:rsidRPr="001B58FE">
        <w:rPr>
          <w:rFonts w:ascii="Times New Roman" w:hAnsi="Times New Roman" w:cs="Times New Roman"/>
          <w:noProof/>
        </w:rPr>
        <w:t xml:space="preserve">Pouť ovšem mohla mít i lokální rituální charakter. </w:t>
      </w:r>
      <w:r w:rsidR="0062291B" w:rsidRPr="001B58FE">
        <w:rPr>
          <w:rFonts w:ascii="Times New Roman" w:hAnsi="Times New Roman" w:cs="Times New Roman"/>
          <w:noProof/>
        </w:rPr>
        <w:t xml:space="preserve">Cesta, například výstup na vrchol posvátné hory, měla funkci zkoušky dospělosti. Pokud ji chlapci i dívky absolvovali, byli po návratu vnímáni jako dospělí jedinci a plnohodnotné součásti místní občiny. </w:t>
      </w:r>
    </w:p>
    <w:p w14:paraId="5019CD54" w14:textId="77777777" w:rsidR="0062291B" w:rsidRPr="001B58FE" w:rsidRDefault="0062291B" w:rsidP="00703F07">
      <w:pPr>
        <w:spacing w:after="0" w:line="360" w:lineRule="auto"/>
        <w:rPr>
          <w:rFonts w:ascii="Times New Roman" w:hAnsi="Times New Roman" w:cs="Times New Roman"/>
          <w:noProof/>
        </w:rPr>
      </w:pPr>
      <w:r w:rsidRPr="001B58FE">
        <w:rPr>
          <w:rFonts w:ascii="Times New Roman" w:hAnsi="Times New Roman" w:cs="Times New Roman"/>
          <w:noProof/>
        </w:rPr>
        <w:t xml:space="preserve">Společenství </w:t>
      </w:r>
      <w:r w:rsidRPr="001B58FE">
        <w:rPr>
          <w:rFonts w:ascii="Times New Roman" w:hAnsi="Times New Roman" w:cs="Times New Roman"/>
          <w:i/>
          <w:noProof/>
        </w:rPr>
        <w:t>k</w:t>
      </w:r>
      <w:r w:rsidR="00D357DB" w:rsidRPr="001B58FE">
        <w:rPr>
          <w:rFonts w:ascii="Times New Roman" w:hAnsi="Times New Roman" w:cs="Times New Roman"/>
          <w:i/>
          <w:noProof/>
        </w:rPr>
        <w:t>ó</w:t>
      </w:r>
      <w:r w:rsidR="00D357DB" w:rsidRPr="001B58FE">
        <w:rPr>
          <w:rFonts w:ascii="Times New Roman" w:hAnsi="Times New Roman" w:cs="Times New Roman"/>
          <w:noProof/>
        </w:rPr>
        <w:t>,</w:t>
      </w:r>
      <w:r w:rsidRPr="001B58FE">
        <w:rPr>
          <w:rFonts w:ascii="Times New Roman" w:hAnsi="Times New Roman" w:cs="Times New Roman"/>
          <w:noProof/>
        </w:rPr>
        <w:t xml:space="preserve"> tvořená uvnitř</w:t>
      </w:r>
      <w:r w:rsidR="00347A5A" w:rsidRPr="001B58FE">
        <w:rPr>
          <w:rFonts w:ascii="Times New Roman" w:hAnsi="Times New Roman" w:cs="Times New Roman"/>
          <w:noProof/>
        </w:rPr>
        <w:t xml:space="preserve"> vesnické</w:t>
      </w:r>
      <w:r w:rsidRPr="001B58FE">
        <w:rPr>
          <w:rFonts w:ascii="Times New Roman" w:hAnsi="Times New Roman" w:cs="Times New Roman"/>
          <w:noProof/>
        </w:rPr>
        <w:t xml:space="preserve"> komunity</w:t>
      </w:r>
      <w:r w:rsidR="00D357DB" w:rsidRPr="001B58FE">
        <w:rPr>
          <w:rFonts w:ascii="Times New Roman" w:hAnsi="Times New Roman" w:cs="Times New Roman"/>
          <w:noProof/>
        </w:rPr>
        <w:t>, nabízela společné rituály a cestu k posvátným místům jako z</w:t>
      </w:r>
      <w:r w:rsidR="00347A5A" w:rsidRPr="001B58FE">
        <w:rPr>
          <w:rFonts w:ascii="Times New Roman" w:hAnsi="Times New Roman" w:cs="Times New Roman"/>
          <w:noProof/>
        </w:rPr>
        <w:t>působ upevnění vztahů mezi domácnostmi</w:t>
      </w:r>
      <w:r w:rsidR="00D357DB" w:rsidRPr="001B58FE">
        <w:rPr>
          <w:rFonts w:ascii="Times New Roman" w:hAnsi="Times New Roman" w:cs="Times New Roman"/>
          <w:noProof/>
        </w:rPr>
        <w:t>.</w:t>
      </w:r>
    </w:p>
    <w:p w14:paraId="08E6FF16" w14:textId="77777777" w:rsidR="00C54126" w:rsidRPr="001B58FE" w:rsidRDefault="00C54126" w:rsidP="00703F07">
      <w:pPr>
        <w:spacing w:after="0" w:line="360" w:lineRule="auto"/>
        <w:rPr>
          <w:rFonts w:ascii="Times New Roman" w:hAnsi="Times New Roman" w:cs="Times New Roman"/>
          <w:noProof/>
        </w:rPr>
      </w:pPr>
      <w:r w:rsidRPr="001B58FE">
        <w:rPr>
          <w:rFonts w:ascii="Times New Roman" w:hAnsi="Times New Roman" w:cs="Times New Roman"/>
          <w:noProof/>
        </w:rPr>
        <w:t xml:space="preserve">Ať už byla pouť podniknuta z vlastní hluboké víry, či měla charakter něčeho, co by se správně mělo udělat, v obou případech </w:t>
      </w:r>
      <w:r w:rsidR="007929D8" w:rsidRPr="001B58FE">
        <w:rPr>
          <w:rFonts w:ascii="Times New Roman" w:hAnsi="Times New Roman" w:cs="Times New Roman"/>
          <w:noProof/>
        </w:rPr>
        <w:t xml:space="preserve">byla </w:t>
      </w:r>
      <w:r w:rsidR="00584460" w:rsidRPr="001B58FE">
        <w:rPr>
          <w:rFonts w:ascii="Times New Roman" w:hAnsi="Times New Roman" w:cs="Times New Roman"/>
          <w:noProof/>
        </w:rPr>
        <w:t>spojena s uvolněním a zábavou. Pouť b</w:t>
      </w:r>
      <w:r w:rsidR="007929D8" w:rsidRPr="001B58FE">
        <w:rPr>
          <w:rFonts w:ascii="Times New Roman" w:hAnsi="Times New Roman" w:cs="Times New Roman"/>
          <w:noProof/>
        </w:rPr>
        <w:t>yl</w:t>
      </w:r>
      <w:r w:rsidR="00584460" w:rsidRPr="001B58FE">
        <w:rPr>
          <w:rFonts w:ascii="Times New Roman" w:hAnsi="Times New Roman" w:cs="Times New Roman"/>
          <w:noProof/>
        </w:rPr>
        <w:t>a  jedním</w:t>
      </w:r>
      <w:r w:rsidR="007929D8" w:rsidRPr="001B58FE">
        <w:rPr>
          <w:rFonts w:ascii="Times New Roman" w:hAnsi="Times New Roman" w:cs="Times New Roman"/>
          <w:noProof/>
        </w:rPr>
        <w:t xml:space="preserve"> z mála  způsobů, jak </w:t>
      </w:r>
      <w:r w:rsidR="007929D8" w:rsidRPr="001B58FE">
        <w:rPr>
          <w:rFonts w:ascii="Times New Roman" w:hAnsi="Times New Roman" w:cs="Times New Roman"/>
          <w:noProof/>
        </w:rPr>
        <w:lastRenderedPageBreak/>
        <w:t>se vymanit z každodenní rutiny.</w:t>
      </w:r>
      <w:r w:rsidR="00CC4EB0" w:rsidRPr="001B58FE">
        <w:rPr>
          <w:rFonts w:ascii="Times New Roman" w:hAnsi="Times New Roman" w:cs="Times New Roman"/>
          <w:noProof/>
        </w:rPr>
        <w:t xml:space="preserve"> A to podle mě</w:t>
      </w:r>
      <w:r w:rsidR="00584460" w:rsidRPr="001B58FE">
        <w:rPr>
          <w:rFonts w:ascii="Times New Roman" w:hAnsi="Times New Roman" w:cs="Times New Roman"/>
          <w:noProof/>
        </w:rPr>
        <w:t xml:space="preserve"> cestě přidávalo na atraktivitě</w:t>
      </w:r>
      <w:r w:rsidR="00CC4EB0" w:rsidRPr="001B58FE">
        <w:rPr>
          <w:rFonts w:ascii="Times New Roman" w:hAnsi="Times New Roman" w:cs="Times New Roman"/>
          <w:noProof/>
        </w:rPr>
        <w:t>.</w:t>
      </w:r>
      <w:r w:rsidR="00DF0D82" w:rsidRPr="001B58FE">
        <w:rPr>
          <w:rFonts w:ascii="Times New Roman" w:hAnsi="Times New Roman" w:cs="Times New Roman"/>
          <w:noProof/>
        </w:rPr>
        <w:t xml:space="preserve"> S postupným poznáváním všeho nového a kopírováním okruhů zasvěcených konkrétnímu božstvu, p</w:t>
      </w:r>
      <w:r w:rsidR="00070B20" w:rsidRPr="001B58FE">
        <w:rPr>
          <w:rFonts w:ascii="Times New Roman" w:hAnsi="Times New Roman" w:cs="Times New Roman"/>
          <w:noProof/>
        </w:rPr>
        <w:t>outník zároveň fyzicky sledoval</w:t>
      </w:r>
      <w:r w:rsidR="00DF0D82" w:rsidRPr="001B58FE">
        <w:rPr>
          <w:rFonts w:ascii="Times New Roman" w:hAnsi="Times New Roman" w:cs="Times New Roman"/>
          <w:noProof/>
        </w:rPr>
        <w:t xml:space="preserve"> vlastní duchovní růst, rozšiřoval si</w:t>
      </w:r>
      <w:r w:rsidR="004216E6" w:rsidRPr="001B58FE">
        <w:rPr>
          <w:rFonts w:ascii="Times New Roman" w:hAnsi="Times New Roman" w:cs="Times New Roman"/>
          <w:noProof/>
        </w:rPr>
        <w:t xml:space="preserve"> obzory a posiloval svou regionální</w:t>
      </w:r>
      <w:r w:rsidR="00DF0D82" w:rsidRPr="001B58FE">
        <w:rPr>
          <w:rFonts w:ascii="Times New Roman" w:hAnsi="Times New Roman" w:cs="Times New Roman"/>
          <w:noProof/>
        </w:rPr>
        <w:t xml:space="preserve"> identitu.</w:t>
      </w:r>
    </w:p>
    <w:p w14:paraId="20D4B43A" w14:textId="77777777" w:rsidR="001B1614" w:rsidRPr="001B1614" w:rsidRDefault="001B1614" w:rsidP="001B1614">
      <w:pPr>
        <w:spacing w:after="0" w:line="360" w:lineRule="auto"/>
        <w:rPr>
          <w:rFonts w:ascii="Times New Roman" w:hAnsi="Times New Roman" w:cs="Times New Roman"/>
          <w:b/>
          <w:noProof/>
          <w:color w:val="4F81BD" w:themeColor="accent1"/>
        </w:rPr>
      </w:pPr>
      <w:r w:rsidRPr="001B1614">
        <w:rPr>
          <w:rFonts w:ascii="Times New Roman" w:hAnsi="Times New Roman" w:cs="Times New Roman"/>
          <w:b/>
          <w:noProof/>
          <w:color w:val="4F81BD" w:themeColor="accent1"/>
        </w:rPr>
        <w:t xml:space="preserve">tento Závěr je jakýs takýs </w:t>
      </w:r>
      <w:r>
        <w:rPr>
          <w:rFonts w:ascii="Times New Roman" w:hAnsi="Times New Roman" w:cs="Times New Roman"/>
          <w:b/>
          <w:noProof/>
          <w:color w:val="4F81BD" w:themeColor="accent1"/>
        </w:rPr>
        <w:t xml:space="preserve">přijatelný </w:t>
      </w:r>
      <w:r w:rsidRPr="001B1614">
        <w:rPr>
          <w:rFonts w:ascii="Times New Roman" w:hAnsi="Times New Roman" w:cs="Times New Roman"/>
          <w:b/>
          <w:noProof/>
          <w:color w:val="4F81BD" w:themeColor="accent1"/>
        </w:rPr>
        <w:t>pokus o shrnutí</w:t>
      </w:r>
    </w:p>
    <w:p w14:paraId="1B12E89E" w14:textId="77777777" w:rsidR="006C681A" w:rsidRPr="001B58FE" w:rsidRDefault="006C681A" w:rsidP="00703F07">
      <w:pPr>
        <w:spacing w:after="0" w:line="360" w:lineRule="auto"/>
        <w:rPr>
          <w:rFonts w:ascii="Times New Roman" w:hAnsi="Times New Roman" w:cs="Times New Roman"/>
          <w:noProof/>
        </w:rPr>
      </w:pPr>
    </w:p>
    <w:p w14:paraId="3F72BD2E" w14:textId="77777777" w:rsidR="007F18E0" w:rsidRPr="001B58FE" w:rsidRDefault="007F18E0" w:rsidP="00703F07">
      <w:pPr>
        <w:spacing w:after="0" w:line="360" w:lineRule="auto"/>
        <w:rPr>
          <w:rFonts w:ascii="Times New Roman" w:hAnsi="Times New Roman" w:cs="Times New Roman"/>
          <w:noProof/>
        </w:rPr>
      </w:pPr>
    </w:p>
    <w:p w14:paraId="2FD06800" w14:textId="77777777" w:rsidR="007E6B7D" w:rsidRPr="001B58FE" w:rsidRDefault="007E6B7D">
      <w:pPr>
        <w:rPr>
          <w:rFonts w:ascii="Times New Roman" w:hAnsi="Times New Roman" w:cs="Times New Roman"/>
          <w:noProof/>
        </w:rPr>
      </w:pPr>
      <w:r w:rsidRPr="001B58FE">
        <w:rPr>
          <w:rFonts w:ascii="Times New Roman" w:hAnsi="Times New Roman" w:cs="Times New Roman"/>
          <w:noProof/>
        </w:rPr>
        <w:br w:type="page"/>
      </w:r>
    </w:p>
    <w:p w14:paraId="69329D1E" w14:textId="77777777" w:rsidR="007E6B7D" w:rsidRPr="001B58FE" w:rsidRDefault="006213FC" w:rsidP="006213FC">
      <w:pPr>
        <w:pStyle w:val="Nadpis1"/>
        <w:rPr>
          <w:noProof/>
        </w:rPr>
      </w:pPr>
      <w:bookmarkStart w:id="5" w:name="_Toc409362399"/>
      <w:r w:rsidRPr="001B58FE">
        <w:rPr>
          <w:noProof/>
        </w:rPr>
        <w:lastRenderedPageBreak/>
        <w:t>6</w:t>
      </w:r>
      <w:r w:rsidR="007E6B7D" w:rsidRPr="001B58FE">
        <w:rPr>
          <w:noProof/>
        </w:rPr>
        <w:t>. ZDROJE</w:t>
      </w:r>
      <w:bookmarkEnd w:id="5"/>
      <w:r w:rsidR="007E6B7D" w:rsidRPr="001B58FE">
        <w:rPr>
          <w:noProof/>
        </w:rPr>
        <w:tab/>
      </w:r>
    </w:p>
    <w:p w14:paraId="55C26EED" w14:textId="77777777" w:rsidR="007E6B7D" w:rsidRPr="001B58FE" w:rsidRDefault="007E6B7D" w:rsidP="007E6B7D">
      <w:pPr>
        <w:spacing w:after="0" w:line="360" w:lineRule="auto"/>
        <w:rPr>
          <w:noProof/>
        </w:rPr>
      </w:pPr>
    </w:p>
    <w:p w14:paraId="1F264A93" w14:textId="77777777" w:rsidR="00135988" w:rsidRPr="001B58FE" w:rsidRDefault="00135988" w:rsidP="007E6B7D">
      <w:pPr>
        <w:spacing w:after="0" w:line="360" w:lineRule="auto"/>
        <w:rPr>
          <w:rFonts w:ascii="Times New Roman" w:hAnsi="Times New Roman" w:cs="Times New Roman"/>
          <w:b/>
          <w:noProof/>
        </w:rPr>
      </w:pPr>
      <w:r w:rsidRPr="001B58FE">
        <w:rPr>
          <w:rFonts w:ascii="Times New Roman" w:hAnsi="Times New Roman" w:cs="Times New Roman"/>
          <w:b/>
          <w:noProof/>
        </w:rPr>
        <w:t>Knižní zdroje:</w:t>
      </w:r>
    </w:p>
    <w:p w14:paraId="1B07A007" w14:textId="77777777" w:rsidR="00135988" w:rsidRPr="001B58FE" w:rsidRDefault="00135988" w:rsidP="007E6B7D">
      <w:pPr>
        <w:spacing w:after="0" w:line="360" w:lineRule="auto"/>
        <w:rPr>
          <w:noProof/>
        </w:rPr>
      </w:pPr>
    </w:p>
    <w:p w14:paraId="0E92EFFB" w14:textId="77777777" w:rsidR="00D84002" w:rsidRPr="001B58FE" w:rsidRDefault="00D84002" w:rsidP="00D84002">
      <w:pPr>
        <w:spacing w:after="0" w:line="240" w:lineRule="auto"/>
        <w:rPr>
          <w:rFonts w:ascii="Times New Roman" w:hAnsi="Times New Roman" w:cs="Times New Roman"/>
          <w:noProof/>
        </w:rPr>
      </w:pPr>
      <w:r w:rsidRPr="001B58FE">
        <w:rPr>
          <w:rFonts w:ascii="Times New Roman" w:hAnsi="Times New Roman" w:cs="Times New Roman"/>
          <w:noProof/>
        </w:rPr>
        <w:t xml:space="preserve">Jansen, Marius B. </w:t>
      </w:r>
      <w:r w:rsidRPr="001B58FE">
        <w:rPr>
          <w:rFonts w:ascii="Times New Roman" w:hAnsi="Times New Roman" w:cs="Times New Roman"/>
          <w:i/>
          <w:iCs/>
          <w:noProof/>
        </w:rPr>
        <w:t xml:space="preserve">The Cambridge </w:t>
      </w:r>
      <w:r w:rsidR="008A11AB">
        <w:rPr>
          <w:rFonts w:ascii="Times New Roman" w:hAnsi="Times New Roman" w:cs="Times New Roman"/>
          <w:i/>
          <w:iCs/>
          <w:noProof/>
        </w:rPr>
        <w:t>H</w:t>
      </w:r>
      <w:r w:rsidRPr="001B58FE">
        <w:rPr>
          <w:rFonts w:ascii="Times New Roman" w:hAnsi="Times New Roman" w:cs="Times New Roman"/>
          <w:i/>
          <w:iCs/>
          <w:noProof/>
        </w:rPr>
        <w:t xml:space="preserve">istory of Japan. Vol. 5., The </w:t>
      </w:r>
      <w:r w:rsidR="008A11AB">
        <w:rPr>
          <w:rFonts w:ascii="Times New Roman" w:hAnsi="Times New Roman" w:cs="Times New Roman"/>
          <w:i/>
          <w:iCs/>
          <w:noProof/>
        </w:rPr>
        <w:t>N</w:t>
      </w:r>
      <w:r w:rsidRPr="001B58FE">
        <w:rPr>
          <w:rFonts w:ascii="Times New Roman" w:hAnsi="Times New Roman" w:cs="Times New Roman"/>
          <w:i/>
          <w:iCs/>
          <w:noProof/>
        </w:rPr>
        <w:t xml:space="preserve">ineteenth </w:t>
      </w:r>
      <w:r w:rsidR="008A11AB">
        <w:rPr>
          <w:rFonts w:ascii="Times New Roman" w:hAnsi="Times New Roman" w:cs="Times New Roman"/>
          <w:i/>
          <w:iCs/>
          <w:noProof/>
        </w:rPr>
        <w:t>C</w:t>
      </w:r>
      <w:r w:rsidRPr="001B58FE">
        <w:rPr>
          <w:rFonts w:ascii="Times New Roman" w:hAnsi="Times New Roman" w:cs="Times New Roman"/>
          <w:i/>
          <w:iCs/>
          <w:noProof/>
        </w:rPr>
        <w:t>entury</w:t>
      </w:r>
      <w:r w:rsidRPr="001B58FE">
        <w:rPr>
          <w:rFonts w:ascii="Times New Roman" w:hAnsi="Times New Roman" w:cs="Times New Roman"/>
          <w:noProof/>
        </w:rPr>
        <w:t>. Cambridge: Cambridge University Press, 1993.</w:t>
      </w:r>
    </w:p>
    <w:p w14:paraId="360D35F1" w14:textId="77777777" w:rsidR="00D84002" w:rsidRPr="001B58FE" w:rsidRDefault="00D84002" w:rsidP="007E6B7D">
      <w:pPr>
        <w:spacing w:after="0" w:line="360" w:lineRule="auto"/>
        <w:rPr>
          <w:noProof/>
        </w:rPr>
      </w:pPr>
    </w:p>
    <w:p w14:paraId="33DB3C83" w14:textId="77777777" w:rsidR="00135988" w:rsidRPr="001B58FE" w:rsidRDefault="00135988" w:rsidP="00135988">
      <w:pPr>
        <w:pStyle w:val="Default"/>
        <w:rPr>
          <w:rFonts w:hint="eastAsia"/>
          <w:noProof/>
        </w:rPr>
      </w:pPr>
      <w:r w:rsidRPr="001B58FE">
        <w:rPr>
          <w:rFonts w:ascii="Times New Roman" w:hAnsi="Times New Roman" w:cs="Times New Roman"/>
          <w:noProof/>
          <w:sz w:val="22"/>
          <w:szCs w:val="22"/>
        </w:rPr>
        <w:t xml:space="preserve">Nenzi, Laura. </w:t>
      </w:r>
      <w:r w:rsidRPr="001B58FE">
        <w:rPr>
          <w:rFonts w:ascii="Times New Roman" w:hAnsi="Times New Roman" w:cs="Times New Roman"/>
          <w:i/>
          <w:iCs/>
          <w:noProof/>
          <w:sz w:val="22"/>
          <w:szCs w:val="22"/>
        </w:rPr>
        <w:t xml:space="preserve">Excursions in </w:t>
      </w:r>
      <w:r w:rsidR="008A11AB">
        <w:rPr>
          <w:rFonts w:ascii="Times New Roman" w:hAnsi="Times New Roman" w:cs="Times New Roman"/>
          <w:i/>
          <w:iCs/>
          <w:noProof/>
          <w:sz w:val="22"/>
          <w:szCs w:val="22"/>
        </w:rPr>
        <w:t>I</w:t>
      </w:r>
      <w:r w:rsidRPr="001B58FE">
        <w:rPr>
          <w:rFonts w:ascii="Times New Roman" w:hAnsi="Times New Roman" w:cs="Times New Roman"/>
          <w:i/>
          <w:iCs/>
          <w:noProof/>
          <w:sz w:val="22"/>
          <w:szCs w:val="22"/>
        </w:rPr>
        <w:t xml:space="preserve">dentity: </w:t>
      </w:r>
      <w:r w:rsidR="008A11AB">
        <w:rPr>
          <w:rFonts w:ascii="Times New Roman" w:hAnsi="Times New Roman" w:cs="Times New Roman"/>
          <w:i/>
          <w:iCs/>
          <w:noProof/>
          <w:sz w:val="22"/>
          <w:szCs w:val="22"/>
        </w:rPr>
        <w:t>T</w:t>
      </w:r>
      <w:r w:rsidRPr="001B58FE">
        <w:rPr>
          <w:rFonts w:ascii="Times New Roman" w:hAnsi="Times New Roman" w:cs="Times New Roman"/>
          <w:i/>
          <w:iCs/>
          <w:noProof/>
          <w:sz w:val="22"/>
          <w:szCs w:val="22"/>
        </w:rPr>
        <w:t xml:space="preserve">ravel and the </w:t>
      </w:r>
      <w:r w:rsidR="008A11AB">
        <w:rPr>
          <w:rFonts w:ascii="Times New Roman" w:hAnsi="Times New Roman" w:cs="Times New Roman"/>
          <w:i/>
          <w:iCs/>
          <w:noProof/>
          <w:sz w:val="22"/>
          <w:szCs w:val="22"/>
        </w:rPr>
        <w:t>I</w:t>
      </w:r>
      <w:r w:rsidRPr="001B58FE">
        <w:rPr>
          <w:rFonts w:ascii="Times New Roman" w:hAnsi="Times New Roman" w:cs="Times New Roman"/>
          <w:i/>
          <w:iCs/>
          <w:noProof/>
          <w:sz w:val="22"/>
          <w:szCs w:val="22"/>
        </w:rPr>
        <w:t xml:space="preserve">ntersection of </w:t>
      </w:r>
      <w:r w:rsidR="008A11AB">
        <w:rPr>
          <w:rFonts w:ascii="Times New Roman" w:hAnsi="Times New Roman" w:cs="Times New Roman"/>
          <w:i/>
          <w:iCs/>
          <w:noProof/>
          <w:sz w:val="22"/>
          <w:szCs w:val="22"/>
        </w:rPr>
        <w:t>P</w:t>
      </w:r>
      <w:r w:rsidRPr="001B58FE">
        <w:rPr>
          <w:rFonts w:ascii="Times New Roman" w:hAnsi="Times New Roman" w:cs="Times New Roman"/>
          <w:i/>
          <w:iCs/>
          <w:noProof/>
          <w:sz w:val="22"/>
          <w:szCs w:val="22"/>
        </w:rPr>
        <w:t xml:space="preserve">lace, </w:t>
      </w:r>
      <w:r w:rsidR="008A11AB">
        <w:rPr>
          <w:rFonts w:ascii="Times New Roman" w:hAnsi="Times New Roman" w:cs="Times New Roman"/>
          <w:i/>
          <w:iCs/>
          <w:noProof/>
          <w:sz w:val="22"/>
          <w:szCs w:val="22"/>
        </w:rPr>
        <w:t>G</w:t>
      </w:r>
      <w:r w:rsidRPr="001B58FE">
        <w:rPr>
          <w:rFonts w:ascii="Times New Roman" w:hAnsi="Times New Roman" w:cs="Times New Roman"/>
          <w:i/>
          <w:iCs/>
          <w:noProof/>
          <w:sz w:val="22"/>
          <w:szCs w:val="22"/>
        </w:rPr>
        <w:t xml:space="preserve">ender, and </w:t>
      </w:r>
      <w:r w:rsidR="008A11AB">
        <w:rPr>
          <w:rFonts w:ascii="Times New Roman" w:hAnsi="Times New Roman" w:cs="Times New Roman"/>
          <w:i/>
          <w:iCs/>
          <w:noProof/>
          <w:sz w:val="22"/>
          <w:szCs w:val="22"/>
        </w:rPr>
        <w:t>S</w:t>
      </w:r>
      <w:r w:rsidRPr="001B58FE">
        <w:rPr>
          <w:rFonts w:ascii="Times New Roman" w:hAnsi="Times New Roman" w:cs="Times New Roman"/>
          <w:i/>
          <w:iCs/>
          <w:noProof/>
          <w:sz w:val="22"/>
          <w:szCs w:val="22"/>
        </w:rPr>
        <w:t>tatus in Edo Japan</w:t>
      </w:r>
      <w:r w:rsidRPr="001B58FE">
        <w:rPr>
          <w:rFonts w:ascii="Times New Roman" w:hAnsi="Times New Roman" w:cs="Times New Roman"/>
          <w:noProof/>
          <w:sz w:val="22"/>
          <w:szCs w:val="22"/>
        </w:rPr>
        <w:t>. Honolulu: University of Hawai'i Press, 2008.</w:t>
      </w:r>
    </w:p>
    <w:p w14:paraId="7CAD3EE2" w14:textId="77777777" w:rsidR="00135988" w:rsidRPr="001B58FE" w:rsidRDefault="00135988" w:rsidP="007E6B7D">
      <w:pPr>
        <w:spacing w:after="0" w:line="360" w:lineRule="auto"/>
        <w:rPr>
          <w:b/>
          <w:noProof/>
        </w:rPr>
      </w:pPr>
    </w:p>
    <w:p w14:paraId="1D526761" w14:textId="77777777" w:rsidR="002D19AF" w:rsidRPr="001B58FE" w:rsidRDefault="002D19AF" w:rsidP="007E6B7D">
      <w:pPr>
        <w:spacing w:after="0" w:line="360" w:lineRule="auto"/>
        <w:rPr>
          <w:rFonts w:ascii="Times New Roman" w:hAnsi="Times New Roman" w:cs="Times New Roman"/>
          <w:b/>
          <w:noProof/>
        </w:rPr>
      </w:pPr>
      <w:r w:rsidRPr="001B58FE">
        <w:rPr>
          <w:rFonts w:ascii="Times New Roman" w:hAnsi="Times New Roman" w:cs="Times New Roman"/>
          <w:b/>
          <w:noProof/>
        </w:rPr>
        <w:t xml:space="preserve">Internetové zdroje: </w:t>
      </w:r>
    </w:p>
    <w:p w14:paraId="7D54B0B4" w14:textId="77777777" w:rsidR="001F652E" w:rsidRPr="001B58FE" w:rsidRDefault="001F652E" w:rsidP="001F652E">
      <w:pPr>
        <w:pStyle w:val="Default"/>
        <w:rPr>
          <w:rFonts w:hint="eastAsia"/>
          <w:noProof/>
        </w:rPr>
      </w:pPr>
    </w:p>
    <w:p w14:paraId="350BD9A2" w14:textId="77777777" w:rsidR="00FD3091" w:rsidRPr="001B58FE" w:rsidRDefault="00FD3091" w:rsidP="00FD3091">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Blacker</w:t>
      </w:r>
      <w:r w:rsidR="007612DF" w:rsidRPr="001B58FE">
        <w:rPr>
          <w:rFonts w:ascii="Times New Roman" w:hAnsi="Times New Roman" w:cs="Times New Roman"/>
          <w:noProof/>
          <w:sz w:val="22"/>
          <w:szCs w:val="22"/>
        </w:rPr>
        <w:t>,</w:t>
      </w:r>
      <w:r w:rsidRPr="001B58FE">
        <w:rPr>
          <w:rFonts w:ascii="Times New Roman" w:hAnsi="Times New Roman" w:cs="Times New Roman"/>
          <w:noProof/>
          <w:sz w:val="22"/>
          <w:szCs w:val="22"/>
        </w:rPr>
        <w:t xml:space="preserve"> Carmen. </w:t>
      </w:r>
      <w:r w:rsidRPr="001B58FE">
        <w:rPr>
          <w:rFonts w:ascii="Times New Roman" w:hAnsi="Times New Roman" w:cs="Times New Roman"/>
          <w:i/>
          <w:noProof/>
          <w:sz w:val="22"/>
          <w:szCs w:val="22"/>
        </w:rPr>
        <w:t>The Religious Traveller in the Edo Period.</w:t>
      </w:r>
      <w:r w:rsidRPr="001B58FE">
        <w:rPr>
          <w:rFonts w:ascii="Times New Roman" w:hAnsi="Times New Roman" w:cs="Times New Roman"/>
          <w:noProof/>
          <w:sz w:val="22"/>
          <w:szCs w:val="22"/>
        </w:rPr>
        <w:t xml:space="preserve"> Modern</w:t>
      </w:r>
      <w:r w:rsidR="0094535E" w:rsidRPr="001B58FE">
        <w:rPr>
          <w:rFonts w:ascii="Times New Roman" w:hAnsi="Times New Roman" w:cs="Times New Roman"/>
          <w:noProof/>
          <w:sz w:val="22"/>
          <w:szCs w:val="22"/>
        </w:rPr>
        <w:t xml:space="preserve"> Asian Studies, Vol. 18, No. 4</w:t>
      </w:r>
    </w:p>
    <w:p w14:paraId="22A8F997" w14:textId="12A8EA13" w:rsidR="00FD3091" w:rsidRPr="001B58FE" w:rsidRDefault="00FD3091" w:rsidP="00FD3091">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Dostupný z: http://www.jstor.org/stable/312337</w:t>
      </w:r>
      <w:r w:rsidR="008A11AB">
        <w:rPr>
          <w:rFonts w:ascii="Times New Roman" w:hAnsi="Times New Roman" w:cs="Times New Roman"/>
          <w:noProof/>
          <w:sz w:val="22"/>
          <w:szCs w:val="22"/>
        </w:rPr>
        <w:t>,</w:t>
      </w:r>
      <w:r w:rsidRPr="001B58FE">
        <w:rPr>
          <w:rFonts w:ascii="Times New Roman" w:hAnsi="Times New Roman" w:cs="Times New Roman"/>
          <w:noProof/>
          <w:sz w:val="22"/>
          <w:szCs w:val="22"/>
        </w:rPr>
        <w:t xml:space="preserve"> </w:t>
      </w:r>
      <w:r w:rsidR="008A11AB" w:rsidRPr="008A11AB">
        <w:rPr>
          <w:rFonts w:ascii="Times New Roman" w:hAnsi="Times New Roman" w:cs="Times New Roman"/>
          <w:noProof/>
          <w:sz w:val="22"/>
          <w:szCs w:val="22"/>
          <w:highlight w:val="yellow"/>
        </w:rPr>
        <w:t>staženo</w:t>
      </w:r>
      <w:r w:rsidR="001B1614">
        <w:rPr>
          <w:rFonts w:ascii="Times New Roman" w:hAnsi="Times New Roman" w:cs="Times New Roman"/>
          <w:noProof/>
          <w:sz w:val="22"/>
          <w:szCs w:val="22"/>
          <w:highlight w:val="yellow"/>
        </w:rPr>
        <w:t>/dostupné</w:t>
      </w:r>
      <w:r w:rsidR="008A11AB" w:rsidRPr="008A11AB">
        <w:rPr>
          <w:rFonts w:ascii="Times New Roman" w:hAnsi="Times New Roman" w:cs="Times New Roman"/>
          <w:noProof/>
          <w:sz w:val="22"/>
          <w:szCs w:val="22"/>
          <w:highlight w:val="yellow"/>
        </w:rPr>
        <w:t xml:space="preserve"> 26.9.20</w:t>
      </w:r>
      <w:r w:rsidR="00F66311">
        <w:rPr>
          <w:rFonts w:ascii="Times New Roman" w:hAnsi="Times New Roman" w:cs="Times New Roman"/>
          <w:noProof/>
          <w:sz w:val="22"/>
          <w:szCs w:val="22"/>
        </w:rPr>
        <w:t>21</w:t>
      </w:r>
      <w:r w:rsidR="008A11AB">
        <w:rPr>
          <w:rFonts w:ascii="Times New Roman" w:hAnsi="Times New Roman" w:cs="Times New Roman"/>
          <w:noProof/>
          <w:sz w:val="22"/>
          <w:szCs w:val="22"/>
        </w:rPr>
        <w:t xml:space="preserve"> </w:t>
      </w:r>
      <w:r w:rsidR="008A11AB" w:rsidRPr="008A11AB">
        <w:rPr>
          <w:rFonts w:ascii="Book Antiqua" w:hAnsi="Book Antiqua" w:cs="Times New Roman"/>
          <w:i/>
          <w:noProof/>
          <w:color w:val="0070C0"/>
          <w:sz w:val="22"/>
          <w:szCs w:val="22"/>
        </w:rPr>
        <w:t>(všude níže stejně)</w:t>
      </w:r>
    </w:p>
    <w:p w14:paraId="477BD23F" w14:textId="77777777" w:rsidR="00D5731E" w:rsidRPr="001B58FE" w:rsidRDefault="00D5731E" w:rsidP="00FD3091">
      <w:pPr>
        <w:pStyle w:val="Default"/>
        <w:rPr>
          <w:rFonts w:ascii="Times New Roman" w:hAnsi="Times New Roman" w:cs="Times New Roman"/>
          <w:noProof/>
          <w:sz w:val="22"/>
          <w:szCs w:val="22"/>
        </w:rPr>
      </w:pPr>
    </w:p>
    <w:p w14:paraId="743DA428" w14:textId="77777777" w:rsidR="00645411" w:rsidRPr="001B58FE" w:rsidRDefault="00645411" w:rsidP="00645411">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Nenzi</w:t>
      </w:r>
      <w:r w:rsidR="007612DF" w:rsidRPr="001B58FE">
        <w:rPr>
          <w:rFonts w:ascii="Times New Roman" w:hAnsi="Times New Roman" w:cs="Times New Roman"/>
          <w:noProof/>
          <w:sz w:val="22"/>
          <w:szCs w:val="22"/>
        </w:rPr>
        <w:t>,</w:t>
      </w:r>
      <w:r w:rsidRPr="001B58FE">
        <w:rPr>
          <w:rFonts w:ascii="Times New Roman" w:hAnsi="Times New Roman" w:cs="Times New Roman"/>
          <w:noProof/>
          <w:sz w:val="22"/>
          <w:szCs w:val="22"/>
        </w:rPr>
        <w:t xml:space="preserve"> Laura. </w:t>
      </w:r>
      <w:r w:rsidRPr="001B58FE">
        <w:rPr>
          <w:rFonts w:ascii="Times New Roman" w:hAnsi="Times New Roman" w:cs="Times New Roman"/>
          <w:i/>
          <w:noProof/>
          <w:sz w:val="22"/>
          <w:szCs w:val="22"/>
        </w:rPr>
        <w:t>Cultured Travelers and Consumer Tourists in Edo-Period Sagami</w:t>
      </w:r>
      <w:r w:rsidRPr="001B58FE">
        <w:rPr>
          <w:rFonts w:ascii="Times New Roman" w:hAnsi="Times New Roman" w:cs="Times New Roman"/>
          <w:noProof/>
          <w:sz w:val="22"/>
          <w:szCs w:val="22"/>
        </w:rPr>
        <w:t xml:space="preserve">. Monumenta Nipponica, Vol. 59, No. 3 </w:t>
      </w:r>
    </w:p>
    <w:p w14:paraId="7BCF9A99" w14:textId="77777777" w:rsidR="00645411" w:rsidRPr="001B58FE" w:rsidRDefault="00645411" w:rsidP="00645411">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 xml:space="preserve">Dostupný z: http://www.jstor.org/stable/25066305 </w:t>
      </w:r>
    </w:p>
    <w:p w14:paraId="666ADA63" w14:textId="77777777" w:rsidR="006A0FFB" w:rsidRPr="001B58FE" w:rsidRDefault="006A0FFB" w:rsidP="00645411">
      <w:pPr>
        <w:pStyle w:val="Default"/>
        <w:rPr>
          <w:rFonts w:ascii="Times New Roman" w:hAnsi="Times New Roman" w:cs="Times New Roman"/>
          <w:noProof/>
          <w:sz w:val="22"/>
          <w:szCs w:val="22"/>
        </w:rPr>
      </w:pPr>
    </w:p>
    <w:p w14:paraId="2C48FD14" w14:textId="77777777" w:rsidR="00CB71B7" w:rsidRPr="001B58FE" w:rsidRDefault="00CB71B7" w:rsidP="00CB71B7">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Shores</w:t>
      </w:r>
      <w:r w:rsidR="007612DF" w:rsidRPr="001B58FE">
        <w:rPr>
          <w:rFonts w:ascii="Times New Roman" w:hAnsi="Times New Roman" w:cs="Times New Roman"/>
          <w:noProof/>
          <w:sz w:val="22"/>
          <w:szCs w:val="22"/>
        </w:rPr>
        <w:t>,</w:t>
      </w:r>
      <w:r w:rsidRPr="001B58FE">
        <w:rPr>
          <w:rFonts w:ascii="Times New Roman" w:hAnsi="Times New Roman" w:cs="Times New Roman"/>
          <w:noProof/>
          <w:sz w:val="22"/>
          <w:szCs w:val="22"/>
        </w:rPr>
        <w:t xml:space="preserve"> Matthew</w:t>
      </w:r>
      <w:r w:rsidR="00A924AA" w:rsidRPr="001B58FE">
        <w:rPr>
          <w:rFonts w:ascii="Times New Roman" w:hAnsi="Times New Roman" w:cs="Times New Roman"/>
          <w:noProof/>
          <w:sz w:val="22"/>
          <w:szCs w:val="22"/>
        </w:rPr>
        <w:t xml:space="preserve"> W.</w:t>
      </w:r>
      <w:r w:rsidRPr="001B58FE">
        <w:rPr>
          <w:rFonts w:ascii="Times New Roman" w:hAnsi="Times New Roman" w:cs="Times New Roman"/>
          <w:noProof/>
          <w:sz w:val="22"/>
          <w:szCs w:val="22"/>
        </w:rPr>
        <w:t xml:space="preserve">. </w:t>
      </w:r>
      <w:r w:rsidRPr="001B58FE">
        <w:rPr>
          <w:rFonts w:ascii="Times New Roman" w:hAnsi="Times New Roman" w:cs="Times New Roman"/>
          <w:i/>
          <w:noProof/>
          <w:sz w:val="22"/>
          <w:szCs w:val="22"/>
        </w:rPr>
        <w:t>Travel and "Tabibanashi" in the Early Modern Period: Forming Japanese Geographic Identity</w:t>
      </w:r>
      <w:r w:rsidRPr="001B58FE">
        <w:rPr>
          <w:rFonts w:ascii="Times New Roman" w:hAnsi="Times New Roman" w:cs="Times New Roman"/>
          <w:noProof/>
          <w:sz w:val="22"/>
          <w:szCs w:val="22"/>
        </w:rPr>
        <w:t>.</w:t>
      </w:r>
      <w:r w:rsidRPr="001B58FE">
        <w:rPr>
          <w:rFonts w:ascii="Times New Roman" w:hAnsi="Times New Roman" w:cs="Times New Roman"/>
          <w:noProof/>
        </w:rPr>
        <w:t xml:space="preserve"> </w:t>
      </w:r>
      <w:r w:rsidRPr="001B58FE">
        <w:rPr>
          <w:rFonts w:ascii="Times New Roman" w:hAnsi="Times New Roman" w:cs="Times New Roman"/>
          <w:noProof/>
          <w:sz w:val="22"/>
          <w:szCs w:val="22"/>
        </w:rPr>
        <w:t xml:space="preserve">Asian Theatre Journal, Vol. 25, No. 1 </w:t>
      </w:r>
    </w:p>
    <w:p w14:paraId="0721BE70" w14:textId="77777777" w:rsidR="00CB71B7" w:rsidRPr="001B58FE" w:rsidRDefault="00CB71B7" w:rsidP="00CB71B7">
      <w:pPr>
        <w:pStyle w:val="Default"/>
        <w:rPr>
          <w:rFonts w:ascii="Times New Roman" w:hAnsi="Times New Roman" w:cs="Times New Roman"/>
          <w:noProof/>
        </w:rPr>
      </w:pPr>
      <w:r w:rsidRPr="001B58FE">
        <w:rPr>
          <w:rFonts w:ascii="Times New Roman" w:hAnsi="Times New Roman" w:cs="Times New Roman"/>
          <w:noProof/>
          <w:sz w:val="22"/>
          <w:szCs w:val="22"/>
        </w:rPr>
        <w:t xml:space="preserve">Dostupný z: </w:t>
      </w:r>
      <w:r w:rsidRPr="001B58FE">
        <w:rPr>
          <w:rFonts w:ascii="Times New Roman" w:hAnsi="Times New Roman" w:cs="Times New Roman"/>
          <w:noProof/>
        </w:rPr>
        <w:t xml:space="preserve"> </w:t>
      </w:r>
      <w:r w:rsidRPr="001B58FE">
        <w:rPr>
          <w:rFonts w:ascii="Times New Roman" w:hAnsi="Times New Roman" w:cs="Times New Roman"/>
          <w:noProof/>
          <w:sz w:val="22"/>
          <w:szCs w:val="22"/>
        </w:rPr>
        <w:t xml:space="preserve">http://www.jstor.org/stable/27568437 </w:t>
      </w:r>
    </w:p>
    <w:p w14:paraId="34937DD2" w14:textId="77777777" w:rsidR="00645411" w:rsidRPr="001B58FE" w:rsidRDefault="00645411" w:rsidP="00FD3091">
      <w:pPr>
        <w:pStyle w:val="Default"/>
        <w:rPr>
          <w:rFonts w:ascii="Times New Roman" w:hAnsi="Times New Roman" w:cs="Times New Roman"/>
          <w:noProof/>
          <w:sz w:val="22"/>
          <w:szCs w:val="22"/>
        </w:rPr>
      </w:pPr>
    </w:p>
    <w:p w14:paraId="194E9E6F" w14:textId="77777777" w:rsidR="00365F97" w:rsidRPr="001B58FE" w:rsidRDefault="0021650E" w:rsidP="00365F97">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Toshikazu</w:t>
      </w:r>
      <w:r w:rsidR="007612DF" w:rsidRPr="001B58FE">
        <w:rPr>
          <w:rFonts w:ascii="Times New Roman" w:hAnsi="Times New Roman" w:cs="Times New Roman"/>
          <w:noProof/>
          <w:sz w:val="22"/>
          <w:szCs w:val="22"/>
        </w:rPr>
        <w:t>,</w:t>
      </w:r>
      <w:r w:rsidR="00365F97" w:rsidRPr="001B58FE">
        <w:rPr>
          <w:rFonts w:ascii="Times New Roman" w:hAnsi="Times New Roman" w:cs="Times New Roman"/>
          <w:noProof/>
          <w:sz w:val="22"/>
          <w:szCs w:val="22"/>
        </w:rPr>
        <w:t xml:space="preserve"> Shinno, Nenzi</w:t>
      </w:r>
      <w:r w:rsidR="007612DF" w:rsidRPr="001B58FE">
        <w:rPr>
          <w:rFonts w:ascii="Times New Roman" w:hAnsi="Times New Roman" w:cs="Times New Roman"/>
          <w:noProof/>
          <w:sz w:val="22"/>
          <w:szCs w:val="22"/>
        </w:rPr>
        <w:t>,</w:t>
      </w:r>
      <w:r w:rsidR="00365F97" w:rsidRPr="001B58FE">
        <w:rPr>
          <w:rFonts w:ascii="Times New Roman" w:hAnsi="Times New Roman" w:cs="Times New Roman"/>
          <w:noProof/>
          <w:sz w:val="22"/>
          <w:szCs w:val="22"/>
        </w:rPr>
        <w:t xml:space="preserve"> Laura. </w:t>
      </w:r>
      <w:r w:rsidR="00365F97" w:rsidRPr="001B58FE">
        <w:rPr>
          <w:rFonts w:ascii="Times New Roman" w:hAnsi="Times New Roman" w:cs="Times New Roman"/>
          <w:i/>
          <w:noProof/>
          <w:sz w:val="22"/>
          <w:szCs w:val="22"/>
        </w:rPr>
        <w:t>Journeys, Pilgrimages, Excursions: Religious Travels in the Early Modern Period.</w:t>
      </w:r>
      <w:r w:rsidR="00365F97" w:rsidRPr="001B58FE">
        <w:rPr>
          <w:rFonts w:ascii="Times New Roman" w:hAnsi="Times New Roman" w:cs="Times New Roman"/>
          <w:noProof/>
        </w:rPr>
        <w:t xml:space="preserve"> </w:t>
      </w:r>
      <w:r w:rsidR="00365F97" w:rsidRPr="001B58FE">
        <w:rPr>
          <w:rFonts w:ascii="Times New Roman" w:hAnsi="Times New Roman" w:cs="Times New Roman"/>
          <w:noProof/>
          <w:sz w:val="22"/>
          <w:szCs w:val="22"/>
        </w:rPr>
        <w:t xml:space="preserve">Monumenta Nipponica, Vol. 57, No. 4 </w:t>
      </w:r>
    </w:p>
    <w:p w14:paraId="7820C430" w14:textId="77777777" w:rsidR="00365F97" w:rsidRPr="001B58FE" w:rsidRDefault="00365F97" w:rsidP="00365F97">
      <w:pPr>
        <w:pStyle w:val="Default"/>
        <w:rPr>
          <w:rFonts w:ascii="Times New Roman" w:hAnsi="Times New Roman" w:cs="Times New Roman"/>
          <w:noProof/>
        </w:rPr>
      </w:pPr>
      <w:r w:rsidRPr="001B58FE">
        <w:rPr>
          <w:rFonts w:ascii="Times New Roman" w:hAnsi="Times New Roman" w:cs="Times New Roman"/>
          <w:noProof/>
          <w:sz w:val="22"/>
          <w:szCs w:val="22"/>
        </w:rPr>
        <w:t xml:space="preserve">Dostupný z: </w:t>
      </w:r>
      <w:r w:rsidRPr="001B58FE">
        <w:rPr>
          <w:rFonts w:ascii="Times New Roman" w:hAnsi="Times New Roman" w:cs="Times New Roman"/>
          <w:noProof/>
        </w:rPr>
        <w:t xml:space="preserve"> </w:t>
      </w:r>
      <w:r w:rsidRPr="001B58FE">
        <w:rPr>
          <w:rFonts w:ascii="Times New Roman" w:hAnsi="Times New Roman" w:cs="Times New Roman"/>
          <w:noProof/>
          <w:sz w:val="22"/>
          <w:szCs w:val="22"/>
        </w:rPr>
        <w:t xml:space="preserve">http://www.jstor.org/stable/3096735 </w:t>
      </w:r>
    </w:p>
    <w:p w14:paraId="1C136AAA" w14:textId="77777777" w:rsidR="00365F97" w:rsidRPr="001B58FE" w:rsidRDefault="00365F97" w:rsidP="00FD3091">
      <w:pPr>
        <w:pStyle w:val="Default"/>
        <w:rPr>
          <w:rFonts w:ascii="Times New Roman" w:hAnsi="Times New Roman" w:cs="Times New Roman"/>
          <w:noProof/>
          <w:sz w:val="22"/>
          <w:szCs w:val="22"/>
        </w:rPr>
      </w:pPr>
    </w:p>
    <w:p w14:paraId="2FEFADBC" w14:textId="77777777" w:rsidR="00D5731E" w:rsidRPr="001B58FE" w:rsidRDefault="00D5731E" w:rsidP="00D5731E">
      <w:pPr>
        <w:pStyle w:val="Default"/>
        <w:rPr>
          <w:rFonts w:ascii="Times New Roman" w:hAnsi="Times New Roman" w:cs="Times New Roman"/>
          <w:noProof/>
        </w:rPr>
      </w:pPr>
      <w:r w:rsidRPr="001B58FE">
        <w:rPr>
          <w:rFonts w:ascii="Times New Roman" w:hAnsi="Times New Roman" w:cs="Times New Roman"/>
          <w:noProof/>
          <w:sz w:val="22"/>
          <w:szCs w:val="22"/>
        </w:rPr>
        <w:t>Vaporis</w:t>
      </w:r>
      <w:r w:rsidR="007612DF" w:rsidRPr="001B58FE">
        <w:rPr>
          <w:rFonts w:ascii="Times New Roman" w:hAnsi="Times New Roman" w:cs="Times New Roman"/>
          <w:noProof/>
          <w:sz w:val="22"/>
          <w:szCs w:val="22"/>
        </w:rPr>
        <w:t>,</w:t>
      </w:r>
      <w:r w:rsidRPr="001B58FE">
        <w:rPr>
          <w:rFonts w:ascii="Times New Roman" w:hAnsi="Times New Roman" w:cs="Times New Roman"/>
          <w:noProof/>
          <w:sz w:val="22"/>
          <w:szCs w:val="22"/>
        </w:rPr>
        <w:t xml:space="preserve"> Constantine</w:t>
      </w:r>
      <w:r w:rsidR="00A924AA" w:rsidRPr="001B58FE">
        <w:rPr>
          <w:rFonts w:ascii="Times New Roman" w:hAnsi="Times New Roman" w:cs="Times New Roman"/>
          <w:noProof/>
          <w:sz w:val="22"/>
          <w:szCs w:val="22"/>
        </w:rPr>
        <w:t xml:space="preserve"> N.</w:t>
      </w:r>
      <w:r w:rsidRPr="001B58FE">
        <w:rPr>
          <w:rFonts w:ascii="Times New Roman" w:hAnsi="Times New Roman" w:cs="Times New Roman"/>
          <w:noProof/>
        </w:rPr>
        <w:t xml:space="preserve"> </w:t>
      </w:r>
      <w:r w:rsidRPr="001B58FE">
        <w:rPr>
          <w:rFonts w:ascii="Times New Roman" w:hAnsi="Times New Roman" w:cs="Times New Roman"/>
          <w:i/>
          <w:noProof/>
          <w:sz w:val="22"/>
          <w:szCs w:val="22"/>
        </w:rPr>
        <w:t>Advice to Travelers in the Edo Period.</w:t>
      </w:r>
      <w:r w:rsidRPr="001B58FE">
        <w:rPr>
          <w:rFonts w:ascii="Times New Roman" w:hAnsi="Times New Roman" w:cs="Times New Roman"/>
          <w:noProof/>
          <w:sz w:val="22"/>
          <w:szCs w:val="22"/>
        </w:rPr>
        <w:t xml:space="preserve"> Monumenta Nipponica, Vol. 44, No. 4 </w:t>
      </w:r>
    </w:p>
    <w:p w14:paraId="18E8E50F" w14:textId="77777777" w:rsidR="00FD3091" w:rsidRPr="001B58FE" w:rsidRDefault="00D5731E" w:rsidP="00D5731E">
      <w:pPr>
        <w:pStyle w:val="Default"/>
        <w:rPr>
          <w:rFonts w:ascii="Times New Roman" w:hAnsi="Times New Roman" w:cs="Times New Roman"/>
          <w:noProof/>
          <w:sz w:val="22"/>
          <w:szCs w:val="22"/>
        </w:rPr>
      </w:pPr>
      <w:r w:rsidRPr="001B58FE">
        <w:rPr>
          <w:rFonts w:ascii="Times New Roman" w:hAnsi="Times New Roman" w:cs="Times New Roman"/>
          <w:noProof/>
        </w:rPr>
        <w:t xml:space="preserve">Dostupný z: </w:t>
      </w:r>
      <w:r w:rsidRPr="001B58FE">
        <w:rPr>
          <w:rFonts w:ascii="Times New Roman" w:hAnsi="Times New Roman" w:cs="Times New Roman"/>
          <w:noProof/>
          <w:sz w:val="22"/>
          <w:szCs w:val="22"/>
        </w:rPr>
        <w:t xml:space="preserve">http://www.jstor.org/stable/2384538 </w:t>
      </w:r>
    </w:p>
    <w:p w14:paraId="39A8292C" w14:textId="77777777" w:rsidR="00D5731E" w:rsidRPr="001B58FE" w:rsidRDefault="00D5731E" w:rsidP="00D5731E">
      <w:pPr>
        <w:pStyle w:val="Default"/>
        <w:rPr>
          <w:rFonts w:ascii="Times New Roman" w:hAnsi="Times New Roman" w:cs="Times New Roman"/>
          <w:noProof/>
        </w:rPr>
      </w:pPr>
    </w:p>
    <w:p w14:paraId="034043B9" w14:textId="77777777" w:rsidR="001F652E" w:rsidRPr="001B58FE" w:rsidRDefault="00FD3091" w:rsidP="001F652E">
      <w:pPr>
        <w:pStyle w:val="Default"/>
        <w:rPr>
          <w:rFonts w:hint="eastAsia"/>
          <w:noProof/>
          <w:sz w:val="22"/>
          <w:szCs w:val="22"/>
        </w:rPr>
      </w:pPr>
      <w:r w:rsidRPr="001B58FE">
        <w:rPr>
          <w:rFonts w:ascii="Times New Roman" w:hAnsi="Times New Roman" w:cs="Times New Roman"/>
          <w:noProof/>
          <w:sz w:val="22"/>
          <w:szCs w:val="22"/>
        </w:rPr>
        <w:t>Vaporis</w:t>
      </w:r>
      <w:r w:rsidR="007612DF" w:rsidRPr="001B58FE">
        <w:rPr>
          <w:rFonts w:ascii="Times New Roman" w:hAnsi="Times New Roman" w:cs="Times New Roman"/>
          <w:noProof/>
          <w:sz w:val="22"/>
          <w:szCs w:val="22"/>
        </w:rPr>
        <w:t>,</w:t>
      </w:r>
      <w:r w:rsidRPr="001B58FE">
        <w:rPr>
          <w:rFonts w:ascii="Times New Roman" w:hAnsi="Times New Roman" w:cs="Times New Roman"/>
          <w:noProof/>
          <w:sz w:val="22"/>
          <w:szCs w:val="22"/>
        </w:rPr>
        <w:t xml:space="preserve"> </w:t>
      </w:r>
      <w:r w:rsidR="001F652E" w:rsidRPr="001B58FE">
        <w:rPr>
          <w:rFonts w:ascii="Times New Roman" w:hAnsi="Times New Roman" w:cs="Times New Roman"/>
          <w:noProof/>
          <w:sz w:val="22"/>
          <w:szCs w:val="22"/>
        </w:rPr>
        <w:t>Constantine</w:t>
      </w:r>
      <w:r w:rsidR="00A924AA" w:rsidRPr="001B58FE">
        <w:rPr>
          <w:rFonts w:ascii="Times New Roman" w:hAnsi="Times New Roman" w:cs="Times New Roman"/>
          <w:noProof/>
          <w:sz w:val="22"/>
          <w:szCs w:val="22"/>
        </w:rPr>
        <w:t xml:space="preserve"> N.</w:t>
      </w:r>
      <w:r w:rsidR="001F652E" w:rsidRPr="001B58FE">
        <w:rPr>
          <w:rFonts w:ascii="Times New Roman" w:hAnsi="Times New Roman" w:cs="Times New Roman"/>
          <w:noProof/>
          <w:sz w:val="22"/>
          <w:szCs w:val="22"/>
        </w:rPr>
        <w:t xml:space="preserve"> </w:t>
      </w:r>
      <w:r w:rsidR="001F652E" w:rsidRPr="001B58FE">
        <w:rPr>
          <w:rFonts w:ascii="Times New Roman" w:hAnsi="Times New Roman" w:cs="Times New Roman"/>
          <w:i/>
          <w:noProof/>
          <w:sz w:val="22"/>
          <w:szCs w:val="22"/>
        </w:rPr>
        <w:t>To Edo and Back: Alternate Attendance and Japanese Culture in the Early Modern Period</w:t>
      </w:r>
      <w:r w:rsidR="001F652E" w:rsidRPr="001B58FE">
        <w:rPr>
          <w:rFonts w:ascii="Times New Roman" w:hAnsi="Times New Roman" w:cs="Times New Roman"/>
          <w:noProof/>
          <w:sz w:val="22"/>
          <w:szCs w:val="22"/>
        </w:rPr>
        <w:t xml:space="preserve">. Journal of Japanese Studies, Vol. 23, No. 1 </w:t>
      </w:r>
    </w:p>
    <w:p w14:paraId="5372AF4D" w14:textId="77777777" w:rsidR="001F652E" w:rsidRPr="001B58FE" w:rsidRDefault="001F652E" w:rsidP="001F652E">
      <w:pPr>
        <w:pStyle w:val="Default"/>
        <w:rPr>
          <w:rFonts w:ascii="Times New Roman" w:hAnsi="Times New Roman" w:cs="Times New Roman"/>
          <w:noProof/>
          <w:sz w:val="22"/>
          <w:szCs w:val="22"/>
        </w:rPr>
      </w:pPr>
      <w:r w:rsidRPr="001B58FE">
        <w:rPr>
          <w:rFonts w:ascii="Times New Roman" w:hAnsi="Times New Roman" w:cs="Times New Roman"/>
          <w:noProof/>
          <w:sz w:val="22"/>
          <w:szCs w:val="22"/>
        </w:rPr>
        <w:t xml:space="preserve">Dostupný z: http://www.jstor.org/stable/133123 </w:t>
      </w:r>
    </w:p>
    <w:p w14:paraId="71BC056C" w14:textId="77777777" w:rsidR="001F652E" w:rsidRPr="001B58FE" w:rsidRDefault="001F652E" w:rsidP="001F652E">
      <w:pPr>
        <w:pStyle w:val="Default"/>
        <w:rPr>
          <w:rFonts w:ascii="Times New Roman" w:hAnsi="Times New Roman" w:cs="Times New Roman"/>
          <w:noProof/>
          <w:szCs w:val="22"/>
        </w:rPr>
      </w:pPr>
    </w:p>
    <w:p w14:paraId="5528F905" w14:textId="77777777" w:rsidR="001F652E" w:rsidRPr="001B58FE" w:rsidRDefault="001F652E" w:rsidP="001F652E">
      <w:pPr>
        <w:pStyle w:val="Default"/>
        <w:rPr>
          <w:rFonts w:ascii="Times New Roman" w:hAnsi="Times New Roman" w:cs="Times New Roman"/>
          <w:noProof/>
        </w:rPr>
      </w:pPr>
    </w:p>
    <w:p w14:paraId="1FE6072A" w14:textId="77777777" w:rsidR="007E6B7D" w:rsidRDefault="001B1614" w:rsidP="007E6B7D">
      <w:pPr>
        <w:spacing w:after="0" w:line="360" w:lineRule="auto"/>
        <w:rPr>
          <w:noProof/>
        </w:rPr>
      </w:pPr>
      <w:r w:rsidRPr="00EC1511">
        <w:rPr>
          <w:noProof/>
          <w:highlight w:val="yellow"/>
        </w:rPr>
        <w:t>Důležitá poznámka:</w:t>
      </w:r>
    </w:p>
    <w:p w14:paraId="56ADA1A2" w14:textId="1B5BF791" w:rsidR="001B1614" w:rsidRPr="001B58FE" w:rsidRDefault="001B1614" w:rsidP="007E6B7D">
      <w:pPr>
        <w:spacing w:after="0" w:line="360" w:lineRule="auto"/>
        <w:rPr>
          <w:noProof/>
        </w:rPr>
      </w:pPr>
      <w:r>
        <w:rPr>
          <w:noProof/>
        </w:rPr>
        <w:t xml:space="preserve">Když chcete uvádět zdroj citace </w:t>
      </w:r>
      <w:r w:rsidR="00F66311">
        <w:rPr>
          <w:noProof/>
        </w:rPr>
        <w:t xml:space="preserve">/ odkaz </w:t>
      </w:r>
      <w:r>
        <w:rPr>
          <w:noProof/>
        </w:rPr>
        <w:t xml:space="preserve">v textu, např. </w:t>
      </w:r>
    </w:p>
    <w:p w14:paraId="5E1EB9B6" w14:textId="77777777" w:rsidR="007E6B7D" w:rsidRPr="001B58FE" w:rsidRDefault="001B1614" w:rsidP="007E6B7D">
      <w:pPr>
        <w:spacing w:after="0" w:line="360" w:lineRule="auto"/>
        <w:rPr>
          <w:noProof/>
        </w:rPr>
      </w:pPr>
      <w:r w:rsidRPr="001B58FE">
        <w:rPr>
          <w:rFonts w:ascii="Times New Roman" w:hAnsi="Times New Roman" w:cs="Times New Roman"/>
          <w:noProof/>
        </w:rPr>
        <w:t>Pouť ovšem mohla mít i lokální rituální charakter. Cesta, například výstup na vrchol posvátné hory, měla funkci zkoušky dospělosti</w:t>
      </w:r>
      <w:r>
        <w:rPr>
          <w:rFonts w:ascii="Times New Roman" w:hAnsi="Times New Roman" w:cs="Times New Roman"/>
          <w:noProof/>
        </w:rPr>
        <w:t xml:space="preserve"> (Nenzi, 2009:234) </w:t>
      </w:r>
      <w:r w:rsidRPr="001B58FE">
        <w:rPr>
          <w:rFonts w:ascii="Times New Roman" w:hAnsi="Times New Roman" w:cs="Times New Roman"/>
          <w:noProof/>
        </w:rPr>
        <w:t>. Pokud ji chlapci i dívky absolvovali, byli po návratu vnímáni jako dospělí jedinci a plnohodnotné součásti místní občiny.</w:t>
      </w:r>
    </w:p>
    <w:p w14:paraId="5BC7709A" w14:textId="77777777" w:rsidR="007E6B7D" w:rsidRDefault="007E6B7D" w:rsidP="007E6B7D">
      <w:pPr>
        <w:spacing w:after="0" w:line="360" w:lineRule="auto"/>
        <w:rPr>
          <w:noProof/>
        </w:rPr>
      </w:pPr>
    </w:p>
    <w:p w14:paraId="0D37BCF5" w14:textId="77777777" w:rsidR="001B1614" w:rsidRDefault="001B1614" w:rsidP="007E6B7D">
      <w:pPr>
        <w:spacing w:after="0" w:line="360" w:lineRule="auto"/>
        <w:rPr>
          <w:noProof/>
        </w:rPr>
      </w:pPr>
      <w:r>
        <w:rPr>
          <w:noProof/>
        </w:rPr>
        <w:t>tak by bylo vhodné uvést na konci práce díla v tomto formátu:</w:t>
      </w:r>
    </w:p>
    <w:p w14:paraId="2E58C3E5" w14:textId="77777777" w:rsidR="001B1614" w:rsidRDefault="001B1614" w:rsidP="001B1614">
      <w:pPr>
        <w:pStyle w:val="Default"/>
        <w:rPr>
          <w:rFonts w:asciiTheme="minorHAnsi" w:hAnsiTheme="minorHAnsi" w:cstheme="minorBidi"/>
          <w:noProof/>
          <w:color w:val="auto"/>
          <w:sz w:val="22"/>
          <w:szCs w:val="22"/>
        </w:rPr>
      </w:pPr>
      <w:r w:rsidRPr="001B1614">
        <w:rPr>
          <w:rFonts w:asciiTheme="minorHAnsi" w:hAnsiTheme="minorHAnsi" w:cstheme="minorBidi"/>
          <w:noProof/>
          <w:color w:val="auto"/>
          <w:sz w:val="22"/>
          <w:szCs w:val="22"/>
        </w:rPr>
        <w:t xml:space="preserve">Nenzi, Laura (2009): </w:t>
      </w:r>
      <w:r w:rsidRPr="001B1614">
        <w:rPr>
          <w:rFonts w:asciiTheme="minorHAnsi" w:hAnsiTheme="minorHAnsi" w:cstheme="minorBidi"/>
          <w:i/>
          <w:noProof/>
          <w:color w:val="auto"/>
          <w:sz w:val="22"/>
          <w:szCs w:val="22"/>
        </w:rPr>
        <w:t>Cultured Travelers and Consumer Tourists in Edo-Period Sagami</w:t>
      </w:r>
      <w:r w:rsidRPr="001B1614">
        <w:rPr>
          <w:rFonts w:asciiTheme="minorHAnsi" w:hAnsiTheme="minorHAnsi" w:cstheme="minorBidi"/>
          <w:noProof/>
          <w:color w:val="auto"/>
          <w:sz w:val="22"/>
          <w:szCs w:val="22"/>
        </w:rPr>
        <w:t xml:space="preserve">. Monumenta Nipponica, Vol. 59, No. 3 Dostupný z: http://www.jstor.org/stable/25066305 </w:t>
      </w:r>
    </w:p>
    <w:p w14:paraId="1E5FE735" w14:textId="77777777" w:rsidR="0038013E" w:rsidRDefault="0038013E" w:rsidP="001B1614">
      <w:pPr>
        <w:pStyle w:val="Default"/>
        <w:rPr>
          <w:rFonts w:asciiTheme="minorHAnsi" w:hAnsiTheme="minorHAnsi" w:cstheme="minorBidi"/>
          <w:noProof/>
          <w:color w:val="auto"/>
          <w:sz w:val="22"/>
          <w:szCs w:val="22"/>
        </w:rPr>
      </w:pPr>
    </w:p>
    <w:p w14:paraId="0635F84D" w14:textId="63CCDE5F" w:rsidR="004E2AC6" w:rsidRPr="00DC0F73" w:rsidRDefault="001B1614" w:rsidP="00DC0F73">
      <w:pPr>
        <w:pStyle w:val="Default"/>
        <w:rPr>
          <w:rFonts w:asciiTheme="minorHAnsi" w:hAnsiTheme="minorHAnsi" w:cstheme="minorBidi"/>
          <w:i/>
          <w:noProof/>
          <w:color w:val="auto"/>
          <w:sz w:val="22"/>
          <w:szCs w:val="22"/>
        </w:rPr>
      </w:pPr>
      <w:r w:rsidRPr="0038013E">
        <w:rPr>
          <w:rFonts w:asciiTheme="minorHAnsi" w:hAnsiTheme="minorHAnsi" w:cstheme="minorBidi"/>
          <w:i/>
          <w:noProof/>
          <w:color w:val="auto"/>
          <w:sz w:val="22"/>
          <w:szCs w:val="22"/>
        </w:rPr>
        <w:t>S</w:t>
      </w:r>
      <w:r w:rsidR="0038013E" w:rsidRPr="0038013E">
        <w:rPr>
          <w:rFonts w:asciiTheme="minorHAnsi" w:hAnsiTheme="minorHAnsi" w:cstheme="minorBidi"/>
          <w:i/>
          <w:noProof/>
          <w:color w:val="auto"/>
          <w:sz w:val="22"/>
          <w:szCs w:val="22"/>
        </w:rPr>
        <w:t>amozřejmě musí rok 2009 odpovídat ročníku toho svazku č. 59, to dá selský rozum</w:t>
      </w:r>
      <w:r w:rsidR="0038013E">
        <w:rPr>
          <w:rFonts w:asciiTheme="minorHAnsi" w:hAnsiTheme="minorHAnsi" w:cstheme="minorBidi"/>
          <w:i/>
          <w:noProof/>
          <w:color w:val="auto"/>
          <w:sz w:val="22"/>
          <w:szCs w:val="22"/>
        </w:rPr>
        <w:t>.</w:t>
      </w:r>
    </w:p>
    <w:sectPr w:rsidR="004E2AC6" w:rsidRPr="00DC0F73" w:rsidSect="007F0DD8">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4E77" w14:textId="77777777" w:rsidR="00423CA4" w:rsidRDefault="00423CA4" w:rsidP="007E6B7D">
      <w:pPr>
        <w:spacing w:after="0" w:line="240" w:lineRule="auto"/>
      </w:pPr>
      <w:r>
        <w:separator/>
      </w:r>
    </w:p>
  </w:endnote>
  <w:endnote w:type="continuationSeparator" w:id="0">
    <w:p w14:paraId="67A3925D" w14:textId="77777777" w:rsidR="00423CA4" w:rsidRDefault="00423CA4" w:rsidP="007E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de">
    <w:altName w:val="Arial"/>
    <w:charset w:val="00"/>
    <w:family w:val="swiss"/>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936"/>
      <w:docPartObj>
        <w:docPartGallery w:val="Page Numbers (Bottom of Page)"/>
        <w:docPartUnique/>
      </w:docPartObj>
    </w:sdtPr>
    <w:sdtEndPr/>
    <w:sdtContent>
      <w:p w14:paraId="3270BE16" w14:textId="77777777" w:rsidR="00D329B5" w:rsidRDefault="00D329B5">
        <w:pPr>
          <w:pStyle w:val="Zpat"/>
          <w:jc w:val="center"/>
        </w:pPr>
        <w:r>
          <w:fldChar w:fldCharType="begin"/>
        </w:r>
        <w:r>
          <w:instrText xml:space="preserve"> PAGE   \* MERGEFORMAT </w:instrText>
        </w:r>
        <w:r>
          <w:fldChar w:fldCharType="separate"/>
        </w:r>
        <w:r w:rsidR="0038013E">
          <w:rPr>
            <w:noProof/>
          </w:rPr>
          <w:t>11</w:t>
        </w:r>
        <w:r>
          <w:rPr>
            <w:noProof/>
          </w:rPr>
          <w:fldChar w:fldCharType="end"/>
        </w:r>
      </w:p>
    </w:sdtContent>
  </w:sdt>
  <w:p w14:paraId="2A391A73" w14:textId="77777777" w:rsidR="00D329B5" w:rsidRDefault="00D329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2D4C" w14:textId="77777777" w:rsidR="00423CA4" w:rsidRDefault="00423CA4" w:rsidP="007E6B7D">
      <w:pPr>
        <w:spacing w:after="0" w:line="240" w:lineRule="auto"/>
      </w:pPr>
      <w:r>
        <w:separator/>
      </w:r>
    </w:p>
  </w:footnote>
  <w:footnote w:type="continuationSeparator" w:id="0">
    <w:p w14:paraId="7D8504B9" w14:textId="77777777" w:rsidR="00423CA4" w:rsidRDefault="00423CA4" w:rsidP="007E6B7D">
      <w:pPr>
        <w:spacing w:after="0" w:line="240" w:lineRule="auto"/>
      </w:pPr>
      <w:r>
        <w:continuationSeparator/>
      </w:r>
    </w:p>
  </w:footnote>
  <w:footnote w:id="1">
    <w:p w14:paraId="72EFCFCA" w14:textId="77777777" w:rsidR="00D329B5" w:rsidRPr="008A11AB" w:rsidRDefault="00D329B5">
      <w:pPr>
        <w:pStyle w:val="Textpoznpodarou"/>
        <w:rPr>
          <w:rFonts w:ascii="Book Antiqua" w:hAnsi="Book Antiqua"/>
          <w:i/>
          <w:color w:val="0070C0"/>
        </w:rPr>
      </w:pPr>
      <w:r w:rsidRPr="008A11AB">
        <w:rPr>
          <w:rStyle w:val="Znakapoznpodarou"/>
          <w:rFonts w:ascii="Book Antiqua" w:hAnsi="Book Antiqua"/>
          <w:color w:val="0070C0"/>
        </w:rPr>
        <w:footnoteRef/>
      </w:r>
      <w:r w:rsidRPr="008A11AB">
        <w:rPr>
          <w:rFonts w:ascii="Book Antiqua" w:hAnsi="Book Antiqua"/>
          <w:color w:val="0070C0"/>
        </w:rPr>
        <w:t xml:space="preserve"> </w:t>
      </w:r>
      <w:r w:rsidRPr="008A11AB">
        <w:rPr>
          <w:rFonts w:ascii="Book Antiqua" w:hAnsi="Book Antiqua"/>
          <w:i/>
          <w:color w:val="0070C0"/>
        </w:rPr>
        <w:t>zde by mohla být pozn…</w:t>
      </w:r>
      <w:r>
        <w:rPr>
          <w:rFonts w:ascii="Book Antiqua" w:hAnsi="Book Antiqua"/>
          <w:i/>
          <w:color w:val="0070C0"/>
        </w:rPr>
        <w:t>, avšak rozlišujeme mezi pojmy všeobecné známosti a odbornými pojmy. U těch všeobecně známých samozřejmě pozn. spíš NE, není-li zvl. důvod.</w:t>
      </w:r>
    </w:p>
  </w:footnote>
  <w:footnote w:id="2">
    <w:p w14:paraId="75037CDA" w14:textId="404B8239" w:rsidR="00D329B5" w:rsidRPr="00773C8B" w:rsidRDefault="00D329B5">
      <w:pPr>
        <w:pStyle w:val="Textpoznpodarou"/>
        <w:rPr>
          <w:rFonts w:ascii="Times New Roman" w:hAnsi="Times New Roman" w:cs="Times New Roman"/>
          <w:color w:val="000000"/>
        </w:rPr>
      </w:pPr>
      <w:r>
        <w:rPr>
          <w:rStyle w:val="Znakapoznpodarou"/>
        </w:rPr>
        <w:footnoteRef/>
      </w:r>
      <w:r>
        <w:t xml:space="preserve"> </w:t>
      </w:r>
      <w:r>
        <w:rPr>
          <w:rFonts w:ascii="Times New Roman" w:hAnsi="Times New Roman" w:cs="Times New Roman"/>
          <w:color w:val="000000"/>
        </w:rPr>
        <w:t>N</w:t>
      </w:r>
      <w:r w:rsidRPr="00773C8B">
        <w:rPr>
          <w:rFonts w:ascii="Times New Roman" w:hAnsi="Times New Roman" w:cs="Times New Roman"/>
          <w:color w:val="000000"/>
        </w:rPr>
        <w:t xml:space="preserve">apříklad největší zaznamenané procesí knížectví Tosa z roku 1690 </w:t>
      </w:r>
      <w:r w:rsidRPr="00ED64B5">
        <w:rPr>
          <w:rFonts w:ascii="Times New Roman" w:hAnsi="Times New Roman" w:cs="Times New Roman"/>
          <w:color w:val="000000"/>
          <w:highlight w:val="yellow"/>
        </w:rPr>
        <w:t>čítalo 2 775 osob</w:t>
      </w:r>
      <w:r>
        <w:rPr>
          <w:rFonts w:ascii="Times New Roman" w:hAnsi="Times New Roman" w:cs="Times New Roman"/>
          <w:color w:val="000000"/>
        </w:rPr>
        <w:t xml:space="preserve">. </w:t>
      </w:r>
      <w:r w:rsidR="00926126">
        <w:rPr>
          <w:rFonts w:ascii="Times New Roman" w:hAnsi="Times New Roman" w:cs="Times New Roman"/>
          <w:color w:val="000000"/>
        </w:rPr>
        <w:t>(Miki, 1990: 12)</w:t>
      </w:r>
      <w:r w:rsidRPr="00ED64B5">
        <w:rPr>
          <w:rFonts w:ascii="Book Antiqua" w:hAnsi="Book Antiqua"/>
          <w:i/>
          <w:color w:val="0070C0"/>
        </w:rPr>
        <w:t>Zdroj?</w:t>
      </w:r>
    </w:p>
  </w:footnote>
  <w:footnote w:id="3">
    <w:p w14:paraId="21D9BCCB" w14:textId="1FEC0EE6" w:rsidR="00D329B5" w:rsidRDefault="00D329B5">
      <w:pPr>
        <w:pStyle w:val="Textpoznpodarou"/>
      </w:pPr>
      <w:r>
        <w:rPr>
          <w:rStyle w:val="Znakapoznpodarou"/>
        </w:rPr>
        <w:footnoteRef/>
      </w:r>
      <w:r>
        <w:t xml:space="preserve"> </w:t>
      </w:r>
      <w:r>
        <w:rPr>
          <w:rFonts w:ascii="Times New Roman" w:hAnsi="Times New Roman" w:cs="Times New Roman"/>
          <w:color w:val="000000"/>
        </w:rPr>
        <w:t>Vaporis, Constantine N</w:t>
      </w:r>
      <w:r w:rsidRPr="001D3722">
        <w:rPr>
          <w:rFonts w:ascii="Times New Roman" w:hAnsi="Times New Roman" w:cs="Times New Roman"/>
          <w:color w:val="000000"/>
        </w:rPr>
        <w:t xml:space="preserve">. </w:t>
      </w:r>
      <w:r w:rsidRPr="001D3722">
        <w:rPr>
          <w:rFonts w:ascii="Times New Roman" w:hAnsi="Times New Roman" w:cs="Times New Roman"/>
          <w:i/>
          <w:color w:val="000000"/>
        </w:rPr>
        <w:t>To Edo and Back: Alternate Attendance and Japanese Culture in the Early Modern Period.</w:t>
      </w:r>
      <w:r w:rsidRPr="001D3722">
        <w:rPr>
          <w:rFonts w:ascii="Times New Roman" w:hAnsi="Times New Roman" w:cs="Times New Roman"/>
          <w:color w:val="000000"/>
        </w:rPr>
        <w:t xml:space="preserve"> </w:t>
      </w:r>
      <w:r w:rsidR="002B400A">
        <w:rPr>
          <w:rFonts w:ascii="Times New Roman" w:hAnsi="Times New Roman" w:cs="Times New Roman"/>
          <w:color w:val="000000"/>
        </w:rPr>
        <w:t xml:space="preserve">The </w:t>
      </w:r>
      <w:r w:rsidRPr="001D3722">
        <w:rPr>
          <w:rFonts w:ascii="Times New Roman" w:hAnsi="Times New Roman" w:cs="Times New Roman"/>
          <w:color w:val="000000"/>
        </w:rPr>
        <w:t>Journal of Japanese Studies, Vol. 23, No. 1, str. 29</w:t>
      </w:r>
      <w:r w:rsidR="00DC0F73">
        <w:rPr>
          <w:rFonts w:ascii="Times New Roman" w:hAnsi="Times New Roman" w:cs="Times New Roman"/>
          <w:color w:val="000000"/>
        </w:rPr>
        <w:t xml:space="preserve">  </w:t>
      </w:r>
      <w:r w:rsidR="00DC0F73" w:rsidRPr="00DC0F73">
        <w:rPr>
          <w:rFonts w:ascii="Times New Roman" w:hAnsi="Times New Roman" w:cs="Times New Roman"/>
          <w:color w:val="000000"/>
          <w:highlight w:val="green"/>
        </w:rPr>
        <w:t>podivný odkaz – čekal bych spíš vysvětlení toho „širšího kontextu“</w:t>
      </w:r>
    </w:p>
  </w:footnote>
  <w:footnote w:id="4">
    <w:p w14:paraId="392C8C7E" w14:textId="77777777" w:rsidR="00D329B5" w:rsidRDefault="00D329B5">
      <w:pPr>
        <w:pStyle w:val="Textpoznpodarou"/>
      </w:pPr>
      <w:r w:rsidRPr="008A11AB">
        <w:rPr>
          <w:rStyle w:val="Znakapoznpodarou"/>
          <w:highlight w:val="yellow"/>
        </w:rPr>
        <w:footnoteRef/>
      </w:r>
      <w:r w:rsidRPr="008A11AB">
        <w:rPr>
          <w:highlight w:val="yellow"/>
        </w:rPr>
        <w:t xml:space="preserve"> </w:t>
      </w:r>
      <w:r w:rsidRPr="008A11AB">
        <w:rPr>
          <w:rFonts w:ascii="Times New Roman" w:hAnsi="Times New Roman" w:cs="Times New Roman"/>
          <w:color w:val="000000"/>
          <w:highlight w:val="yellow"/>
        </w:rPr>
        <w:t>Ibid, str. 33</w:t>
      </w:r>
    </w:p>
  </w:footnote>
  <w:footnote w:id="5">
    <w:p w14:paraId="7D1681F4" w14:textId="77777777" w:rsidR="00D329B5" w:rsidRPr="00FA7353" w:rsidRDefault="00D329B5" w:rsidP="004712FC">
      <w:pPr>
        <w:pStyle w:val="Default"/>
        <w:rPr>
          <w:rFonts w:ascii="Times New Roman" w:hAnsi="Times New Roman" w:cs="Times New Roman"/>
          <w:sz w:val="20"/>
          <w:szCs w:val="20"/>
        </w:rPr>
      </w:pPr>
      <w:r w:rsidRPr="00D37C55">
        <w:rPr>
          <w:rStyle w:val="Znakapoznpodarou"/>
          <w:rFonts w:ascii="Times New Roman" w:hAnsi="Times New Roman" w:cs="Times New Roman"/>
        </w:rPr>
        <w:footnoteRef/>
      </w:r>
      <w:r w:rsidRPr="00D37C55">
        <w:rPr>
          <w:rFonts w:ascii="Times New Roman" w:hAnsi="Times New Roman" w:cs="Times New Roman"/>
        </w:rPr>
        <w:t xml:space="preserve"> </w:t>
      </w:r>
      <w:r w:rsidRPr="00FA7353">
        <w:rPr>
          <w:rFonts w:ascii="Times New Roman" w:hAnsi="Times New Roman" w:cs="Times New Roman"/>
          <w:sz w:val="20"/>
          <w:szCs w:val="20"/>
        </w:rPr>
        <w:t xml:space="preserve">Blacker, Carmen. </w:t>
      </w:r>
      <w:r w:rsidRPr="00FA7353">
        <w:rPr>
          <w:rFonts w:ascii="Times New Roman" w:hAnsi="Times New Roman" w:cs="Times New Roman"/>
          <w:i/>
          <w:sz w:val="20"/>
          <w:szCs w:val="20"/>
        </w:rPr>
        <w:t>The Religious Traveller in the Edo Period.</w:t>
      </w:r>
      <w:r w:rsidRPr="00FA7353">
        <w:rPr>
          <w:rFonts w:ascii="Times New Roman" w:hAnsi="Times New Roman" w:cs="Times New Roman"/>
          <w:sz w:val="20"/>
          <w:szCs w:val="20"/>
        </w:rPr>
        <w:t xml:space="preserve"> Modern Asian Studies, Vol. 18, No. 4.</w:t>
      </w:r>
    </w:p>
    <w:p w14:paraId="63847915" w14:textId="77777777" w:rsidR="00D329B5" w:rsidRPr="00D37C55" w:rsidRDefault="00D329B5" w:rsidP="004712FC">
      <w:pPr>
        <w:pStyle w:val="Textpoznpodarou"/>
        <w:rPr>
          <w:rFonts w:ascii="Times New Roman" w:hAnsi="Times New Roman" w:cs="Times New Roman"/>
        </w:rPr>
      </w:pPr>
      <w:r w:rsidRPr="00FA7353">
        <w:rPr>
          <w:rFonts w:ascii="Times New Roman" w:hAnsi="Times New Roman" w:cs="Times New Roman"/>
        </w:rPr>
        <w:t>str. 593</w:t>
      </w:r>
      <w:r w:rsidRPr="00D37C55">
        <w:rPr>
          <w:rFonts w:ascii="Times New Roman" w:hAnsi="Times New Roman" w:cs="Times New Roman"/>
        </w:rPr>
        <w:t xml:space="preserve"> </w:t>
      </w:r>
    </w:p>
  </w:footnote>
  <w:footnote w:id="6">
    <w:p w14:paraId="6C25F5D0" w14:textId="77777777" w:rsidR="00D329B5" w:rsidRPr="001E7675" w:rsidRDefault="00D329B5" w:rsidP="001E7675">
      <w:pPr>
        <w:pStyle w:val="Default"/>
        <w:rPr>
          <w:rFonts w:ascii="Times New Roman" w:hAnsi="Times New Roman" w:cs="Times New Roman"/>
          <w:color w:val="auto"/>
          <w:sz w:val="20"/>
          <w:szCs w:val="20"/>
        </w:rPr>
      </w:pPr>
      <w:r>
        <w:rPr>
          <w:rStyle w:val="Znakapoznpodarou"/>
        </w:rPr>
        <w:footnoteRef/>
      </w:r>
      <w:r>
        <w:t xml:space="preserve"> </w:t>
      </w:r>
      <w:r w:rsidRPr="00671E81">
        <w:rPr>
          <w:rFonts w:ascii="Times New Roman" w:hAnsi="Times New Roman" w:cs="Times New Roman"/>
          <w:color w:val="auto"/>
          <w:sz w:val="20"/>
          <w:szCs w:val="20"/>
        </w:rPr>
        <w:t xml:space="preserve">Nenzi, Laura. </w:t>
      </w:r>
      <w:r w:rsidRPr="001E7675">
        <w:rPr>
          <w:rFonts w:ascii="Times New Roman" w:hAnsi="Times New Roman" w:cs="Times New Roman"/>
          <w:i/>
          <w:color w:val="auto"/>
          <w:sz w:val="20"/>
          <w:szCs w:val="20"/>
        </w:rPr>
        <w:t xml:space="preserve">Excursions in </w:t>
      </w:r>
      <w:r>
        <w:rPr>
          <w:rFonts w:ascii="Times New Roman" w:hAnsi="Times New Roman" w:cs="Times New Roman"/>
          <w:i/>
          <w:color w:val="auto"/>
          <w:sz w:val="20"/>
          <w:szCs w:val="20"/>
        </w:rPr>
        <w:t>I</w:t>
      </w:r>
      <w:r w:rsidRPr="001E7675">
        <w:rPr>
          <w:rFonts w:ascii="Times New Roman" w:hAnsi="Times New Roman" w:cs="Times New Roman"/>
          <w:i/>
          <w:color w:val="auto"/>
          <w:sz w:val="20"/>
          <w:szCs w:val="20"/>
        </w:rPr>
        <w:t xml:space="preserve">dentity: </w:t>
      </w:r>
      <w:r>
        <w:rPr>
          <w:rFonts w:ascii="Times New Roman" w:hAnsi="Times New Roman" w:cs="Times New Roman"/>
          <w:i/>
          <w:color w:val="auto"/>
          <w:sz w:val="20"/>
          <w:szCs w:val="20"/>
        </w:rPr>
        <w:t>T</w:t>
      </w:r>
      <w:r w:rsidRPr="001E7675">
        <w:rPr>
          <w:rFonts w:ascii="Times New Roman" w:hAnsi="Times New Roman" w:cs="Times New Roman"/>
          <w:i/>
          <w:color w:val="auto"/>
          <w:sz w:val="20"/>
          <w:szCs w:val="20"/>
        </w:rPr>
        <w:t xml:space="preserve">ravel and the </w:t>
      </w:r>
      <w:r>
        <w:rPr>
          <w:rFonts w:ascii="Times New Roman" w:hAnsi="Times New Roman" w:cs="Times New Roman"/>
          <w:i/>
          <w:color w:val="auto"/>
          <w:sz w:val="20"/>
          <w:szCs w:val="20"/>
        </w:rPr>
        <w:t>I</w:t>
      </w:r>
      <w:r w:rsidRPr="001E7675">
        <w:rPr>
          <w:rFonts w:ascii="Times New Roman" w:hAnsi="Times New Roman" w:cs="Times New Roman"/>
          <w:i/>
          <w:color w:val="auto"/>
          <w:sz w:val="20"/>
          <w:szCs w:val="20"/>
        </w:rPr>
        <w:t xml:space="preserve">ntersection of </w:t>
      </w:r>
      <w:r>
        <w:rPr>
          <w:rFonts w:ascii="Times New Roman" w:hAnsi="Times New Roman" w:cs="Times New Roman"/>
          <w:i/>
          <w:color w:val="auto"/>
          <w:sz w:val="20"/>
          <w:szCs w:val="20"/>
        </w:rPr>
        <w:t>P</w:t>
      </w:r>
      <w:r w:rsidRPr="001E7675">
        <w:rPr>
          <w:rFonts w:ascii="Times New Roman" w:hAnsi="Times New Roman" w:cs="Times New Roman"/>
          <w:i/>
          <w:color w:val="auto"/>
          <w:sz w:val="20"/>
          <w:szCs w:val="20"/>
        </w:rPr>
        <w:t xml:space="preserve">lace, </w:t>
      </w:r>
      <w:r>
        <w:rPr>
          <w:rFonts w:ascii="Times New Roman" w:hAnsi="Times New Roman" w:cs="Times New Roman"/>
          <w:i/>
          <w:color w:val="auto"/>
          <w:sz w:val="20"/>
          <w:szCs w:val="20"/>
        </w:rPr>
        <w:t>G</w:t>
      </w:r>
      <w:r w:rsidRPr="001E7675">
        <w:rPr>
          <w:rFonts w:ascii="Times New Roman" w:hAnsi="Times New Roman" w:cs="Times New Roman"/>
          <w:i/>
          <w:color w:val="auto"/>
          <w:sz w:val="20"/>
          <w:szCs w:val="20"/>
        </w:rPr>
        <w:t xml:space="preserve">ender, and </w:t>
      </w:r>
      <w:r>
        <w:rPr>
          <w:rFonts w:ascii="Times New Roman" w:hAnsi="Times New Roman" w:cs="Times New Roman"/>
          <w:i/>
          <w:color w:val="auto"/>
          <w:sz w:val="20"/>
          <w:szCs w:val="20"/>
        </w:rPr>
        <w:t>S</w:t>
      </w:r>
      <w:r w:rsidRPr="001E7675">
        <w:rPr>
          <w:rFonts w:ascii="Times New Roman" w:hAnsi="Times New Roman" w:cs="Times New Roman"/>
          <w:i/>
          <w:color w:val="auto"/>
          <w:sz w:val="20"/>
          <w:szCs w:val="20"/>
        </w:rPr>
        <w:t>tatus in Edo Japan.</w:t>
      </w:r>
      <w:r w:rsidRPr="00671E81">
        <w:rPr>
          <w:rFonts w:ascii="Times New Roman" w:hAnsi="Times New Roman" w:cs="Times New Roman"/>
          <w:color w:val="auto"/>
          <w:sz w:val="20"/>
          <w:szCs w:val="20"/>
        </w:rPr>
        <w:t xml:space="preserve"> Honolulu: University of Hawai'i Press, 2008. str. 61</w:t>
      </w:r>
    </w:p>
  </w:footnote>
  <w:footnote w:id="7">
    <w:p w14:paraId="07542EF1" w14:textId="77777777" w:rsidR="00D329B5" w:rsidRDefault="00D329B5">
      <w:pPr>
        <w:pStyle w:val="Textpoznpodarou"/>
      </w:pPr>
      <w:r>
        <w:rPr>
          <w:rStyle w:val="Znakapoznpodarou"/>
        </w:rPr>
        <w:footnoteRef/>
      </w:r>
      <w:r>
        <w:t xml:space="preserve"> </w:t>
      </w:r>
      <w:r w:rsidRPr="001E7675">
        <w:rPr>
          <w:rFonts w:ascii="Times New Roman" w:hAnsi="Times New Roman" w:cs="Times New Roman"/>
        </w:rPr>
        <w:t>Ibid, str. 63</w:t>
      </w:r>
    </w:p>
  </w:footnote>
  <w:footnote w:id="8">
    <w:p w14:paraId="43998920" w14:textId="77777777" w:rsidR="00D329B5" w:rsidRPr="005D0A14" w:rsidRDefault="00D329B5" w:rsidP="005D0A14">
      <w:pPr>
        <w:pStyle w:val="Default"/>
        <w:rPr>
          <w:rFonts w:ascii="Times New Roman" w:hAnsi="Times New Roman" w:cs="Times New Roman"/>
          <w:sz w:val="22"/>
          <w:szCs w:val="22"/>
        </w:rPr>
      </w:pPr>
      <w:r>
        <w:rPr>
          <w:rStyle w:val="Znakapoznpodarou"/>
        </w:rPr>
        <w:footnoteRef/>
      </w:r>
      <w:r>
        <w:t xml:space="preserve"> </w:t>
      </w:r>
      <w:r w:rsidRPr="005D0A14">
        <w:rPr>
          <w:rFonts w:ascii="Times New Roman" w:hAnsi="Times New Roman" w:cs="Times New Roman"/>
          <w:color w:val="auto"/>
          <w:sz w:val="20"/>
          <w:szCs w:val="20"/>
        </w:rPr>
        <w:t xml:space="preserve">Nenzi, Laura. </w:t>
      </w:r>
      <w:r w:rsidRPr="005D0A14">
        <w:rPr>
          <w:rFonts w:ascii="Times New Roman" w:hAnsi="Times New Roman" w:cs="Times New Roman"/>
          <w:i/>
          <w:color w:val="auto"/>
          <w:sz w:val="20"/>
          <w:szCs w:val="20"/>
        </w:rPr>
        <w:t>Cultured Travel</w:t>
      </w:r>
      <w:r>
        <w:rPr>
          <w:rFonts w:ascii="Times New Roman" w:hAnsi="Times New Roman" w:cs="Times New Roman"/>
          <w:i/>
          <w:color w:val="auto"/>
          <w:sz w:val="20"/>
          <w:szCs w:val="20"/>
        </w:rPr>
        <w:t>l</w:t>
      </w:r>
      <w:r w:rsidRPr="005D0A14">
        <w:rPr>
          <w:rFonts w:ascii="Times New Roman" w:hAnsi="Times New Roman" w:cs="Times New Roman"/>
          <w:i/>
          <w:color w:val="auto"/>
          <w:sz w:val="20"/>
          <w:szCs w:val="20"/>
        </w:rPr>
        <w:t>ers and Consumer Tourists in Edo-Period Sagami.</w:t>
      </w:r>
      <w:r w:rsidRPr="005D0A14">
        <w:rPr>
          <w:rFonts w:ascii="Times New Roman" w:hAnsi="Times New Roman" w:cs="Times New Roman"/>
          <w:color w:val="auto"/>
          <w:sz w:val="20"/>
          <w:szCs w:val="20"/>
        </w:rPr>
        <w:t xml:space="preserve"> Monumenta Nipponica, Vol. 59, No. 3, str. 3</w:t>
      </w:r>
    </w:p>
  </w:footnote>
  <w:footnote w:id="9">
    <w:p w14:paraId="742E6597" w14:textId="77777777" w:rsidR="00D329B5" w:rsidRPr="00D37C55" w:rsidRDefault="00D329B5" w:rsidP="00C24629">
      <w:pPr>
        <w:pStyle w:val="Textpoznpodarou"/>
        <w:rPr>
          <w:rFonts w:ascii="Times New Roman" w:hAnsi="Times New Roman" w:cs="Times New Roman"/>
        </w:rPr>
      </w:pPr>
      <w:r w:rsidRPr="00D37C55">
        <w:rPr>
          <w:rStyle w:val="Znakapoznpodarou"/>
          <w:rFonts w:ascii="Times New Roman" w:hAnsi="Times New Roman" w:cs="Times New Roman"/>
        </w:rPr>
        <w:footnoteRef/>
      </w:r>
      <w:r w:rsidRPr="00D37C55">
        <w:rPr>
          <w:rFonts w:ascii="Times New Roman" w:hAnsi="Times New Roman" w:cs="Times New Roman"/>
        </w:rPr>
        <w:t xml:space="preserve"> </w:t>
      </w:r>
      <w:r w:rsidRPr="00FA7353">
        <w:rPr>
          <w:rFonts w:ascii="Times New Roman" w:hAnsi="Times New Roman" w:cs="Times New Roman"/>
        </w:rPr>
        <w:t xml:space="preserve">Blacker, Carmen. </w:t>
      </w:r>
      <w:r w:rsidRPr="00FA7353">
        <w:rPr>
          <w:rFonts w:ascii="Times New Roman" w:hAnsi="Times New Roman" w:cs="Times New Roman"/>
          <w:i/>
        </w:rPr>
        <w:t>The Religious Traveller in the Edo Period.</w:t>
      </w:r>
      <w:r w:rsidRPr="00FA7353">
        <w:rPr>
          <w:rFonts w:ascii="Times New Roman" w:hAnsi="Times New Roman" w:cs="Times New Roman"/>
        </w:rPr>
        <w:t xml:space="preserve"> </w:t>
      </w:r>
      <w:r w:rsidRPr="00ED64B5">
        <w:rPr>
          <w:rFonts w:ascii="Times New Roman" w:hAnsi="Times New Roman" w:cs="Times New Roman"/>
          <w:strike/>
          <w:highlight w:val="yellow"/>
        </w:rPr>
        <w:t>Modern Asian Studies, Vol. 18, No. 4.</w:t>
      </w:r>
      <w:r>
        <w:rPr>
          <w:rFonts w:ascii="Times New Roman" w:hAnsi="Times New Roman" w:cs="Times New Roman"/>
        </w:rPr>
        <w:t xml:space="preserve">, str. </w:t>
      </w:r>
      <w:r w:rsidRPr="00D37C55">
        <w:rPr>
          <w:rFonts w:ascii="Times New Roman" w:hAnsi="Times New Roman" w:cs="Times New Roman"/>
        </w:rPr>
        <w:t>604</w:t>
      </w:r>
    </w:p>
  </w:footnote>
  <w:footnote w:id="10">
    <w:p w14:paraId="32FC514F" w14:textId="77777777" w:rsidR="00D329B5" w:rsidRDefault="00D329B5" w:rsidP="00C24629">
      <w:pPr>
        <w:pStyle w:val="Textpoznpodarou"/>
      </w:pPr>
      <w:r>
        <w:rPr>
          <w:rStyle w:val="Znakapoznpodarou"/>
        </w:rPr>
        <w:footnoteRef/>
      </w:r>
      <w:r>
        <w:t xml:space="preserve"> </w:t>
      </w:r>
      <w:r>
        <w:rPr>
          <w:rFonts w:ascii="Times New Roman" w:hAnsi="Times New Roman" w:cs="Times New Roman"/>
        </w:rPr>
        <w:t xml:space="preserve">Například podle záznamů z roku </w:t>
      </w:r>
      <w:r w:rsidRPr="006213FC">
        <w:rPr>
          <w:rFonts w:ascii="Times New Roman" w:hAnsi="Times New Roman" w:cs="Times New Roman"/>
        </w:rPr>
        <w:t xml:space="preserve">1683 </w:t>
      </w:r>
      <w:r>
        <w:rPr>
          <w:rFonts w:ascii="Times New Roman" w:hAnsi="Times New Roman" w:cs="Times New Roman"/>
        </w:rPr>
        <w:t>knížectví Tojama měli rolníci</w:t>
      </w:r>
      <w:r w:rsidRPr="006213FC">
        <w:rPr>
          <w:rFonts w:ascii="Times New Roman" w:hAnsi="Times New Roman" w:cs="Times New Roman"/>
        </w:rPr>
        <w:t xml:space="preserve"> 20 dní </w:t>
      </w:r>
      <w:r>
        <w:rPr>
          <w:rFonts w:ascii="Times New Roman" w:hAnsi="Times New Roman" w:cs="Times New Roman"/>
        </w:rPr>
        <w:t xml:space="preserve">na cestu do Ise a zpět a </w:t>
      </w:r>
      <w:r w:rsidRPr="006213FC">
        <w:rPr>
          <w:rFonts w:ascii="Times New Roman" w:hAnsi="Times New Roman" w:cs="Times New Roman"/>
        </w:rPr>
        <w:t xml:space="preserve">25 dní </w:t>
      </w:r>
      <w:r>
        <w:rPr>
          <w:rFonts w:ascii="Times New Roman" w:hAnsi="Times New Roman" w:cs="Times New Roman"/>
        </w:rPr>
        <w:t xml:space="preserve">na cestu </w:t>
      </w:r>
      <w:r w:rsidRPr="006213FC">
        <w:rPr>
          <w:rFonts w:ascii="Times New Roman" w:hAnsi="Times New Roman" w:cs="Times New Roman"/>
        </w:rPr>
        <w:t xml:space="preserve">do svatyně Hačiman </w:t>
      </w:r>
      <w:r>
        <w:rPr>
          <w:rFonts w:ascii="Times New Roman" w:hAnsi="Times New Roman" w:cs="Times New Roman"/>
        </w:rPr>
        <w:t>a Atagosan.</w:t>
      </w:r>
    </w:p>
  </w:footnote>
  <w:footnote w:id="11">
    <w:p w14:paraId="14C81C7E" w14:textId="77777777" w:rsidR="00D329B5" w:rsidRDefault="00D329B5" w:rsidP="00C24629">
      <w:pPr>
        <w:pStyle w:val="Textpoznpodarou"/>
      </w:pPr>
      <w:r w:rsidRPr="00D37C55">
        <w:rPr>
          <w:rStyle w:val="Znakapoznpodarou"/>
          <w:rFonts w:ascii="Times New Roman" w:hAnsi="Times New Roman" w:cs="Times New Roman"/>
        </w:rPr>
        <w:footnoteRef/>
      </w:r>
      <w:r w:rsidRPr="00D37C55">
        <w:rPr>
          <w:rFonts w:ascii="Times New Roman" w:hAnsi="Times New Roman" w:cs="Times New Roman"/>
        </w:rPr>
        <w:t xml:space="preserve"> </w:t>
      </w:r>
      <w:r w:rsidRPr="00ED64B5">
        <w:rPr>
          <w:rFonts w:ascii="Times New Roman" w:hAnsi="Times New Roman" w:cs="Times New Roman"/>
          <w:highlight w:val="yellow"/>
        </w:rPr>
        <w:t>Ibid, str. 604</w:t>
      </w:r>
      <w:r w:rsidRPr="00D37C55">
        <w:rPr>
          <w:rFonts w:ascii="Times New Roman" w:hAnsi="Times New Roman" w:cs="Times New Roman"/>
        </w:rPr>
        <w:t xml:space="preserve"> </w:t>
      </w:r>
    </w:p>
  </w:footnote>
  <w:footnote w:id="12">
    <w:p w14:paraId="5BF9CA9D" w14:textId="77777777" w:rsidR="00D329B5" w:rsidRPr="00D37C55" w:rsidRDefault="00D329B5" w:rsidP="00470B20">
      <w:pPr>
        <w:spacing w:after="0" w:line="240" w:lineRule="auto"/>
        <w:rPr>
          <w:rFonts w:ascii="Times New Roman" w:hAnsi="Times New Roman" w:cs="Times New Roman"/>
        </w:rPr>
      </w:pPr>
      <w:r w:rsidRPr="00D37C55">
        <w:rPr>
          <w:rStyle w:val="Znakapoznpodarou"/>
          <w:rFonts w:ascii="Times New Roman" w:hAnsi="Times New Roman" w:cs="Times New Roman"/>
        </w:rPr>
        <w:footnoteRef/>
      </w:r>
      <w:r w:rsidRPr="00470B20">
        <w:rPr>
          <w:rFonts w:ascii="Times New Roman" w:hAnsi="Times New Roman" w:cs="Times New Roman"/>
          <w:sz w:val="20"/>
          <w:szCs w:val="20"/>
        </w:rPr>
        <w:t xml:space="preserve">Jansen, Marius B. </w:t>
      </w:r>
      <w:r w:rsidRPr="00470B20">
        <w:rPr>
          <w:rFonts w:ascii="Times New Roman" w:hAnsi="Times New Roman" w:cs="Times New Roman"/>
          <w:i/>
          <w:iCs/>
          <w:sz w:val="20"/>
          <w:szCs w:val="20"/>
        </w:rPr>
        <w:t>The Cambridge history of Japan. Vol. 5., The nineteenth century</w:t>
      </w:r>
      <w:r w:rsidRPr="00470B20">
        <w:rPr>
          <w:rFonts w:ascii="Times New Roman" w:hAnsi="Times New Roman" w:cs="Times New Roman"/>
          <w:sz w:val="20"/>
          <w:szCs w:val="20"/>
        </w:rPr>
        <w:t>. Cambridge: Cambridge University Press, 1993. str. 65</w:t>
      </w:r>
    </w:p>
  </w:footnote>
  <w:footnote w:id="13">
    <w:p w14:paraId="18DED5C2" w14:textId="77777777" w:rsidR="00D329B5" w:rsidRPr="00D37C55" w:rsidRDefault="00D329B5" w:rsidP="007E6B7D">
      <w:pPr>
        <w:pStyle w:val="Textpoznpodarou"/>
        <w:rPr>
          <w:rFonts w:ascii="Times New Roman" w:hAnsi="Times New Roman" w:cs="Times New Roman"/>
        </w:rPr>
      </w:pPr>
      <w:r w:rsidRPr="00D37C55">
        <w:rPr>
          <w:rStyle w:val="Znakapoznpodarou"/>
          <w:rFonts w:ascii="Times New Roman" w:hAnsi="Times New Roman" w:cs="Times New Roman"/>
        </w:rPr>
        <w:footnoteRef/>
      </w:r>
      <w:r>
        <w:rPr>
          <w:rFonts w:ascii="Times New Roman" w:hAnsi="Times New Roman" w:cs="Times New Roman"/>
        </w:rPr>
        <w:t xml:space="preserve"> v buddhistické</w:t>
      </w:r>
      <w:r w:rsidRPr="00D37C55">
        <w:rPr>
          <w:rFonts w:ascii="Times New Roman" w:hAnsi="Times New Roman" w:cs="Times New Roman"/>
        </w:rPr>
        <w:t xml:space="preserve"> literatuře </w:t>
      </w:r>
      <w:r>
        <w:rPr>
          <w:rFonts w:ascii="Times New Roman" w:hAnsi="Times New Roman" w:cs="Times New Roman"/>
        </w:rPr>
        <w:t xml:space="preserve">tzv. </w:t>
      </w:r>
      <w:r w:rsidRPr="00D37C55">
        <w:rPr>
          <w:rFonts w:ascii="Times New Roman" w:hAnsi="Times New Roman" w:cs="Times New Roman"/>
        </w:rPr>
        <w:t>secuwa je popsané, že jedli pouze plody stromů a vyhýbali se obilovinám, soli a masu; příznačné pro ně bylo i konstantní opakování částí modliteb a mytí pod ledovou vodou vodopádů</w:t>
      </w:r>
    </w:p>
  </w:footnote>
  <w:footnote w:id="14">
    <w:p w14:paraId="37BB3C75" w14:textId="77777777" w:rsidR="00D329B5" w:rsidRPr="004E4DB8" w:rsidRDefault="00D329B5" w:rsidP="00AA3A38">
      <w:pPr>
        <w:pStyle w:val="Default"/>
        <w:rPr>
          <w:rFonts w:ascii="Times New Roman" w:hAnsi="Times New Roman" w:cs="Times New Roman"/>
          <w:strike/>
          <w:sz w:val="20"/>
          <w:szCs w:val="20"/>
        </w:rPr>
      </w:pPr>
      <w:r w:rsidRPr="00D37C55">
        <w:rPr>
          <w:rStyle w:val="Znakapoznpodarou"/>
          <w:rFonts w:ascii="Times New Roman" w:hAnsi="Times New Roman" w:cs="Times New Roman"/>
        </w:rPr>
        <w:footnoteRef/>
      </w:r>
      <w:r w:rsidRPr="00AA3A38">
        <w:rPr>
          <w:rFonts w:ascii="Times New Roman" w:hAnsi="Times New Roman" w:cs="Times New Roman"/>
          <w:sz w:val="20"/>
          <w:szCs w:val="20"/>
        </w:rPr>
        <w:t xml:space="preserve"> Blacker, Carmen. </w:t>
      </w:r>
      <w:r w:rsidRPr="00AA3A38">
        <w:rPr>
          <w:rFonts w:ascii="Times New Roman" w:hAnsi="Times New Roman" w:cs="Times New Roman"/>
          <w:i/>
          <w:sz w:val="20"/>
          <w:szCs w:val="20"/>
        </w:rPr>
        <w:t>The Religious Traveller in the Edo Period.</w:t>
      </w:r>
      <w:r w:rsidRPr="00AA3A38">
        <w:rPr>
          <w:rFonts w:ascii="Times New Roman" w:hAnsi="Times New Roman" w:cs="Times New Roman"/>
          <w:sz w:val="20"/>
          <w:szCs w:val="20"/>
        </w:rPr>
        <w:t xml:space="preserve"> </w:t>
      </w:r>
      <w:r w:rsidRPr="004E4DB8">
        <w:rPr>
          <w:rFonts w:ascii="Times New Roman" w:hAnsi="Times New Roman" w:cs="Times New Roman"/>
          <w:strike/>
          <w:sz w:val="20"/>
          <w:szCs w:val="20"/>
          <w:highlight w:val="yellow"/>
        </w:rPr>
        <w:t>Modern Asian Studies, Vol. 18, No. 4</w:t>
      </w:r>
    </w:p>
    <w:p w14:paraId="250B2B33" w14:textId="77777777" w:rsidR="00D329B5" w:rsidRPr="00D37C55" w:rsidRDefault="00D329B5" w:rsidP="007E6B7D">
      <w:pPr>
        <w:pStyle w:val="Textpoznpodarou"/>
        <w:rPr>
          <w:rFonts w:ascii="Times New Roman" w:hAnsi="Times New Roman" w:cs="Times New Roman"/>
        </w:rPr>
      </w:pPr>
      <w:r w:rsidRPr="00AA3A38">
        <w:rPr>
          <w:rFonts w:ascii="Times New Roman" w:hAnsi="Times New Roman" w:cs="Times New Roman"/>
        </w:rPr>
        <w:t>str. 594</w:t>
      </w:r>
    </w:p>
  </w:footnote>
  <w:footnote w:id="15">
    <w:p w14:paraId="3884FD13" w14:textId="77777777" w:rsidR="00D329B5" w:rsidRPr="004D63AF" w:rsidRDefault="00D329B5">
      <w:pPr>
        <w:pStyle w:val="Textpoznpodarou"/>
        <w:rPr>
          <w:rFonts w:ascii="Book Antiqua" w:hAnsi="Book Antiqua"/>
          <w:i/>
          <w:color w:val="0070C0"/>
          <w:highlight w:val="yellow"/>
        </w:rPr>
      </w:pPr>
      <w:r w:rsidRPr="004E4DB8">
        <w:rPr>
          <w:rStyle w:val="Znakapoznpodarou"/>
          <w:highlight w:val="yellow"/>
        </w:rPr>
        <w:footnoteRef/>
      </w:r>
      <w:r w:rsidRPr="004E4DB8">
        <w:rPr>
          <w:highlight w:val="yellow"/>
        </w:rPr>
        <w:t xml:space="preserve"> </w:t>
      </w:r>
      <w:r w:rsidRPr="004E4DB8">
        <w:rPr>
          <w:rFonts w:ascii="Times New Roman" w:hAnsi="Times New Roman" w:cs="Times New Roman"/>
          <w:highlight w:val="yellow"/>
        </w:rPr>
        <w:t>označení pro buddhistického mnicha nebo samotáře</w:t>
      </w:r>
      <w:r>
        <w:rPr>
          <w:rFonts w:ascii="Times New Roman" w:hAnsi="Times New Roman" w:cs="Times New Roman"/>
          <w:highlight w:val="yellow"/>
        </w:rPr>
        <w:t xml:space="preserve"> </w:t>
      </w:r>
      <w:r w:rsidRPr="004D63AF">
        <w:rPr>
          <w:rFonts w:ascii="Book Antiqua" w:hAnsi="Book Antiqua" w:cs="Times New Roman"/>
          <w:i/>
          <w:color w:val="0070C0"/>
        </w:rPr>
        <w:t>– psaní poznámek</w:t>
      </w:r>
      <w:r>
        <w:rPr>
          <w:rFonts w:ascii="Book Antiqua" w:hAnsi="Book Antiqua" w:cs="Times New Roman"/>
          <w:i/>
          <w:color w:val="0070C0"/>
        </w:rPr>
        <w:t xml:space="preserve"> &gt;</w:t>
      </w:r>
      <w:r w:rsidRPr="004D63AF">
        <w:rPr>
          <w:rFonts w:ascii="Book Antiqua" w:hAnsi="Book Antiqua" w:cs="Times New Roman"/>
          <w:i/>
          <w:color w:val="0070C0"/>
        </w:rPr>
        <w:t xml:space="preserve"> s velkým písmenem a tečkou.</w:t>
      </w:r>
    </w:p>
  </w:footnote>
  <w:footnote w:id="16">
    <w:p w14:paraId="60ED888F" w14:textId="77777777" w:rsidR="00D329B5" w:rsidRDefault="00D329B5">
      <w:pPr>
        <w:pStyle w:val="Textpoznpodarou"/>
      </w:pPr>
      <w:r w:rsidRPr="004E4DB8">
        <w:rPr>
          <w:rStyle w:val="Znakapoznpodarou"/>
          <w:highlight w:val="yellow"/>
        </w:rPr>
        <w:footnoteRef/>
      </w:r>
      <w:r w:rsidRPr="004E4DB8">
        <w:rPr>
          <w:rStyle w:val="kanji"/>
          <w:rFonts w:ascii="Times New Roman" w:hAnsi="Times New Roman" w:cs="Times New Roman"/>
          <w:highlight w:val="yellow"/>
        </w:rPr>
        <w:t>označení pro buddhistického laika</w:t>
      </w:r>
    </w:p>
  </w:footnote>
  <w:footnote w:id="17">
    <w:p w14:paraId="139CBACE" w14:textId="77777777" w:rsidR="00D329B5" w:rsidRPr="00D37C55" w:rsidRDefault="00D329B5" w:rsidP="007E6B7D">
      <w:pPr>
        <w:pStyle w:val="Textpoznpodarou"/>
        <w:rPr>
          <w:rFonts w:ascii="Times New Roman" w:hAnsi="Times New Roman" w:cs="Times New Roman"/>
        </w:rPr>
      </w:pPr>
      <w:r w:rsidRPr="00D37C55">
        <w:rPr>
          <w:rStyle w:val="Znakapoznpodarou"/>
          <w:rFonts w:ascii="Times New Roman" w:hAnsi="Times New Roman" w:cs="Times New Roman"/>
        </w:rPr>
        <w:footnoteRef/>
      </w:r>
      <w:r w:rsidRPr="00D37C55">
        <w:rPr>
          <w:rFonts w:ascii="Times New Roman" w:hAnsi="Times New Roman" w:cs="Times New Roman"/>
        </w:rPr>
        <w:t xml:space="preserve"> </w:t>
      </w:r>
      <w:r>
        <w:rPr>
          <w:rFonts w:ascii="Times New Roman" w:hAnsi="Times New Roman" w:cs="Times New Roman"/>
        </w:rPr>
        <w:t>Ibid, str. 596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A35"/>
    <w:rsid w:val="00001872"/>
    <w:rsid w:val="00012577"/>
    <w:rsid w:val="00013032"/>
    <w:rsid w:val="00020426"/>
    <w:rsid w:val="00032E14"/>
    <w:rsid w:val="0003335C"/>
    <w:rsid w:val="00041EF6"/>
    <w:rsid w:val="000512E8"/>
    <w:rsid w:val="00055F53"/>
    <w:rsid w:val="00065232"/>
    <w:rsid w:val="000663C6"/>
    <w:rsid w:val="00070B20"/>
    <w:rsid w:val="000712CB"/>
    <w:rsid w:val="00071A2F"/>
    <w:rsid w:val="000747C4"/>
    <w:rsid w:val="00075369"/>
    <w:rsid w:val="000760AB"/>
    <w:rsid w:val="000772F6"/>
    <w:rsid w:val="00082801"/>
    <w:rsid w:val="0008756F"/>
    <w:rsid w:val="00097C68"/>
    <w:rsid w:val="000A44FE"/>
    <w:rsid w:val="000C0D1C"/>
    <w:rsid w:val="000D311B"/>
    <w:rsid w:val="000D7B71"/>
    <w:rsid w:val="000E03ED"/>
    <w:rsid w:val="000E42BA"/>
    <w:rsid w:val="001005DC"/>
    <w:rsid w:val="00103312"/>
    <w:rsid w:val="00103418"/>
    <w:rsid w:val="00104FCF"/>
    <w:rsid w:val="00110C84"/>
    <w:rsid w:val="00114045"/>
    <w:rsid w:val="00124B06"/>
    <w:rsid w:val="001318EC"/>
    <w:rsid w:val="0013506C"/>
    <w:rsid w:val="00135988"/>
    <w:rsid w:val="00150560"/>
    <w:rsid w:val="0015516E"/>
    <w:rsid w:val="00157F50"/>
    <w:rsid w:val="00162FBF"/>
    <w:rsid w:val="001745A8"/>
    <w:rsid w:val="00176D9E"/>
    <w:rsid w:val="0018394E"/>
    <w:rsid w:val="0019248C"/>
    <w:rsid w:val="001B1614"/>
    <w:rsid w:val="001B58FE"/>
    <w:rsid w:val="001B6EA5"/>
    <w:rsid w:val="001C0181"/>
    <w:rsid w:val="001C5AEC"/>
    <w:rsid w:val="001D010D"/>
    <w:rsid w:val="001D3722"/>
    <w:rsid w:val="001D4428"/>
    <w:rsid w:val="001E7675"/>
    <w:rsid w:val="001F03D6"/>
    <w:rsid w:val="001F652E"/>
    <w:rsid w:val="0021650E"/>
    <w:rsid w:val="00222E4B"/>
    <w:rsid w:val="002233B5"/>
    <w:rsid w:val="00223F95"/>
    <w:rsid w:val="00233437"/>
    <w:rsid w:val="00237E42"/>
    <w:rsid w:val="002415E4"/>
    <w:rsid w:val="0024439F"/>
    <w:rsid w:val="00252AD5"/>
    <w:rsid w:val="002606DE"/>
    <w:rsid w:val="002666B4"/>
    <w:rsid w:val="002753BD"/>
    <w:rsid w:val="00280409"/>
    <w:rsid w:val="002A79E8"/>
    <w:rsid w:val="002B400A"/>
    <w:rsid w:val="002C1ED1"/>
    <w:rsid w:val="002C4E01"/>
    <w:rsid w:val="002C6A71"/>
    <w:rsid w:val="002D19AF"/>
    <w:rsid w:val="002D3442"/>
    <w:rsid w:val="002E2A62"/>
    <w:rsid w:val="002E6452"/>
    <w:rsid w:val="002F1120"/>
    <w:rsid w:val="002F5F27"/>
    <w:rsid w:val="002F6F9B"/>
    <w:rsid w:val="0030148D"/>
    <w:rsid w:val="00305917"/>
    <w:rsid w:val="00307F26"/>
    <w:rsid w:val="003106F0"/>
    <w:rsid w:val="00317689"/>
    <w:rsid w:val="00321297"/>
    <w:rsid w:val="00335242"/>
    <w:rsid w:val="00347A5A"/>
    <w:rsid w:val="0035495D"/>
    <w:rsid w:val="00360D11"/>
    <w:rsid w:val="00365F97"/>
    <w:rsid w:val="003666F9"/>
    <w:rsid w:val="003755D1"/>
    <w:rsid w:val="0038013E"/>
    <w:rsid w:val="00383CE6"/>
    <w:rsid w:val="003C14C7"/>
    <w:rsid w:val="003E1010"/>
    <w:rsid w:val="003F3500"/>
    <w:rsid w:val="004068FA"/>
    <w:rsid w:val="00406B95"/>
    <w:rsid w:val="004216E6"/>
    <w:rsid w:val="00423CA4"/>
    <w:rsid w:val="00423D8C"/>
    <w:rsid w:val="004325D9"/>
    <w:rsid w:val="00441C02"/>
    <w:rsid w:val="0045396C"/>
    <w:rsid w:val="00461AFA"/>
    <w:rsid w:val="00467D2E"/>
    <w:rsid w:val="00470B20"/>
    <w:rsid w:val="004712FC"/>
    <w:rsid w:val="004727DA"/>
    <w:rsid w:val="00472F27"/>
    <w:rsid w:val="00486113"/>
    <w:rsid w:val="00492269"/>
    <w:rsid w:val="0049328A"/>
    <w:rsid w:val="00494D54"/>
    <w:rsid w:val="004A112B"/>
    <w:rsid w:val="004B3F29"/>
    <w:rsid w:val="004C3103"/>
    <w:rsid w:val="004C4D7F"/>
    <w:rsid w:val="004D45C3"/>
    <w:rsid w:val="004D63AF"/>
    <w:rsid w:val="004E1DDE"/>
    <w:rsid w:val="004E2AC6"/>
    <w:rsid w:val="004E3A0B"/>
    <w:rsid w:val="004E4DB8"/>
    <w:rsid w:val="004F094C"/>
    <w:rsid w:val="00505E4E"/>
    <w:rsid w:val="00513524"/>
    <w:rsid w:val="00514CB8"/>
    <w:rsid w:val="0052473F"/>
    <w:rsid w:val="00526E09"/>
    <w:rsid w:val="00527107"/>
    <w:rsid w:val="005432BC"/>
    <w:rsid w:val="00544DA2"/>
    <w:rsid w:val="00547E56"/>
    <w:rsid w:val="005607B9"/>
    <w:rsid w:val="00566A08"/>
    <w:rsid w:val="00572CE8"/>
    <w:rsid w:val="00576822"/>
    <w:rsid w:val="00584460"/>
    <w:rsid w:val="005A5560"/>
    <w:rsid w:val="005B20EE"/>
    <w:rsid w:val="005C4B27"/>
    <w:rsid w:val="005C7B37"/>
    <w:rsid w:val="005D0A14"/>
    <w:rsid w:val="005D5CDA"/>
    <w:rsid w:val="005D7AB2"/>
    <w:rsid w:val="005F2C69"/>
    <w:rsid w:val="005F32D4"/>
    <w:rsid w:val="005F5B00"/>
    <w:rsid w:val="00603CCC"/>
    <w:rsid w:val="0061173E"/>
    <w:rsid w:val="006213FC"/>
    <w:rsid w:val="0062291B"/>
    <w:rsid w:val="006351E6"/>
    <w:rsid w:val="00637C3D"/>
    <w:rsid w:val="00645411"/>
    <w:rsid w:val="00650473"/>
    <w:rsid w:val="00653DDA"/>
    <w:rsid w:val="006667B4"/>
    <w:rsid w:val="006677FF"/>
    <w:rsid w:val="00671E81"/>
    <w:rsid w:val="00680F94"/>
    <w:rsid w:val="006A0FFB"/>
    <w:rsid w:val="006A6B66"/>
    <w:rsid w:val="006B1E6F"/>
    <w:rsid w:val="006B310E"/>
    <w:rsid w:val="006B3C1A"/>
    <w:rsid w:val="006C681A"/>
    <w:rsid w:val="006C7BC7"/>
    <w:rsid w:val="006D6A96"/>
    <w:rsid w:val="006E087C"/>
    <w:rsid w:val="006E17CA"/>
    <w:rsid w:val="006E6E98"/>
    <w:rsid w:val="006F291B"/>
    <w:rsid w:val="00703F07"/>
    <w:rsid w:val="0070442B"/>
    <w:rsid w:val="007166F4"/>
    <w:rsid w:val="00721A20"/>
    <w:rsid w:val="00754546"/>
    <w:rsid w:val="007552CC"/>
    <w:rsid w:val="007612DF"/>
    <w:rsid w:val="00773C8B"/>
    <w:rsid w:val="00777414"/>
    <w:rsid w:val="00783FC8"/>
    <w:rsid w:val="00786429"/>
    <w:rsid w:val="00786F07"/>
    <w:rsid w:val="007929D8"/>
    <w:rsid w:val="007B434D"/>
    <w:rsid w:val="007B4C43"/>
    <w:rsid w:val="007C5459"/>
    <w:rsid w:val="007C7813"/>
    <w:rsid w:val="007E6B7D"/>
    <w:rsid w:val="007F0DD8"/>
    <w:rsid w:val="007F1844"/>
    <w:rsid w:val="007F18E0"/>
    <w:rsid w:val="007F1A16"/>
    <w:rsid w:val="007F2B6D"/>
    <w:rsid w:val="007F6CDC"/>
    <w:rsid w:val="00805C13"/>
    <w:rsid w:val="00814230"/>
    <w:rsid w:val="0082627A"/>
    <w:rsid w:val="00847D92"/>
    <w:rsid w:val="00870225"/>
    <w:rsid w:val="0087793E"/>
    <w:rsid w:val="008808ED"/>
    <w:rsid w:val="00884CBD"/>
    <w:rsid w:val="00890CFA"/>
    <w:rsid w:val="008924A0"/>
    <w:rsid w:val="00893187"/>
    <w:rsid w:val="008940C0"/>
    <w:rsid w:val="008A11AB"/>
    <w:rsid w:val="008B29BA"/>
    <w:rsid w:val="008B6AC0"/>
    <w:rsid w:val="008C3CB1"/>
    <w:rsid w:val="008C4F08"/>
    <w:rsid w:val="008D6FE4"/>
    <w:rsid w:val="008E0127"/>
    <w:rsid w:val="008E4119"/>
    <w:rsid w:val="008F2475"/>
    <w:rsid w:val="008F67C3"/>
    <w:rsid w:val="00904748"/>
    <w:rsid w:val="00914BC6"/>
    <w:rsid w:val="00915188"/>
    <w:rsid w:val="00926126"/>
    <w:rsid w:val="00944908"/>
    <w:rsid w:val="00944FF3"/>
    <w:rsid w:val="0094535E"/>
    <w:rsid w:val="009506F5"/>
    <w:rsid w:val="009517F2"/>
    <w:rsid w:val="0096257A"/>
    <w:rsid w:val="009819BC"/>
    <w:rsid w:val="00993099"/>
    <w:rsid w:val="009A003D"/>
    <w:rsid w:val="009B16DC"/>
    <w:rsid w:val="009B4435"/>
    <w:rsid w:val="009B4AAF"/>
    <w:rsid w:val="009D229C"/>
    <w:rsid w:val="009D60EA"/>
    <w:rsid w:val="009E07EC"/>
    <w:rsid w:val="009E1908"/>
    <w:rsid w:val="009E3222"/>
    <w:rsid w:val="009F4300"/>
    <w:rsid w:val="00A00C50"/>
    <w:rsid w:val="00A05E6D"/>
    <w:rsid w:val="00A13CEC"/>
    <w:rsid w:val="00A1418F"/>
    <w:rsid w:val="00A20EBB"/>
    <w:rsid w:val="00A351C5"/>
    <w:rsid w:val="00A43E69"/>
    <w:rsid w:val="00A50B55"/>
    <w:rsid w:val="00A7409A"/>
    <w:rsid w:val="00A857C0"/>
    <w:rsid w:val="00A924AA"/>
    <w:rsid w:val="00AA3A38"/>
    <w:rsid w:val="00AA3D35"/>
    <w:rsid w:val="00AA46AE"/>
    <w:rsid w:val="00AB213E"/>
    <w:rsid w:val="00AC55CD"/>
    <w:rsid w:val="00AD35D8"/>
    <w:rsid w:val="00AD4315"/>
    <w:rsid w:val="00AE1EA8"/>
    <w:rsid w:val="00AE362F"/>
    <w:rsid w:val="00AE53CB"/>
    <w:rsid w:val="00AF77AA"/>
    <w:rsid w:val="00B04510"/>
    <w:rsid w:val="00B26CFA"/>
    <w:rsid w:val="00B3000E"/>
    <w:rsid w:val="00B30562"/>
    <w:rsid w:val="00B33D94"/>
    <w:rsid w:val="00B401AB"/>
    <w:rsid w:val="00B41263"/>
    <w:rsid w:val="00B41813"/>
    <w:rsid w:val="00B51925"/>
    <w:rsid w:val="00B77168"/>
    <w:rsid w:val="00BB0108"/>
    <w:rsid w:val="00BB5EC7"/>
    <w:rsid w:val="00BC1670"/>
    <w:rsid w:val="00C0316B"/>
    <w:rsid w:val="00C15874"/>
    <w:rsid w:val="00C16AF6"/>
    <w:rsid w:val="00C1768D"/>
    <w:rsid w:val="00C24629"/>
    <w:rsid w:val="00C43E73"/>
    <w:rsid w:val="00C54126"/>
    <w:rsid w:val="00C60C9A"/>
    <w:rsid w:val="00C63A35"/>
    <w:rsid w:val="00C7265C"/>
    <w:rsid w:val="00C766FC"/>
    <w:rsid w:val="00C85C60"/>
    <w:rsid w:val="00C94F6C"/>
    <w:rsid w:val="00CA2A86"/>
    <w:rsid w:val="00CA3CA0"/>
    <w:rsid w:val="00CA6D75"/>
    <w:rsid w:val="00CB71B7"/>
    <w:rsid w:val="00CC30CD"/>
    <w:rsid w:val="00CC4EB0"/>
    <w:rsid w:val="00CF45BA"/>
    <w:rsid w:val="00CF68BD"/>
    <w:rsid w:val="00D00EAC"/>
    <w:rsid w:val="00D01EA3"/>
    <w:rsid w:val="00D10B44"/>
    <w:rsid w:val="00D24E07"/>
    <w:rsid w:val="00D26F3C"/>
    <w:rsid w:val="00D31EA8"/>
    <w:rsid w:val="00D329B5"/>
    <w:rsid w:val="00D357DB"/>
    <w:rsid w:val="00D37C55"/>
    <w:rsid w:val="00D40179"/>
    <w:rsid w:val="00D5731E"/>
    <w:rsid w:val="00D57C4A"/>
    <w:rsid w:val="00D67257"/>
    <w:rsid w:val="00D717F3"/>
    <w:rsid w:val="00D83A83"/>
    <w:rsid w:val="00D83DC8"/>
    <w:rsid w:val="00D84002"/>
    <w:rsid w:val="00D91562"/>
    <w:rsid w:val="00D931DE"/>
    <w:rsid w:val="00D93675"/>
    <w:rsid w:val="00DA3164"/>
    <w:rsid w:val="00DA5465"/>
    <w:rsid w:val="00DA5761"/>
    <w:rsid w:val="00DB0AF6"/>
    <w:rsid w:val="00DB2CCD"/>
    <w:rsid w:val="00DB2FDC"/>
    <w:rsid w:val="00DB417B"/>
    <w:rsid w:val="00DC0F73"/>
    <w:rsid w:val="00DC6DF4"/>
    <w:rsid w:val="00DD7351"/>
    <w:rsid w:val="00DF0D82"/>
    <w:rsid w:val="00DF4958"/>
    <w:rsid w:val="00E058D7"/>
    <w:rsid w:val="00E06055"/>
    <w:rsid w:val="00E16452"/>
    <w:rsid w:val="00E16E6D"/>
    <w:rsid w:val="00E27A46"/>
    <w:rsid w:val="00E30231"/>
    <w:rsid w:val="00E30373"/>
    <w:rsid w:val="00E3063A"/>
    <w:rsid w:val="00E406DD"/>
    <w:rsid w:val="00E50E12"/>
    <w:rsid w:val="00E53BF7"/>
    <w:rsid w:val="00E568A9"/>
    <w:rsid w:val="00E714EE"/>
    <w:rsid w:val="00E7302B"/>
    <w:rsid w:val="00E77CE1"/>
    <w:rsid w:val="00E826A5"/>
    <w:rsid w:val="00E87276"/>
    <w:rsid w:val="00E9199A"/>
    <w:rsid w:val="00EA063B"/>
    <w:rsid w:val="00EB3106"/>
    <w:rsid w:val="00EB3609"/>
    <w:rsid w:val="00EB4A7B"/>
    <w:rsid w:val="00EC1511"/>
    <w:rsid w:val="00EC2AAE"/>
    <w:rsid w:val="00EC361F"/>
    <w:rsid w:val="00ED3627"/>
    <w:rsid w:val="00ED64B5"/>
    <w:rsid w:val="00ED7F25"/>
    <w:rsid w:val="00EE1213"/>
    <w:rsid w:val="00EF0B80"/>
    <w:rsid w:val="00F034C7"/>
    <w:rsid w:val="00F4447E"/>
    <w:rsid w:val="00F44FDD"/>
    <w:rsid w:val="00F50457"/>
    <w:rsid w:val="00F5486B"/>
    <w:rsid w:val="00F642EF"/>
    <w:rsid w:val="00F65E52"/>
    <w:rsid w:val="00F66311"/>
    <w:rsid w:val="00F95A86"/>
    <w:rsid w:val="00FA35DA"/>
    <w:rsid w:val="00FA593B"/>
    <w:rsid w:val="00FA7353"/>
    <w:rsid w:val="00FB6C24"/>
    <w:rsid w:val="00FD3091"/>
    <w:rsid w:val="00FE0A54"/>
    <w:rsid w:val="00FE4B26"/>
    <w:rsid w:val="00FE599D"/>
    <w:rsid w:val="00FE700D"/>
    <w:rsid w:val="00FF7E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3E97"/>
  <w15:docId w15:val="{797CBAEE-AEE9-4557-A152-1D3FA4B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13FC"/>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6677FF"/>
    <w:pPr>
      <w:keepNext/>
      <w:keepLines/>
      <w:spacing w:before="200" w:after="0"/>
      <w:outlineLvl w:val="1"/>
    </w:pPr>
    <w:rPr>
      <w:rFonts w:ascii="Times New Roman" w:eastAsiaTheme="majorEastAsia" w:hAnsi="Times New Roman"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E6B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6B7D"/>
    <w:rPr>
      <w:sz w:val="20"/>
      <w:szCs w:val="20"/>
    </w:rPr>
  </w:style>
  <w:style w:type="character" w:styleId="Znakapoznpodarou">
    <w:name w:val="footnote reference"/>
    <w:basedOn w:val="Standardnpsmoodstavce"/>
    <w:uiPriority w:val="99"/>
    <w:semiHidden/>
    <w:unhideWhenUsed/>
    <w:rsid w:val="007E6B7D"/>
    <w:rPr>
      <w:vertAlign w:val="superscript"/>
    </w:rPr>
  </w:style>
  <w:style w:type="character" w:customStyle="1" w:styleId="Nadpis1Char">
    <w:name w:val="Nadpis 1 Char"/>
    <w:basedOn w:val="Standardnpsmoodstavce"/>
    <w:link w:val="Nadpis1"/>
    <w:uiPriority w:val="9"/>
    <w:rsid w:val="006213FC"/>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6677FF"/>
    <w:rPr>
      <w:rFonts w:ascii="Times New Roman" w:eastAsiaTheme="majorEastAsia" w:hAnsi="Times New Roman" w:cstheme="majorBidi"/>
      <w:b/>
      <w:bCs/>
      <w:sz w:val="26"/>
      <w:szCs w:val="26"/>
    </w:rPr>
  </w:style>
  <w:style w:type="paragraph" w:styleId="Nadpisobsahu">
    <w:name w:val="TOC Heading"/>
    <w:basedOn w:val="Nadpis1"/>
    <w:next w:val="Normln"/>
    <w:uiPriority w:val="39"/>
    <w:semiHidden/>
    <w:unhideWhenUsed/>
    <w:qFormat/>
    <w:rsid w:val="00944908"/>
    <w:pPr>
      <w:outlineLvl w:val="9"/>
    </w:pPr>
    <w:rPr>
      <w:rFonts w:asciiTheme="majorHAnsi" w:hAnsiTheme="majorHAnsi"/>
      <w:color w:val="365F91" w:themeColor="accent1" w:themeShade="BF"/>
      <w:lang w:eastAsia="en-US"/>
    </w:rPr>
  </w:style>
  <w:style w:type="paragraph" w:styleId="Obsah1">
    <w:name w:val="toc 1"/>
    <w:basedOn w:val="Normln"/>
    <w:next w:val="Normln"/>
    <w:autoRedefine/>
    <w:uiPriority w:val="39"/>
    <w:unhideWhenUsed/>
    <w:rsid w:val="00944908"/>
    <w:pPr>
      <w:spacing w:after="100"/>
    </w:pPr>
  </w:style>
  <w:style w:type="paragraph" w:styleId="Obsah2">
    <w:name w:val="toc 2"/>
    <w:basedOn w:val="Normln"/>
    <w:next w:val="Normln"/>
    <w:autoRedefine/>
    <w:uiPriority w:val="39"/>
    <w:unhideWhenUsed/>
    <w:rsid w:val="00944908"/>
    <w:pPr>
      <w:spacing w:after="100"/>
      <w:ind w:left="220"/>
    </w:pPr>
  </w:style>
  <w:style w:type="character" w:styleId="Hypertextovodkaz">
    <w:name w:val="Hyperlink"/>
    <w:basedOn w:val="Standardnpsmoodstavce"/>
    <w:uiPriority w:val="99"/>
    <w:unhideWhenUsed/>
    <w:rsid w:val="00944908"/>
    <w:rPr>
      <w:color w:val="0000FF" w:themeColor="hyperlink"/>
      <w:u w:val="single"/>
    </w:rPr>
  </w:style>
  <w:style w:type="paragraph" w:styleId="Textbubliny">
    <w:name w:val="Balloon Text"/>
    <w:basedOn w:val="Normln"/>
    <w:link w:val="TextbublinyChar"/>
    <w:uiPriority w:val="99"/>
    <w:semiHidden/>
    <w:unhideWhenUsed/>
    <w:rsid w:val="009449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908"/>
    <w:rPr>
      <w:rFonts w:ascii="Tahoma" w:hAnsi="Tahoma" w:cs="Tahoma"/>
      <w:sz w:val="16"/>
      <w:szCs w:val="16"/>
    </w:rPr>
  </w:style>
  <w:style w:type="paragraph" w:customStyle="1" w:styleId="Default">
    <w:name w:val="Default"/>
    <w:rsid w:val="001F652E"/>
    <w:pPr>
      <w:autoSpaceDE w:val="0"/>
      <w:autoSpaceDN w:val="0"/>
      <w:adjustRightInd w:val="0"/>
      <w:spacing w:after="0" w:line="240" w:lineRule="auto"/>
    </w:pPr>
    <w:rPr>
      <w:rFonts w:ascii="Code" w:hAnsi="Code" w:cs="Code"/>
      <w:color w:val="000000"/>
      <w:sz w:val="24"/>
      <w:szCs w:val="24"/>
    </w:rPr>
  </w:style>
  <w:style w:type="paragraph" w:styleId="Zhlav">
    <w:name w:val="header"/>
    <w:basedOn w:val="Normln"/>
    <w:link w:val="ZhlavChar"/>
    <w:uiPriority w:val="99"/>
    <w:unhideWhenUsed/>
    <w:rsid w:val="007F0D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D8"/>
  </w:style>
  <w:style w:type="paragraph" w:styleId="Zpat">
    <w:name w:val="footer"/>
    <w:basedOn w:val="Normln"/>
    <w:link w:val="ZpatChar"/>
    <w:uiPriority w:val="99"/>
    <w:unhideWhenUsed/>
    <w:rsid w:val="007F0DD8"/>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D8"/>
  </w:style>
  <w:style w:type="character" w:customStyle="1" w:styleId="st">
    <w:name w:val="st"/>
    <w:basedOn w:val="Standardnpsmoodstavce"/>
    <w:rsid w:val="00DB2CCD"/>
  </w:style>
  <w:style w:type="character" w:customStyle="1" w:styleId="tnihongokanji">
    <w:name w:val="t_nihongo_kanji"/>
    <w:basedOn w:val="Standardnpsmoodstavce"/>
    <w:rsid w:val="00653DDA"/>
  </w:style>
  <w:style w:type="character" w:customStyle="1" w:styleId="kanji">
    <w:name w:val="kanji"/>
    <w:basedOn w:val="Standardnpsmoodstavce"/>
    <w:rsid w:val="00F65E52"/>
  </w:style>
  <w:style w:type="character" w:styleId="Odkaznakoment">
    <w:name w:val="annotation reference"/>
    <w:basedOn w:val="Standardnpsmoodstavce"/>
    <w:uiPriority w:val="99"/>
    <w:semiHidden/>
    <w:unhideWhenUsed/>
    <w:rsid w:val="00D329B5"/>
    <w:rPr>
      <w:sz w:val="16"/>
      <w:szCs w:val="16"/>
    </w:rPr>
  </w:style>
  <w:style w:type="paragraph" w:styleId="Textkomente">
    <w:name w:val="annotation text"/>
    <w:basedOn w:val="Normln"/>
    <w:link w:val="TextkomenteChar"/>
    <w:uiPriority w:val="99"/>
    <w:semiHidden/>
    <w:unhideWhenUsed/>
    <w:rsid w:val="00D329B5"/>
    <w:pPr>
      <w:spacing w:line="240" w:lineRule="auto"/>
    </w:pPr>
    <w:rPr>
      <w:sz w:val="20"/>
      <w:szCs w:val="20"/>
    </w:rPr>
  </w:style>
  <w:style w:type="character" w:customStyle="1" w:styleId="TextkomenteChar">
    <w:name w:val="Text komentáře Char"/>
    <w:basedOn w:val="Standardnpsmoodstavce"/>
    <w:link w:val="Textkomente"/>
    <w:uiPriority w:val="99"/>
    <w:semiHidden/>
    <w:rsid w:val="00D329B5"/>
    <w:rPr>
      <w:sz w:val="20"/>
      <w:szCs w:val="20"/>
    </w:rPr>
  </w:style>
  <w:style w:type="paragraph" w:styleId="Pedmtkomente">
    <w:name w:val="annotation subject"/>
    <w:basedOn w:val="Textkomente"/>
    <w:next w:val="Textkomente"/>
    <w:link w:val="PedmtkomenteChar"/>
    <w:uiPriority w:val="99"/>
    <w:semiHidden/>
    <w:unhideWhenUsed/>
    <w:rsid w:val="00D329B5"/>
    <w:rPr>
      <w:b/>
      <w:bCs/>
    </w:rPr>
  </w:style>
  <w:style w:type="character" w:customStyle="1" w:styleId="PedmtkomenteChar">
    <w:name w:val="Předmět komentáře Char"/>
    <w:basedOn w:val="TextkomenteChar"/>
    <w:link w:val="Pedmtkomente"/>
    <w:uiPriority w:val="99"/>
    <w:semiHidden/>
    <w:rsid w:val="00D32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5C60F-30E6-4BC9-B076-5211DFE3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2381</Words>
  <Characters>14049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Medved</dc:creator>
  <cp:lastModifiedBy>David Labus</cp:lastModifiedBy>
  <cp:revision>13</cp:revision>
  <dcterms:created xsi:type="dcterms:W3CDTF">2016-09-26T14:27:00Z</dcterms:created>
  <dcterms:modified xsi:type="dcterms:W3CDTF">2021-10-01T09:20:00Z</dcterms:modified>
</cp:coreProperties>
</file>