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A3AB" w14:textId="77777777" w:rsidR="005108D4" w:rsidRDefault="005108D4" w:rsidP="005108D4">
      <w:pPr>
        <w:rPr>
          <w:b/>
          <w:sz w:val="28"/>
          <w:szCs w:val="28"/>
        </w:rPr>
      </w:pPr>
      <w:r w:rsidRPr="005108D4">
        <w:rPr>
          <w:b/>
          <w:sz w:val="28"/>
          <w:szCs w:val="28"/>
        </w:rPr>
        <w:t>TÉMA</w:t>
      </w:r>
      <w:r>
        <w:rPr>
          <w:b/>
          <w:sz w:val="28"/>
          <w:szCs w:val="28"/>
        </w:rPr>
        <w:t xml:space="preserve"> 1.</w:t>
      </w:r>
    </w:p>
    <w:p w14:paraId="7EE48D24" w14:textId="77777777" w:rsidR="005108D4" w:rsidRDefault="005108D4" w:rsidP="00510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14:paraId="21079CDC" w14:textId="77777777" w:rsidR="00DC5318" w:rsidRDefault="005108D4">
      <w:pPr>
        <w:rPr>
          <w:sz w:val="24"/>
          <w:szCs w:val="24"/>
        </w:rPr>
      </w:pPr>
      <w:r>
        <w:rPr>
          <w:sz w:val="24"/>
          <w:szCs w:val="24"/>
        </w:rPr>
        <w:t>Získat zkušenost v interpretačních metodách dramatické výchovy, poznávat různé formy práce s předlohou, aplikovat tvorbu příběhu na interpretaci objektu, rozvíjet tvořivost, improvizaci, hru v </w:t>
      </w:r>
      <w:r w:rsidR="000A1A02">
        <w:rPr>
          <w:sz w:val="24"/>
          <w:szCs w:val="24"/>
        </w:rPr>
        <w:t>roli</w:t>
      </w:r>
      <w:r>
        <w:rPr>
          <w:sz w:val="24"/>
          <w:szCs w:val="24"/>
        </w:rPr>
        <w:t xml:space="preserve"> a vyprávění.</w:t>
      </w:r>
    </w:p>
    <w:p w14:paraId="3C196FD3" w14:textId="77777777" w:rsidR="005108D4" w:rsidRDefault="005108D4">
      <w:pPr>
        <w:rPr>
          <w:b/>
          <w:sz w:val="28"/>
          <w:szCs w:val="28"/>
        </w:rPr>
      </w:pPr>
      <w:r w:rsidRPr="005108D4">
        <w:rPr>
          <w:b/>
          <w:sz w:val="28"/>
          <w:szCs w:val="28"/>
        </w:rPr>
        <w:t>OBSAH:</w:t>
      </w:r>
    </w:p>
    <w:p w14:paraId="36E3CB91" w14:textId="77777777" w:rsidR="005108D4" w:rsidRDefault="005108D4" w:rsidP="00510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108D4">
        <w:rPr>
          <w:sz w:val="24"/>
          <w:szCs w:val="24"/>
        </w:rPr>
        <w:t xml:space="preserve">Práce s předmětem jako východiskem pro interpretaci </w:t>
      </w:r>
      <w:r>
        <w:rPr>
          <w:sz w:val="24"/>
          <w:szCs w:val="24"/>
        </w:rPr>
        <w:t>místnosti objektu.</w:t>
      </w:r>
    </w:p>
    <w:p w14:paraId="5C055251" w14:textId="77777777" w:rsidR="005108D4" w:rsidRDefault="005108D4" w:rsidP="00510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 a dispozice místnosti jako zdroj příběhu.</w:t>
      </w:r>
    </w:p>
    <w:p w14:paraId="5333C2B1" w14:textId="77777777" w:rsidR="005108D4" w:rsidRDefault="0098247E" w:rsidP="00510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bodového textu jako sylabu k interpretaci zadané místnosti.</w:t>
      </w:r>
    </w:p>
    <w:p w14:paraId="03C0F545" w14:textId="77777777" w:rsidR="0098247E" w:rsidRDefault="0098247E" w:rsidP="00510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Hra v roli – průvodce po místnosti objektu – výstupy.</w:t>
      </w:r>
    </w:p>
    <w:p w14:paraId="1C8DF9F0" w14:textId="77777777" w:rsidR="0098247E" w:rsidRDefault="0098247E" w:rsidP="00982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ZADANÝ ÚKOL:</w:t>
      </w:r>
    </w:p>
    <w:p w14:paraId="0DBA2390" w14:textId="77777777" w:rsidR="0098247E" w:rsidRPr="00ED6761" w:rsidRDefault="0098247E" w:rsidP="00ED67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D6761">
        <w:rPr>
          <w:sz w:val="24"/>
          <w:szCs w:val="24"/>
        </w:rPr>
        <w:t xml:space="preserve">Zvolit si místnost </w:t>
      </w:r>
      <w:proofErr w:type="gramStart"/>
      <w:r w:rsidRPr="00ED6761">
        <w:rPr>
          <w:sz w:val="24"/>
          <w:szCs w:val="24"/>
        </w:rPr>
        <w:t>( podle</w:t>
      </w:r>
      <w:proofErr w:type="gramEnd"/>
      <w:r w:rsidR="00B95036">
        <w:rPr>
          <w:sz w:val="24"/>
          <w:szCs w:val="24"/>
        </w:rPr>
        <w:t xml:space="preserve"> toho, kde bude probíhat výuka -</w:t>
      </w:r>
      <w:r w:rsidRPr="00ED6761">
        <w:rPr>
          <w:sz w:val="24"/>
          <w:szCs w:val="24"/>
        </w:rPr>
        <w:t xml:space="preserve"> ve škole, na objektu, neb</w:t>
      </w:r>
      <w:r w:rsidR="00B95036">
        <w:rPr>
          <w:sz w:val="24"/>
          <w:szCs w:val="24"/>
        </w:rPr>
        <w:t>o doma,</w:t>
      </w:r>
      <w:r w:rsidRPr="00ED6761">
        <w:rPr>
          <w:sz w:val="24"/>
          <w:szCs w:val="24"/>
        </w:rPr>
        <w:t xml:space="preserve"> a připravit si komentované provázení formou hry v roli a vyprávění příběhu.</w:t>
      </w:r>
    </w:p>
    <w:p w14:paraId="38F307B5" w14:textId="77777777" w:rsidR="00ED6761" w:rsidRPr="00ED6761" w:rsidRDefault="00ED6761" w:rsidP="00ED67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D6761">
        <w:rPr>
          <w:sz w:val="24"/>
          <w:szCs w:val="24"/>
        </w:rPr>
        <w:t>Dlouho</w:t>
      </w:r>
      <w:r>
        <w:rPr>
          <w:sz w:val="24"/>
          <w:szCs w:val="24"/>
        </w:rPr>
        <w:t>dobý úkol: pokračovat ve vytváření přípravy vzdělávacího programu s konkrétní cílovou skupinou za účelem interpretovat vybraný památkový objekt.</w:t>
      </w:r>
    </w:p>
    <w:p w14:paraId="5E7B6DAA" w14:textId="77777777" w:rsidR="0098247E" w:rsidRDefault="0098247E" w:rsidP="0098247E">
      <w:pPr>
        <w:rPr>
          <w:sz w:val="24"/>
          <w:szCs w:val="24"/>
        </w:rPr>
      </w:pPr>
    </w:p>
    <w:p w14:paraId="402AF477" w14:textId="77777777" w:rsidR="0098247E" w:rsidRDefault="0098247E" w:rsidP="0098247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REFLEXE:</w:t>
      </w:r>
    </w:p>
    <w:p w14:paraId="4AF14DAD" w14:textId="77777777" w:rsidR="0098247E" w:rsidRDefault="0098247E" w:rsidP="0098247E">
      <w:pPr>
        <w:rPr>
          <w:sz w:val="24"/>
          <w:szCs w:val="24"/>
        </w:rPr>
      </w:pPr>
      <w:r w:rsidRPr="0098247E">
        <w:rPr>
          <w:sz w:val="24"/>
          <w:szCs w:val="24"/>
        </w:rPr>
        <w:t>Vy</w:t>
      </w:r>
      <w:r>
        <w:rPr>
          <w:sz w:val="24"/>
          <w:szCs w:val="24"/>
        </w:rPr>
        <w:t>hodnocení výstupů podle zaujetí návštěvníků, posuzování míry interpretace a vhodnosti pro aplikaci na objektu kulturního dědictví.</w:t>
      </w:r>
    </w:p>
    <w:sectPr w:rsidR="0098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9418A"/>
    <w:multiLevelType w:val="hybridMultilevel"/>
    <w:tmpl w:val="10ECA244"/>
    <w:lvl w:ilvl="0" w:tplc="8FC26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8"/>
    <w:rsid w:val="000A1A02"/>
    <w:rsid w:val="002921DC"/>
    <w:rsid w:val="002B2242"/>
    <w:rsid w:val="003558BE"/>
    <w:rsid w:val="00416666"/>
    <w:rsid w:val="004E6645"/>
    <w:rsid w:val="005108D4"/>
    <w:rsid w:val="0098247E"/>
    <w:rsid w:val="00B95036"/>
    <w:rsid w:val="00D9117C"/>
    <w:rsid w:val="00DC5318"/>
    <w:rsid w:val="00DE329B"/>
    <w:rsid w:val="00E6161C"/>
    <w:rsid w:val="00ED5A15"/>
    <w:rsid w:val="00E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2700"/>
  <w15:chartTrackingRefBased/>
  <w15:docId w15:val="{0C366602-D9E1-4D85-83C1-3CD7B6A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Gabriela Dykastová</cp:lastModifiedBy>
  <cp:revision>6</cp:revision>
  <dcterms:created xsi:type="dcterms:W3CDTF">2021-07-19T07:29:00Z</dcterms:created>
  <dcterms:modified xsi:type="dcterms:W3CDTF">2021-09-01T23:16:00Z</dcterms:modified>
</cp:coreProperties>
</file>