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nozclh724d5d" w:id="0"/>
      <w:bookmarkEnd w:id="0"/>
      <w:r w:rsidDel="00000000" w:rsidR="00000000" w:rsidRPr="00000000">
        <w:rPr>
          <w:rtl w:val="0"/>
        </w:rPr>
        <w:t xml:space="preserve">Obecné zásady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Každá </w:t>
      </w:r>
      <w:r w:rsidDel="00000000" w:rsidR="00000000" w:rsidRPr="00000000">
        <w:rPr>
          <w:rtl w:val="0"/>
        </w:rPr>
        <w:t xml:space="preserve">práce</w:t>
      </w:r>
      <w:r w:rsidDel="00000000" w:rsidR="00000000" w:rsidRPr="00000000">
        <w:rPr>
          <w:rtl w:val="0"/>
        </w:rPr>
        <w:t xml:space="preserve"> musí: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v Úvodu obsahovat jednoznačně stanovené </w:t>
      </w:r>
      <w:r w:rsidDel="00000000" w:rsidR="00000000" w:rsidRPr="00000000">
        <w:rPr>
          <w:b w:val="1"/>
          <w:rtl w:val="0"/>
        </w:rPr>
        <w:t xml:space="preserve">cíle</w:t>
      </w:r>
      <w:r w:rsidDel="00000000" w:rsidR="00000000" w:rsidRPr="00000000">
        <w:rPr>
          <w:rtl w:val="0"/>
        </w:rPr>
        <w:t xml:space="preserve"> či výzkumné otázky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zdůvodnění </w:t>
      </w:r>
      <w:r w:rsidDel="00000000" w:rsidR="00000000" w:rsidRPr="00000000">
        <w:rPr>
          <w:rtl w:val="0"/>
        </w:rPr>
        <w:t xml:space="preserve">jejich volby – jaká je novost, přínos k poznání či jiná přidaná hodnota naplnění cíle či zodpovězení otázky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shrnout poznání</w:t>
      </w:r>
      <w:r w:rsidDel="00000000" w:rsidR="00000000" w:rsidRPr="00000000">
        <w:rPr>
          <w:rtl w:val="0"/>
        </w:rPr>
        <w:t xml:space="preserve"> či metodiky </w:t>
      </w:r>
      <w:r w:rsidDel="00000000" w:rsidR="00000000" w:rsidRPr="00000000">
        <w:rPr>
          <w:b w:val="1"/>
          <w:rtl w:val="0"/>
        </w:rPr>
        <w:t xml:space="preserve">vedoucí k dosažení cíle</w:t>
      </w:r>
      <w:r w:rsidDel="00000000" w:rsidR="00000000" w:rsidRPr="00000000">
        <w:rPr>
          <w:rtl w:val="0"/>
        </w:rPr>
        <w:t xml:space="preserve"> či zodpovězení výzkumné otázky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používat </w:t>
      </w:r>
      <w:r w:rsidDel="00000000" w:rsidR="00000000" w:rsidRPr="00000000">
        <w:rPr>
          <w:b w:val="1"/>
          <w:rtl w:val="0"/>
        </w:rPr>
        <w:t xml:space="preserve">metody </w:t>
      </w:r>
      <w:r w:rsidDel="00000000" w:rsidR="00000000" w:rsidRPr="00000000">
        <w:rPr>
          <w:rtl w:val="0"/>
        </w:rPr>
        <w:t xml:space="preserve">či postupy umožňující dosažení stanovených cílů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popsat </w:t>
      </w:r>
      <w:r w:rsidDel="00000000" w:rsidR="00000000" w:rsidRPr="00000000">
        <w:rPr>
          <w:b w:val="1"/>
          <w:rtl w:val="0"/>
        </w:rPr>
        <w:t xml:space="preserve">výsledky</w:t>
      </w:r>
      <w:r w:rsidDel="00000000" w:rsidR="00000000" w:rsidRPr="00000000">
        <w:rPr>
          <w:rtl w:val="0"/>
        </w:rPr>
        <w:t xml:space="preserve">, tj. zda a jak bylo stanovených cílů dosaženo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diskutovat výsledky</w:t>
      </w:r>
      <w:r w:rsidDel="00000000" w:rsidR="00000000" w:rsidRPr="00000000">
        <w:rPr>
          <w:rtl w:val="0"/>
        </w:rPr>
        <w:t xml:space="preserve">, jejich omezení a limity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být zakončena </w:t>
      </w:r>
      <w:r w:rsidDel="00000000" w:rsidR="00000000" w:rsidRPr="00000000">
        <w:rPr>
          <w:b w:val="1"/>
          <w:rtl w:val="0"/>
        </w:rPr>
        <w:t xml:space="preserve">závěrem,</w:t>
      </w:r>
      <w:r w:rsidDel="00000000" w:rsidR="00000000" w:rsidRPr="00000000">
        <w:rPr>
          <w:rtl w:val="0"/>
        </w:rPr>
        <w:t xml:space="preserve"> který formuluje doporučení </w:t>
      </w:r>
      <w:r w:rsidDel="00000000" w:rsidR="00000000" w:rsidRPr="00000000">
        <w:rPr>
          <w:b w:val="1"/>
          <w:rtl w:val="0"/>
        </w:rPr>
        <w:t xml:space="preserve">na základě dosažených výsledků </w:t>
      </w:r>
      <w:r w:rsidDel="00000000" w:rsidR="00000000" w:rsidRPr="00000000">
        <w:rPr>
          <w:rtl w:val="0"/>
        </w:rPr>
        <w:t xml:space="preserve">či uvádí příležitosti pro další výzkum či aplikace</w:t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heading=h.2h3qysmlygj2" w:id="1"/>
      <w:bookmarkEnd w:id="1"/>
      <w:r w:rsidDel="00000000" w:rsidR="00000000" w:rsidRPr="00000000">
        <w:rPr>
          <w:rtl w:val="0"/>
        </w:rPr>
        <w:t xml:space="preserve">Objevují se 3 druhy prací se svými specifiky: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heading=h.ufxgag5o7oky" w:id="2"/>
      <w:bookmarkEnd w:id="2"/>
      <w:r w:rsidDel="00000000" w:rsidR="00000000" w:rsidRPr="00000000">
        <w:rPr>
          <w:rtl w:val="0"/>
        </w:rPr>
        <w:t xml:space="preserve">1) Práce zaměřené na řešení praktického problému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typicky </w:t>
      </w:r>
      <w:r w:rsidDel="00000000" w:rsidR="00000000" w:rsidRPr="00000000">
        <w:rPr>
          <w:rtl w:val="0"/>
        </w:rPr>
        <w:t xml:space="preserve">podnikatelský plán, marketingový či komunikační plán, marketingová či obchodní strategie či kampaň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kvůli dodržení rozsahu obsahují teoretickou část popisující zejména zásady tvorby dále aplikovaných plánů/strategií a představení výhod a limitů využívaných postupů a metod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lze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zařadit představení produktu nebo služby – nicméně ne jen jeho popis, ale představení potřeb, které má uspokojovat, zkušenost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z jiných trhů, výhody či limita</w:t>
      </w:r>
      <w:r w:rsidDel="00000000" w:rsidR="00000000" w:rsidRPr="00000000">
        <w:rPr>
          <w:rtl w:val="0"/>
        </w:rPr>
        <w:t xml:space="preserve">ce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používaných technologií apod.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práce musí obsahovat výzkum trhu, cílové skupiny apod. – způsob zpracování se hodnotí podobně jako u výzkumné práce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práce obvykle obsahuje oborově specifické analýzy (SWOT, PEST ad.) – musí být argumentována jejich vhodnost a být doplněny komentářem či argumentací o způsobech využití a daty (či jejich simulací), které využívají; ne pouze tabulky s arbitrárním výstupem a jeho subjektivním hodnocení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 práce se hodnotí zejména realističnost, konkrétnost, úplnost a aplikovatelnost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příklady: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Zajícová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heading=h.2988royfgnz5" w:id="3"/>
      <w:bookmarkEnd w:id="3"/>
      <w:r w:rsidDel="00000000" w:rsidR="00000000" w:rsidRPr="00000000">
        <w:rPr>
          <w:rtl w:val="0"/>
        </w:rPr>
        <w:t xml:space="preserve">2) Výzkumné práce (vzorem jsou publikované akademické články)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heading=h.6lgr3j5bj8se" w:id="4"/>
      <w:bookmarkEnd w:id="4"/>
      <w:r w:rsidDel="00000000" w:rsidR="00000000" w:rsidRPr="00000000">
        <w:rPr>
          <w:rtl w:val="0"/>
        </w:rPr>
        <w:t xml:space="preserve">základní / aplikovaný výzkum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teoretická část práce je úzce zaměřena na zvolenou problematiku, představuje výzkumnou otázku coby zaplnění chybějícího poznání; aktuální stav poznání související se všemi hlavními aspekty výzkumného designu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vychází z primárních zdrojů, zejména článků v dobrých akademických časopisech, podobná teoretické práci, ale je méně rozsáhlá a podrobná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empirická část práce obsahuje části Metoda (Výzkumný soubor, Způsob sběru dat, Postup analýzy), Výsledky a Diskuse </w:t>
        <w:tab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může být kvantitativní nebo kvalitativní,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 studenty je vhodná experimentální metoda, 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korelační design a dotazníkový sběr dat na dostupnostním souboru je přípustný pouze pokud výzkumná otázka nevyžaduje reprezentativní soubor,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kvalitativní studie je téměř vždy náročnější na zpracování, jelikož musí vést k nové konceptualizaci či vhledu v tématu (ne jen nereprezentativnímu popisu blížícímu se žurnalistické formě)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 práce se hodnotí zejména vhodnost zvolené metody k zodpovězení stanovené otázky, srozumitelnost, logičnost popisu metody a designu, úplnost popisu všech relevantních aspektů studie, reflexe nedostatků v diskusi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heading=h.de7bxbdyhotw" w:id="5"/>
      <w:bookmarkEnd w:id="5"/>
      <w:r w:rsidDel="00000000" w:rsidR="00000000" w:rsidRPr="00000000">
        <w:rPr>
          <w:rtl w:val="0"/>
        </w:rPr>
        <w:t xml:space="preserve">analýza komunikace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většinou výzkum efektivnosti komunikace instituce, značky či nějakého fenoménu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důraz se klade na kvalitu a unikátnost dat (typicky </w:t>
      </w:r>
      <w:r w:rsidDel="00000000" w:rsidR="00000000" w:rsidRPr="00000000">
        <w:rPr>
          <w:b w:val="1"/>
          <w:rtl w:val="0"/>
        </w:rPr>
        <w:t xml:space="preserve">ne</w:t>
      </w:r>
      <w:r w:rsidDel="00000000" w:rsidR="00000000" w:rsidRPr="00000000">
        <w:rPr>
          <w:rtl w:val="0"/>
        </w:rPr>
        <w:t xml:space="preserve">postačuje popis volně dostupných dat) – buď je nutné je získat přímo z komunity, firmy (interní, Google Analytics apod.), nebo kvalitních externích zdrojů (MML, Newton Media ad.), alternativně z kvalitních rozhovorů s vhodnými osobami (typicky insidery)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analýza spočívá v prokázání ne/účinnosti komunikace, na důkazech založené argumentaci výhod či limit komunikace, jejích důsledků atp.; nikoliv jen prostý popis kampaně či nástrojů komunikace či samotného fenoménu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 práce se hodnotí zejména kvalita získaných dat, hloubka analýzy, unikátnost vhledu a zachycení podstatných souvislostí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heading=h.zi0alsycecuz" w:id="6"/>
      <w:bookmarkEnd w:id="6"/>
      <w:r w:rsidDel="00000000" w:rsidR="00000000" w:rsidRPr="00000000">
        <w:rPr>
          <w:rtl w:val="0"/>
        </w:rPr>
        <w:t xml:space="preserve">3) Teoretické a archivní práce </w:t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heading=h.d2h870i0fbb2" w:id="7"/>
      <w:bookmarkEnd w:id="7"/>
      <w:r w:rsidDel="00000000" w:rsidR="00000000" w:rsidRPr="00000000">
        <w:rPr>
          <w:rtl w:val="0"/>
        </w:rPr>
        <w:t xml:space="preserve">rešerše konceptu či zpracování nového konceptu/modelu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využití relevantních primárních zdrojů, zejména akademických článků a monografií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jde-li práce zejména rešeršní, je preferována metodika systematické rešerše (systematic literature review); je-li práce zejména teoretická, je nutné adekvátní vymezení se vůči existujícím teoriím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 práce se hodnotí zejména kvalita zpracovaných zdrojů, komplexnost a srozumitelnost zpracování, kritická práce se zdroji, originální syntéza poznatků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rozsah a hloubka zpracování musí kompenzovat chybějící empirickou část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příklady: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Houlíková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Picková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heading=h.rmcb64lxw6y1" w:id="8"/>
      <w:bookmarkEnd w:id="8"/>
      <w:r w:rsidDel="00000000" w:rsidR="00000000" w:rsidRPr="00000000">
        <w:rPr>
          <w:rtl w:val="0"/>
        </w:rPr>
        <w:t xml:space="preserve">historické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využití archivních dat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obvykle historie a komunikace značky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důraz se klade na kvalitu a unikátnost dat a náročnost jejich získání či zpracování (typicky </w:t>
      </w:r>
      <w:r w:rsidDel="00000000" w:rsidR="00000000" w:rsidRPr="00000000">
        <w:rPr>
          <w:b w:val="1"/>
          <w:rtl w:val="0"/>
        </w:rPr>
        <w:t xml:space="preserve">ne</w:t>
      </w:r>
      <w:r w:rsidDel="00000000" w:rsidR="00000000" w:rsidRPr="00000000">
        <w:rPr>
          <w:rtl w:val="0"/>
        </w:rPr>
        <w:t xml:space="preserve">postačuje popis volně dostupných dat)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 práce se hodnotí zejména zařazení do dobového kontextu a širších souvislostí, kombinace zdrojů, kritická práce se zdroji</w:t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heading=h.aekphmfs7dgl" w:id="9"/>
      <w:bookmarkEnd w:id="9"/>
      <w:r w:rsidDel="00000000" w:rsidR="00000000" w:rsidRPr="00000000">
        <w:rPr>
          <w:rtl w:val="0"/>
        </w:rPr>
        <w:t xml:space="preserve">Typické chyby vedoucí k nižšímu hodnocení práce (</w:t>
      </w:r>
      <w:r w:rsidDel="00000000" w:rsidR="00000000" w:rsidRPr="00000000">
        <w:rPr>
          <w:u w:val="single"/>
          <w:rtl w:val="0"/>
        </w:rPr>
        <w:t xml:space="preserve">co typická chyba, to horší stupeň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Cíl práce či výzkumná otázka směřuje jen k popisu tématu (typicky cíle “zabývat se tématem”). Přidaná hodnota práce je nulitní, jelikož se jedná o subjektivní kompilát převážně dostupných či triviálních informací. Diskuze či závěr práce jsou poté nepodložené názory a spekulace autora/autorky.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Cílem práce nikdy nemůže být postup (“cílem práce je popis… / komparace… / analýza…”), daný postup bude </w:t>
      </w:r>
      <w:r w:rsidDel="00000000" w:rsidR="00000000" w:rsidRPr="00000000">
        <w:rPr>
          <w:i w:val="1"/>
          <w:rtl w:val="0"/>
        </w:rPr>
        <w:t xml:space="preserve">využíván </w:t>
      </w:r>
      <w:r w:rsidDel="00000000" w:rsidR="00000000" w:rsidRPr="00000000">
        <w:rPr>
          <w:rtl w:val="0"/>
        </w:rPr>
        <w:t xml:space="preserve">pro dosažení cíle.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Rešerše neobsahuje shrnutí poznatků či metodik, které jsou poté aplikovány či využívány. Typicky rešerše nesprávně obsahuje široké a učebnicové přehledy “tématu”, chybí však konkrétní představení poznatků využitých či rozvinutých v empirické či praktické části.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Typicky je empirická část chybně nezávislá na rešerši, která se věnuje spíše encyklopedickému přehledu tématu. Řešerše musí představit to, co pak bude v empirické části zkoumáno či využíváno (tzv. operacionalizace).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Rešerše by neměla vycházet z učebnic a populárních shrnutí, jelikož ty často jen zjednodušeně představují problematiku. Měla by obsahovat specificky zaměřené práce s podobným cílem.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Metodika je nedostatečná či nesprávná; kupř. je argumentováno “rizikem”, ale není stanoveno, jak je pojímáno (fluktuace ceny, možné scénáře vývoje, intenzita dopadu, nejistota…?); je provedena “analýza kampaně”, ale jde o subjektivní, nestrukturované, nereplikovatelné hodnocení autora/autorky; je provedena “obsahová analýza”, ale výsledkem je nereprezentativní a arbitrární kompilát informací atp.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Metodika je nevhodná vzhledem k cíli; kupř. cílem je navrhnout “lepší” způsob kampaně/produktu/podnikání, ale chybí kritérium vyhodnocení (co znamená “lepší”?) či komparace variant možných řešení; cílem je zjistit, proč určitý jev (ne)nastává, ale není použita experimentální metodika schopna zjistit kauzální působení (případně ani odpovídající </w:t>
      </w:r>
      <w:r w:rsidDel="00000000" w:rsidR="00000000" w:rsidRPr="00000000">
        <w:rPr>
          <w:rtl w:val="0"/>
        </w:rPr>
        <w:t xml:space="preserve">metoda inferenční statistiky</w:t>
      </w:r>
      <w:r w:rsidDel="00000000" w:rsidR="00000000" w:rsidRPr="00000000">
        <w:rPr>
          <w:rtl w:val="0"/>
        </w:rPr>
        <w:t xml:space="preserve"> u kvaziexperimentálního designu); cílem je zjistit, jak se ve společnosti mění percepce nějakého fenoménu a metodikou je jednorázová a neprezentativní ohnisková skupina atp.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Z</w:t>
      </w:r>
      <w:r w:rsidDel="00000000" w:rsidR="00000000" w:rsidRPr="00000000">
        <w:rPr>
          <w:rtl w:val="0"/>
        </w:rPr>
        <w:t xml:space="preserve">ískané výsledky (data) nevedou k cíli či k zodpovězení výzkumné otázky. Výsledky (data) jsou typicky ryze popisné a triviální (většina výsledků je pouze popis vzorku). Diskuze či závěr na tyto výsledky nenavazují a nezávisle formulují doporučení či závěry (tj. empirická/praktická část práce je fakticky zbytečná).</w:t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0737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073766"/>
    <w:rPr>
      <w:color w:val="605e5c"/>
      <w:shd w:color="auto" w:fill="e1dfdd" w:val="clear"/>
    </w:rPr>
  </w:style>
  <w:style w:type="paragraph" w:styleId="Odstavecseseznamem">
    <w:name w:val="List Paragraph"/>
    <w:basedOn w:val="Normln"/>
    <w:uiPriority w:val="34"/>
    <w:qFormat w:val="1"/>
    <w:rsid w:val="0007376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.cuni.cz/webapps/zzp/detail/151947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space.cuni.cz/handle/20.500.11956/182716" TargetMode="External"/><Relationship Id="rId8" Type="http://schemas.openxmlformats.org/officeDocument/2006/relationships/hyperlink" Target="https://dspace.cuni.cz/handle/20.500.11956/8615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nbQZXXLxo/hUubUeyDXslogeA==">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2020-10-05T14:59:00Z</dcterms:created>
  <dc:creator>J</dc:creator>
</cp:coreProperties>
</file>