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4100" w14:textId="0F8D3148" w:rsidR="00A24127" w:rsidRDefault="00A24127">
      <w:pPr>
        <w:rPr>
          <w:b/>
          <w:bCs/>
        </w:rPr>
      </w:pPr>
      <w:r>
        <w:rPr>
          <w:b/>
          <w:bCs/>
        </w:rPr>
        <w:t>30. 4. 2021, 9. hodina, 9. zápis</w:t>
      </w:r>
    </w:p>
    <w:p w14:paraId="36A85E30" w14:textId="743238C4" w:rsidR="00A24127" w:rsidRDefault="00A24127">
      <w:pPr>
        <w:rPr>
          <w:b/>
          <w:bCs/>
        </w:rPr>
      </w:pPr>
    </w:p>
    <w:p w14:paraId="45B8B588" w14:textId="4B238BC8" w:rsidR="00A24127" w:rsidRPr="00A24127" w:rsidRDefault="00A24127">
      <w:pPr>
        <w:rPr>
          <w:b/>
          <w:bCs/>
          <w:sz w:val="32"/>
          <w:szCs w:val="28"/>
        </w:rPr>
      </w:pPr>
      <w:r w:rsidRPr="00A24127">
        <w:rPr>
          <w:b/>
          <w:bCs/>
          <w:sz w:val="32"/>
          <w:szCs w:val="28"/>
        </w:rPr>
        <w:t>Klasifikátorové tvary ruky</w:t>
      </w:r>
    </w:p>
    <w:p w14:paraId="3F8D4195" w14:textId="2D655B8B" w:rsidR="00C363F4" w:rsidRDefault="00C363F4" w:rsidP="00A24127">
      <w:pPr>
        <w:pStyle w:val="Odstavecseseznamem"/>
        <w:numPr>
          <w:ilvl w:val="0"/>
          <w:numId w:val="1"/>
        </w:numPr>
      </w:pPr>
      <w:r>
        <w:t xml:space="preserve">mnoho studentů zaměňuje </w:t>
      </w:r>
      <w:r w:rsidRPr="00A24127">
        <w:rPr>
          <w:b/>
          <w:bCs/>
        </w:rPr>
        <w:t>termíny klasifikátor</w:t>
      </w:r>
      <w:r w:rsidR="00A24127" w:rsidRPr="00A24127">
        <w:rPr>
          <w:b/>
          <w:bCs/>
        </w:rPr>
        <w:t>ov</w:t>
      </w:r>
      <w:r w:rsidRPr="00A24127">
        <w:rPr>
          <w:b/>
          <w:bCs/>
        </w:rPr>
        <w:t>ý tvar ruky</w:t>
      </w:r>
      <w:r>
        <w:t xml:space="preserve"> a </w:t>
      </w:r>
      <w:r w:rsidRPr="00A24127">
        <w:rPr>
          <w:b/>
          <w:bCs/>
        </w:rPr>
        <w:t>klasifikátor</w:t>
      </w:r>
      <w:r>
        <w:t xml:space="preserve"> – klasifikátor se skládá ze 2 morfém</w:t>
      </w:r>
      <w:r w:rsidR="00A24127">
        <w:t xml:space="preserve">ů – klasifikátorový </w:t>
      </w:r>
      <w:r>
        <w:t xml:space="preserve">tvar je jedním </w:t>
      </w:r>
      <w:r w:rsidR="00A24127">
        <w:t xml:space="preserve">z těchto </w:t>
      </w:r>
      <w:r>
        <w:t>morfém</w:t>
      </w:r>
      <w:r w:rsidR="00A24127">
        <w:t>ů</w:t>
      </w:r>
    </w:p>
    <w:p w14:paraId="2A8FE29F" w14:textId="23A55400" w:rsidR="00C363F4" w:rsidRDefault="00C363F4" w:rsidP="00A24127">
      <w:pPr>
        <w:pStyle w:val="Odstavecseseznamem"/>
        <w:numPr>
          <w:ilvl w:val="0"/>
          <w:numId w:val="1"/>
        </w:numPr>
        <w:rPr>
          <w:b/>
          <w:bCs/>
        </w:rPr>
      </w:pPr>
      <w:r w:rsidRPr="00A24127">
        <w:rPr>
          <w:b/>
          <w:bCs/>
        </w:rPr>
        <w:t>v různých jazycích různé klasifikátorové tvary ruky</w:t>
      </w:r>
      <w:r w:rsidR="00A24127">
        <w:rPr>
          <w:b/>
          <w:bCs/>
        </w:rPr>
        <w:t>:</w:t>
      </w:r>
    </w:p>
    <w:p w14:paraId="189446FD" w14:textId="0EBBF3CA" w:rsidR="00A24127" w:rsidRPr="00A24127" w:rsidRDefault="00A24127" w:rsidP="00A24127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auto</w:t>
      </w:r>
    </w:p>
    <w:p w14:paraId="117DEFFC" w14:textId="2536B8F5" w:rsidR="00C363F4" w:rsidRDefault="00C363F4" w:rsidP="00A24127">
      <w:pPr>
        <w:pStyle w:val="Odstavecseseznamem"/>
        <w:numPr>
          <w:ilvl w:val="0"/>
          <w:numId w:val="1"/>
        </w:numPr>
      </w:pPr>
      <w:r>
        <w:t>v</w:t>
      </w:r>
      <w:r w:rsidR="00A24127">
        <w:t> ČZJ tvar ruky</w:t>
      </w:r>
      <w:r>
        <w:t xml:space="preserve"> </w:t>
      </w:r>
      <w:r w:rsidR="00A24127">
        <w:rPr>
          <w:rFonts w:ascii="DEZ" w:hAnsi="DEZ"/>
        </w:rPr>
        <w:t>n *</w:t>
      </w:r>
      <w:r w:rsidR="00A24127">
        <w:rPr>
          <w:rFonts w:cs="Times New Roman"/>
        </w:rPr>
        <w:t>×</w:t>
      </w:r>
      <w:r w:rsidR="00A24127">
        <w:rPr>
          <w:rFonts w:ascii="DEZ" w:hAnsi="DEZ"/>
        </w:rPr>
        <w:t xml:space="preserve"> </w:t>
      </w:r>
      <w:r>
        <w:t xml:space="preserve">v ASL </w:t>
      </w:r>
      <w:r w:rsidR="00A24127">
        <w:t xml:space="preserve">tvar ruky </w:t>
      </w:r>
      <w:r w:rsidR="00A24127">
        <w:rPr>
          <w:rFonts w:ascii="DEZ" w:hAnsi="DEZ"/>
        </w:rPr>
        <w:t>V</w:t>
      </w:r>
      <w:r w:rsidR="00A24127">
        <w:t xml:space="preserve">, dlaň orientována doleva (z toho bychom </w:t>
      </w:r>
      <w:r>
        <w:t xml:space="preserve">my </w:t>
      </w:r>
      <w:r w:rsidR="00A24127">
        <w:t>m</w:t>
      </w:r>
      <w:r>
        <w:t>ěli pocit, že to zastupuje nějaké jednostopé vozidlo</w:t>
      </w:r>
      <w:r w:rsidR="00A24127">
        <w:t>)</w:t>
      </w:r>
    </w:p>
    <w:p w14:paraId="3F626133" w14:textId="5F923595" w:rsidR="00A24127" w:rsidRDefault="00A24127" w:rsidP="00A24127"/>
    <w:p w14:paraId="071E88F9" w14:textId="3B1E181F" w:rsidR="00A24127" w:rsidRDefault="00A24127" w:rsidP="00A24127">
      <w:pPr>
        <w:pStyle w:val="Odstavecseseznamem"/>
        <w:numPr>
          <w:ilvl w:val="0"/>
          <w:numId w:val="2"/>
        </w:numPr>
      </w:pPr>
      <w:r>
        <w:rPr>
          <w:b/>
          <w:bCs/>
          <w:u w:val="single"/>
        </w:rPr>
        <w:t>tekutiny</w:t>
      </w:r>
    </w:p>
    <w:p w14:paraId="00F62167" w14:textId="2933043F" w:rsidR="00C363F4" w:rsidRDefault="00A24127" w:rsidP="00A24127">
      <w:pPr>
        <w:pStyle w:val="Odstavecseseznamem"/>
        <w:numPr>
          <w:ilvl w:val="0"/>
          <w:numId w:val="1"/>
        </w:numPr>
      </w:pPr>
      <w:r>
        <w:t xml:space="preserve">v ČZJ tvar ruky </w:t>
      </w:r>
      <w:r>
        <w:rPr>
          <w:rFonts w:ascii="DEZ" w:hAnsi="DEZ"/>
        </w:rPr>
        <w:t>e</w:t>
      </w:r>
      <w:r w:rsidR="00C363F4">
        <w:t xml:space="preserve"> (</w:t>
      </w:r>
      <w:r>
        <w:sym w:font="Symbol" w:char="F0AE"/>
      </w:r>
      <w:r>
        <w:t xml:space="preserve"> </w:t>
      </w:r>
      <w:r w:rsidR="00C363F4">
        <w:t>téct z</w:t>
      </w:r>
      <w:r>
        <w:t> </w:t>
      </w:r>
      <w:r w:rsidR="00C363F4">
        <w:t>nosu</w:t>
      </w:r>
      <w:r>
        <w:t>, z </w:t>
      </w:r>
      <w:r w:rsidR="00C363F4">
        <w:t>kohoutku</w:t>
      </w:r>
      <w:r>
        <w:t xml:space="preserve"> apod.</w:t>
      </w:r>
      <w:r w:rsidR="00C363F4">
        <w:t>)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r w:rsidR="00C363F4">
        <w:t xml:space="preserve">v ASL tvar ruky 4 </w:t>
      </w:r>
    </w:p>
    <w:p w14:paraId="143FAAE1" w14:textId="77777777" w:rsidR="00A24127" w:rsidRDefault="00A24127"/>
    <w:p w14:paraId="348F7D90" w14:textId="226BC2FE" w:rsidR="00C363F4" w:rsidRPr="00A24127" w:rsidRDefault="00C363F4" w:rsidP="00A24127">
      <w:pPr>
        <w:pStyle w:val="Odstavecseseznamem"/>
        <w:numPr>
          <w:ilvl w:val="0"/>
          <w:numId w:val="3"/>
        </w:numPr>
        <w:rPr>
          <w:b/>
          <w:bCs/>
        </w:rPr>
      </w:pPr>
      <w:r>
        <w:t>klasifikátory</w:t>
      </w:r>
      <w:r w:rsidRPr="00A24127">
        <w:rPr>
          <w:b/>
          <w:bCs/>
        </w:rPr>
        <w:t xml:space="preserve"> nelze používat sami o sobě</w:t>
      </w:r>
      <w:r>
        <w:t xml:space="preserve"> – použijeme </w:t>
      </w:r>
      <w:r w:rsidRPr="00A24127">
        <w:rPr>
          <w:b/>
          <w:bCs/>
        </w:rPr>
        <w:t xml:space="preserve">nejprve znak pro </w:t>
      </w:r>
      <w:r w:rsidR="00A24127" w:rsidRPr="00A24127">
        <w:rPr>
          <w:b/>
          <w:bCs/>
        </w:rPr>
        <w:t xml:space="preserve">věc, </w:t>
      </w:r>
      <w:r w:rsidRPr="00A24127">
        <w:rPr>
          <w:b/>
          <w:bCs/>
        </w:rPr>
        <w:t>pak až klasifikátor</w:t>
      </w:r>
    </w:p>
    <w:p w14:paraId="2B9821BC" w14:textId="77777777" w:rsidR="00A24127" w:rsidRDefault="00C363F4" w:rsidP="00A24127">
      <w:pPr>
        <w:pStyle w:val="Odstavecseseznamem"/>
        <w:numPr>
          <w:ilvl w:val="0"/>
          <w:numId w:val="3"/>
        </w:numPr>
      </w:pPr>
      <w:r>
        <w:t>při znakování nesmíme vynechávat druhou ruku – pasivní ruka naznačuje např stůl, skříň,</w:t>
      </w:r>
      <w:r w:rsidR="00A24127">
        <w:t xml:space="preserve"> </w:t>
      </w:r>
      <w:r>
        <w:t xml:space="preserve">druhá je </w:t>
      </w:r>
      <w:r w:rsidR="00A24127">
        <w:t>v </w:t>
      </w:r>
      <w:r>
        <w:t>klasifikátor</w:t>
      </w:r>
      <w:r w:rsidR="00A24127">
        <w:t>ovém tvaru</w:t>
      </w:r>
    </w:p>
    <w:p w14:paraId="1F40A1B4" w14:textId="505A80F8" w:rsidR="00C363F4" w:rsidRDefault="00C363F4" w:rsidP="00A24127">
      <w:pPr>
        <w:pStyle w:val="Odstavecseseznamem"/>
        <w:numPr>
          <w:ilvl w:val="0"/>
          <w:numId w:val="3"/>
        </w:numPr>
      </w:pPr>
      <w:r>
        <w:t xml:space="preserve">hovoříme o tom, že je něčeho hodně </w:t>
      </w:r>
      <w:r w:rsidR="00A24127">
        <w:sym w:font="Symbol" w:char="F0AE"/>
      </w:r>
      <w:r>
        <w:t xml:space="preserve"> první ruka zůstává, druhou rukou naznačíme pozici ostatních vůči prvnímu</w:t>
      </w:r>
      <w:r w:rsidR="00A24127">
        <w:t xml:space="preserve"> předmětu</w:t>
      </w:r>
    </w:p>
    <w:p w14:paraId="3B128223" w14:textId="710D16E0" w:rsidR="00A24127" w:rsidRDefault="00A24127" w:rsidP="00A24127"/>
    <w:p w14:paraId="1E338ADC" w14:textId="2BD9F66B" w:rsidR="00A24127" w:rsidRDefault="00A24127" w:rsidP="00A24127">
      <w:pPr>
        <w:pStyle w:val="Odstavecseseznamem"/>
        <w:numPr>
          <w:ilvl w:val="0"/>
          <w:numId w:val="3"/>
        </w:numPr>
      </w:pPr>
      <w:r>
        <w:t xml:space="preserve">článek: </w:t>
      </w:r>
      <w:r w:rsidRPr="00A24127">
        <w:rPr>
          <w:rFonts w:cs="Times New Roman"/>
          <w:color w:val="000000"/>
          <w:szCs w:val="24"/>
          <w:shd w:val="clear" w:color="auto" w:fill="FFFFFF"/>
        </w:rPr>
        <w:t xml:space="preserve">MACUROVÁ, A., VYSUČEK, P. Poznáváme český znakový jazyk. Klasifikátorové tvary ruky. </w:t>
      </w:r>
      <w:r w:rsidRPr="00A24127">
        <w:rPr>
          <w:rFonts w:cs="Times New Roman"/>
          <w:i/>
          <w:iCs/>
          <w:color w:val="000000"/>
          <w:szCs w:val="24"/>
          <w:shd w:val="clear" w:color="auto" w:fill="FFFFFF"/>
        </w:rPr>
        <w:t>Speciální pedagogika</w:t>
      </w:r>
      <w:r w:rsidRPr="00A24127">
        <w:rPr>
          <w:rFonts w:cs="Times New Roman"/>
          <w:color w:val="000000"/>
          <w:szCs w:val="24"/>
          <w:shd w:val="clear" w:color="auto" w:fill="FFFFFF"/>
        </w:rPr>
        <w:t>, 2005, 15, č. 4, s. 22-35.</w:t>
      </w:r>
    </w:p>
    <w:p w14:paraId="0B4661A5" w14:textId="4CADC051" w:rsidR="00A24127" w:rsidRDefault="00A24127"/>
    <w:p w14:paraId="40B7CCED" w14:textId="661D0B6A" w:rsidR="00A24127" w:rsidRPr="00A24127" w:rsidRDefault="00575C74" w:rsidP="00A24127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d</w:t>
      </w:r>
    </w:p>
    <w:p w14:paraId="74AD411A" w14:textId="77777777" w:rsidR="00575C74" w:rsidRDefault="00C363F4" w:rsidP="00575C74">
      <w:pPr>
        <w:pStyle w:val="Odstavecseseznamem"/>
        <w:numPr>
          <w:ilvl w:val="0"/>
          <w:numId w:val="4"/>
        </w:numPr>
      </w:pPr>
      <w:r>
        <w:t xml:space="preserve">zastupuje </w:t>
      </w:r>
      <w:r w:rsidRPr="00575C74">
        <w:rPr>
          <w:b/>
          <w:bCs/>
        </w:rPr>
        <w:t>osoby</w:t>
      </w:r>
    </w:p>
    <w:p w14:paraId="004EB438" w14:textId="77777777" w:rsidR="00575C74" w:rsidRDefault="00C363F4" w:rsidP="00575C74">
      <w:pPr>
        <w:pStyle w:val="Odstavecseseznamem"/>
        <w:numPr>
          <w:ilvl w:val="0"/>
          <w:numId w:val="4"/>
        </w:numPr>
      </w:pPr>
      <w:r>
        <w:t>může zastupovat strom, tužku, propisku</w:t>
      </w:r>
      <w:r w:rsidR="00575C74">
        <w:t xml:space="preserve"> apod.</w:t>
      </w:r>
      <w:r>
        <w:t xml:space="preserve"> = </w:t>
      </w:r>
      <w:r w:rsidRPr="00575C74">
        <w:rPr>
          <w:b/>
          <w:bCs/>
        </w:rPr>
        <w:t>hubené, tenké předměty</w:t>
      </w:r>
      <w:r>
        <w:t xml:space="preserve"> </w:t>
      </w:r>
    </w:p>
    <w:p w14:paraId="44AE99BC" w14:textId="4756C053" w:rsidR="00C363F4" w:rsidRDefault="00575C74" w:rsidP="00575C74">
      <w:pPr>
        <w:pStyle w:val="Odstavecseseznamem"/>
        <w:numPr>
          <w:ilvl w:val="0"/>
          <w:numId w:val="4"/>
        </w:numPr>
      </w:pPr>
      <w:r>
        <w:t>pokud</w:t>
      </w:r>
      <w:r w:rsidR="00C363F4">
        <w:t xml:space="preserve"> zastupuje osobu </w:t>
      </w:r>
      <w:r>
        <w:sym w:font="Symbol" w:char="F0AE"/>
      </w:r>
      <w:r w:rsidR="00C363F4">
        <w:t xml:space="preserve"> </w:t>
      </w:r>
      <w:r w:rsidR="00C363F4" w:rsidRPr="00575C74">
        <w:rPr>
          <w:b/>
          <w:bCs/>
        </w:rPr>
        <w:t xml:space="preserve">bříško </w:t>
      </w:r>
      <w:r w:rsidRPr="00575C74">
        <w:rPr>
          <w:b/>
          <w:bCs/>
        </w:rPr>
        <w:t xml:space="preserve">= </w:t>
      </w:r>
      <w:r w:rsidR="00C363F4" w:rsidRPr="00575C74">
        <w:rPr>
          <w:b/>
          <w:bCs/>
        </w:rPr>
        <w:t>„obličej“, předek těla</w:t>
      </w:r>
      <w:r w:rsidR="00C363F4">
        <w:t xml:space="preserve"> </w:t>
      </w:r>
    </w:p>
    <w:p w14:paraId="42C1C0C9" w14:textId="034BC47E" w:rsidR="00C363F4" w:rsidRDefault="00C363F4"/>
    <w:p w14:paraId="0CBDC73B" w14:textId="3FD4B539" w:rsidR="00575C74" w:rsidRPr="00575C74" w:rsidRDefault="00575C74" w:rsidP="00575C74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e</w:t>
      </w:r>
    </w:p>
    <w:p w14:paraId="14BF72B7" w14:textId="77777777" w:rsidR="00575C74" w:rsidRDefault="00C363F4" w:rsidP="00575C74">
      <w:pPr>
        <w:pStyle w:val="Odstavecseseznamem"/>
        <w:numPr>
          <w:ilvl w:val="0"/>
          <w:numId w:val="5"/>
        </w:numPr>
      </w:pPr>
      <w:r>
        <w:t xml:space="preserve">tekoucí </w:t>
      </w:r>
      <w:r w:rsidRPr="00575C74">
        <w:rPr>
          <w:b/>
          <w:bCs/>
        </w:rPr>
        <w:t>kapalina</w:t>
      </w:r>
    </w:p>
    <w:p w14:paraId="11036FE1" w14:textId="7A471A0E" w:rsidR="00C363F4" w:rsidRDefault="00C363F4" w:rsidP="00575C74">
      <w:pPr>
        <w:pStyle w:val="Odstavecseseznamem"/>
        <w:numPr>
          <w:ilvl w:val="0"/>
          <w:numId w:val="5"/>
        </w:numPr>
      </w:pPr>
      <w:r>
        <w:t xml:space="preserve">naznačení </w:t>
      </w:r>
      <w:r w:rsidRPr="00575C74">
        <w:rPr>
          <w:b/>
          <w:bCs/>
        </w:rPr>
        <w:t>tvarů</w:t>
      </w:r>
      <w:r>
        <w:t xml:space="preserve"> (kruh, obdélník, hvězda atd.)</w:t>
      </w:r>
    </w:p>
    <w:p w14:paraId="059CC7AE" w14:textId="0FA0920D" w:rsidR="00C363F4" w:rsidRDefault="00C363F4"/>
    <w:p w14:paraId="1E0FBFB6" w14:textId="71F2823A" w:rsidR="00575C74" w:rsidRPr="00575C74" w:rsidRDefault="00575C74" w:rsidP="00575C74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E</w:t>
      </w:r>
    </w:p>
    <w:p w14:paraId="01E3CD2A" w14:textId="77777777" w:rsidR="00575C74" w:rsidRDefault="00575C74" w:rsidP="00575C74">
      <w:pPr>
        <w:pStyle w:val="Odstavecseseznamem"/>
        <w:numPr>
          <w:ilvl w:val="0"/>
          <w:numId w:val="6"/>
        </w:numPr>
      </w:pPr>
      <w:r>
        <w:t xml:space="preserve">zastupuje </w:t>
      </w:r>
      <w:r w:rsidR="00C363F4" w:rsidRPr="00575C74">
        <w:rPr>
          <w:b/>
          <w:bCs/>
        </w:rPr>
        <w:t>osob</w:t>
      </w:r>
      <w:r w:rsidRPr="00575C74">
        <w:rPr>
          <w:b/>
          <w:bCs/>
        </w:rPr>
        <w:t>y</w:t>
      </w:r>
    </w:p>
    <w:p w14:paraId="59E67BA2" w14:textId="05F778D9" w:rsidR="00C363F4" w:rsidRDefault="00C363F4" w:rsidP="00575C74">
      <w:pPr>
        <w:pStyle w:val="Odstavecseseznamem"/>
        <w:numPr>
          <w:ilvl w:val="0"/>
          <w:numId w:val="6"/>
        </w:numPr>
      </w:pPr>
      <w:r w:rsidRPr="00575C74">
        <w:rPr>
          <w:b/>
          <w:bCs/>
        </w:rPr>
        <w:t>rozměr</w:t>
      </w:r>
      <w:r w:rsidR="00CB4F16">
        <w:t xml:space="preserve">, něco </w:t>
      </w:r>
      <w:r w:rsidR="00CB4F16" w:rsidRPr="00575C74">
        <w:rPr>
          <w:b/>
          <w:bCs/>
        </w:rPr>
        <w:t>obdélníkového</w:t>
      </w:r>
      <w:r w:rsidR="00CB4F16">
        <w:t xml:space="preserve"> </w:t>
      </w:r>
    </w:p>
    <w:p w14:paraId="3C43BD60" w14:textId="1B427DCE" w:rsidR="00CB4F16" w:rsidRDefault="00CB4F16"/>
    <w:p w14:paraId="60E10E7E" w14:textId="37A73E7C" w:rsidR="00575C74" w:rsidRPr="00575C74" w:rsidRDefault="00575C74" w:rsidP="00575C74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y</w:t>
      </w:r>
    </w:p>
    <w:p w14:paraId="1D00A7A2" w14:textId="77777777" w:rsidR="00575C74" w:rsidRDefault="00CB4F16" w:rsidP="00575C74">
      <w:pPr>
        <w:pStyle w:val="Odstavecseseznamem"/>
        <w:numPr>
          <w:ilvl w:val="0"/>
          <w:numId w:val="7"/>
        </w:numPr>
      </w:pPr>
      <w:r>
        <w:t xml:space="preserve">velmi často </w:t>
      </w:r>
      <w:r w:rsidRPr="00575C74">
        <w:rPr>
          <w:b/>
          <w:bCs/>
        </w:rPr>
        <w:t>obdélníkový tvar</w:t>
      </w:r>
      <w:r>
        <w:t xml:space="preserve"> – většinou pro větší rozměr než tvar ruky </w:t>
      </w:r>
      <w:r w:rsidR="00575C74">
        <w:rPr>
          <w:rFonts w:ascii="DEZ" w:hAnsi="DEZ"/>
        </w:rPr>
        <w:t>E</w:t>
      </w:r>
      <w:r>
        <w:t xml:space="preserve"> </w:t>
      </w:r>
    </w:p>
    <w:p w14:paraId="251C33FD" w14:textId="6F4314CC" w:rsidR="00CB4F16" w:rsidRDefault="00575C74" w:rsidP="00575C74">
      <w:pPr>
        <w:pStyle w:val="Odstavecseseznamem"/>
        <w:numPr>
          <w:ilvl w:val="0"/>
          <w:numId w:val="7"/>
        </w:numPr>
      </w:pPr>
      <w:r>
        <w:t xml:space="preserve">také </w:t>
      </w:r>
      <w:r w:rsidR="00CB4F16">
        <w:t>zastupuje letadlo – otázko</w:t>
      </w:r>
      <w:r>
        <w:t>u</w:t>
      </w:r>
      <w:r w:rsidR="00CB4F16">
        <w:t xml:space="preserve"> je, </w:t>
      </w:r>
      <w:r>
        <w:t xml:space="preserve">jestli se jedná </w:t>
      </w:r>
      <w:r w:rsidR="00CB4F16">
        <w:t>o klasifikátor</w:t>
      </w:r>
      <w:r>
        <w:t>, nebo samostatný znak</w:t>
      </w:r>
    </w:p>
    <w:p w14:paraId="03532550" w14:textId="7B81DACE" w:rsidR="00CB4F16" w:rsidRDefault="00CB4F16"/>
    <w:p w14:paraId="3FB4050D" w14:textId="56EEF038" w:rsidR="00575C74" w:rsidRPr="00575C74" w:rsidRDefault="00575C74" w:rsidP="00575C74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j</w:t>
      </w:r>
    </w:p>
    <w:p w14:paraId="1ADA1729" w14:textId="77777777" w:rsidR="00575C74" w:rsidRDefault="00CB4F16" w:rsidP="00575C74">
      <w:pPr>
        <w:pStyle w:val="Odstavecseseznamem"/>
        <w:numPr>
          <w:ilvl w:val="0"/>
          <w:numId w:val="8"/>
        </w:numPr>
      </w:pPr>
      <w:r>
        <w:t xml:space="preserve">klasifikátor </w:t>
      </w:r>
      <w:r w:rsidRPr="00575C74">
        <w:rPr>
          <w:b/>
          <w:bCs/>
        </w:rPr>
        <w:t>držení něčeho velmi tenkého</w:t>
      </w:r>
      <w:r>
        <w:t xml:space="preserve"> – např. papír apod.</w:t>
      </w:r>
    </w:p>
    <w:p w14:paraId="5673CAEE" w14:textId="671DC1D0" w:rsidR="00CB4F16" w:rsidRDefault="00575C74" w:rsidP="00575C74">
      <w:pPr>
        <w:pStyle w:val="Odstavecseseznamem"/>
        <w:numPr>
          <w:ilvl w:val="0"/>
          <w:numId w:val="8"/>
        </w:numPr>
      </w:pPr>
      <w:r>
        <w:t xml:space="preserve">také </w:t>
      </w:r>
      <w:r w:rsidR="00CB4F16">
        <w:t xml:space="preserve">sklenička vína, šálek kávy </w:t>
      </w:r>
    </w:p>
    <w:p w14:paraId="5659E135" w14:textId="2834E60A" w:rsidR="00CB4F16" w:rsidRDefault="00CB4F16"/>
    <w:p w14:paraId="1069CB74" w14:textId="77777777" w:rsidR="00575C74" w:rsidRDefault="00575C74"/>
    <w:p w14:paraId="5E47ECC5" w14:textId="01B4A93B" w:rsidR="00575C74" w:rsidRPr="00575C74" w:rsidRDefault="00575C74" w:rsidP="00575C74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tvar ruky </w:t>
      </w:r>
      <w:r>
        <w:rPr>
          <w:rFonts w:ascii="DEZ" w:hAnsi="DEZ"/>
          <w:b/>
          <w:bCs/>
          <w:sz w:val="28"/>
          <w:szCs w:val="24"/>
        </w:rPr>
        <w:t>v</w:t>
      </w:r>
    </w:p>
    <w:p w14:paraId="0F7D063D" w14:textId="01947F01" w:rsidR="00CB4F16" w:rsidRDefault="00CB4F16" w:rsidP="00575C74">
      <w:pPr>
        <w:pStyle w:val="Odstavecseseznamem"/>
        <w:numPr>
          <w:ilvl w:val="0"/>
          <w:numId w:val="9"/>
        </w:numPr>
      </w:pPr>
      <w:r>
        <w:t xml:space="preserve">zastupuje </w:t>
      </w:r>
      <w:r w:rsidRPr="00575C74">
        <w:rPr>
          <w:b/>
          <w:bCs/>
        </w:rPr>
        <w:t>osobu</w:t>
      </w:r>
      <w:r>
        <w:t xml:space="preserve"> (prsty dolů) </w:t>
      </w:r>
      <w:r>
        <w:sym w:font="Symbol" w:char="F0AE"/>
      </w:r>
      <w:r>
        <w:t xml:space="preserve"> stojí</w:t>
      </w:r>
    </w:p>
    <w:p w14:paraId="627BAB00" w14:textId="4332559C" w:rsidR="00CB4F16" w:rsidRDefault="00575C74" w:rsidP="00575C74">
      <w:pPr>
        <w:pStyle w:val="Odstavecseseznamem"/>
        <w:numPr>
          <w:ilvl w:val="0"/>
          <w:numId w:val="9"/>
        </w:numPr>
      </w:pPr>
      <w:r>
        <w:t>hřbet ruky = předek těla</w:t>
      </w:r>
      <w:r w:rsidR="00CB4F16">
        <w:t xml:space="preserve"> </w:t>
      </w:r>
    </w:p>
    <w:p w14:paraId="3DE9571A" w14:textId="0C1D47D0" w:rsidR="00CB4F16" w:rsidRDefault="00CB4F16" w:rsidP="00575C74">
      <w:pPr>
        <w:pStyle w:val="Odstavecseseznamem"/>
        <w:numPr>
          <w:ilvl w:val="0"/>
          <w:numId w:val="9"/>
        </w:numPr>
      </w:pPr>
      <w:r w:rsidRPr="00575C74">
        <w:rPr>
          <w:b/>
          <w:bCs/>
        </w:rPr>
        <w:t>vidlice</w:t>
      </w:r>
      <w:r>
        <w:t xml:space="preserve"> – předmět se dvěma hroty </w:t>
      </w:r>
    </w:p>
    <w:p w14:paraId="5A58B7D3" w14:textId="7D0B2C84" w:rsidR="00CB4F16" w:rsidRDefault="00CB4F16"/>
    <w:p w14:paraId="30B7C4E8" w14:textId="5F1E1E22" w:rsidR="00575C74" w:rsidRPr="00575C74" w:rsidRDefault="00575C74" w:rsidP="00575C74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6</w:t>
      </w:r>
    </w:p>
    <w:p w14:paraId="0D0D8C9C" w14:textId="319E0236" w:rsidR="00CB4F16" w:rsidRDefault="00CB4F16" w:rsidP="00575C74">
      <w:pPr>
        <w:pStyle w:val="Odstavecseseznamem"/>
        <w:numPr>
          <w:ilvl w:val="0"/>
          <w:numId w:val="10"/>
        </w:numPr>
      </w:pPr>
      <w:r w:rsidRPr="00575C74">
        <w:rPr>
          <w:b/>
          <w:bCs/>
        </w:rPr>
        <w:t>tlapy</w:t>
      </w:r>
      <w:r>
        <w:t xml:space="preserve"> (zvířata, která mají drápy) </w:t>
      </w:r>
    </w:p>
    <w:p w14:paraId="5619FBE2" w14:textId="617082BA" w:rsidR="00CB4F16" w:rsidRDefault="00CB4F16" w:rsidP="00575C74">
      <w:pPr>
        <w:pStyle w:val="Odstavecseseznamem"/>
        <w:numPr>
          <w:ilvl w:val="0"/>
          <w:numId w:val="10"/>
        </w:numPr>
      </w:pPr>
      <w:r>
        <w:t xml:space="preserve">zastupuje </w:t>
      </w:r>
      <w:r w:rsidRPr="00575C74">
        <w:rPr>
          <w:b/>
          <w:bCs/>
        </w:rPr>
        <w:t>celé předmět</w:t>
      </w:r>
      <w:r>
        <w:t>y – např. domy, kameny, TV (jiná orientace</w:t>
      </w:r>
      <w:r w:rsidR="00575C74">
        <w:t xml:space="preserve"> – dlaň od těla</w:t>
      </w:r>
      <w:r>
        <w:t xml:space="preserve">), stany atd. </w:t>
      </w:r>
      <w:r>
        <w:sym w:font="Symbol" w:char="F0AE"/>
      </w:r>
      <w:r>
        <w:t xml:space="preserve"> </w:t>
      </w:r>
      <w:r w:rsidRPr="00575C74">
        <w:rPr>
          <w:b/>
          <w:bCs/>
        </w:rPr>
        <w:t>objemné trojrozměrné předměty</w:t>
      </w:r>
      <w:r>
        <w:t xml:space="preserve"> </w:t>
      </w:r>
    </w:p>
    <w:p w14:paraId="3206B098" w14:textId="3453F5BC" w:rsidR="00CB4F16" w:rsidRDefault="00CB4F16" w:rsidP="00575C74">
      <w:pPr>
        <w:pStyle w:val="Odstavecseseznamem"/>
        <w:numPr>
          <w:ilvl w:val="0"/>
          <w:numId w:val="10"/>
        </w:numPr>
      </w:pPr>
      <w:r>
        <w:t>něco umisťujeme, n</w:t>
      </w:r>
      <w:r w:rsidR="00575C74">
        <w:t>a</w:t>
      </w:r>
      <w:r>
        <w:t>hlížíme plochu proti nám</w:t>
      </w:r>
    </w:p>
    <w:p w14:paraId="1B7A41C2" w14:textId="75F95CC0" w:rsidR="00CB4F16" w:rsidRDefault="00CB4F16" w:rsidP="00575C74">
      <w:pPr>
        <w:pStyle w:val="Odstavecseseznamem"/>
        <w:numPr>
          <w:ilvl w:val="0"/>
          <w:numId w:val="10"/>
        </w:numPr>
      </w:pPr>
      <w:r w:rsidRPr="00575C74">
        <w:rPr>
          <w:b/>
          <w:bCs/>
        </w:rPr>
        <w:t>držení</w:t>
      </w:r>
      <w:r>
        <w:t xml:space="preserve"> – např. kulatá klika, žárovka atd. </w:t>
      </w:r>
    </w:p>
    <w:p w14:paraId="7A682882" w14:textId="08E6FFB0" w:rsidR="00CB4F16" w:rsidRDefault="00CB4F16"/>
    <w:p w14:paraId="06DB624B" w14:textId="271AB050" w:rsidR="00575C74" w:rsidRPr="00575C74" w:rsidRDefault="00575C74" w:rsidP="00575C74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tvar ruky </w:t>
      </w:r>
      <w:r>
        <w:rPr>
          <w:rFonts w:ascii="DEZ" w:hAnsi="DEZ"/>
          <w:b/>
          <w:bCs/>
          <w:sz w:val="28"/>
          <w:szCs w:val="24"/>
        </w:rPr>
        <w:t>p</w:t>
      </w:r>
    </w:p>
    <w:p w14:paraId="20EBAB2D" w14:textId="5495834F" w:rsidR="00CB4F16" w:rsidRDefault="00C07394" w:rsidP="00575C74">
      <w:pPr>
        <w:pStyle w:val="Odstavecseseznamem"/>
        <w:numPr>
          <w:ilvl w:val="0"/>
          <w:numId w:val="11"/>
        </w:numPr>
      </w:pPr>
      <w:r>
        <w:t xml:space="preserve">štětec, pilník </w:t>
      </w:r>
      <w:r>
        <w:sym w:font="Symbol" w:char="F0AE"/>
      </w:r>
      <w:r>
        <w:t xml:space="preserve"> </w:t>
      </w:r>
      <w:r w:rsidRPr="00575C74">
        <w:rPr>
          <w:b/>
          <w:bCs/>
        </w:rPr>
        <w:t>ploché předměty</w:t>
      </w:r>
    </w:p>
    <w:p w14:paraId="67A7E3BE" w14:textId="0A0E4299" w:rsidR="00C07394" w:rsidRDefault="00C07394"/>
    <w:p w14:paraId="29B79E5B" w14:textId="77777777" w:rsidR="00575C74" w:rsidRPr="00575C74" w:rsidRDefault="00575C74" w:rsidP="00575C74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tvar ruky 4</w:t>
      </w:r>
    </w:p>
    <w:p w14:paraId="6BBAC54A" w14:textId="77777777" w:rsidR="00575C74" w:rsidRPr="00575C74" w:rsidRDefault="00C07394" w:rsidP="00575C74">
      <w:pPr>
        <w:pStyle w:val="Odstavecseseznamem"/>
        <w:numPr>
          <w:ilvl w:val="0"/>
          <w:numId w:val="12"/>
        </w:numPr>
        <w:rPr>
          <w:sz w:val="28"/>
          <w:szCs w:val="24"/>
        </w:rPr>
      </w:pPr>
      <w:r w:rsidRPr="00575C74">
        <w:rPr>
          <w:b/>
          <w:bCs/>
        </w:rPr>
        <w:t>více lidí</w:t>
      </w:r>
      <w:r>
        <w:t xml:space="preserve"> (např. řada)</w:t>
      </w:r>
    </w:p>
    <w:p w14:paraId="5C175D70" w14:textId="77777777" w:rsidR="00AA374C" w:rsidRPr="00AA374C" w:rsidRDefault="00C07394" w:rsidP="00575C74">
      <w:pPr>
        <w:pStyle w:val="Odstavecseseznamem"/>
        <w:numPr>
          <w:ilvl w:val="0"/>
          <w:numId w:val="12"/>
        </w:numPr>
        <w:rPr>
          <w:sz w:val="28"/>
          <w:szCs w:val="24"/>
        </w:rPr>
      </w:pPr>
      <w:r w:rsidRPr="00575C74">
        <w:rPr>
          <w:b/>
          <w:bCs/>
        </w:rPr>
        <w:t>plot</w:t>
      </w:r>
      <w:r>
        <w:t xml:space="preserve"> – tady </w:t>
      </w:r>
      <w:r w:rsidR="00575C74">
        <w:t>opět</w:t>
      </w:r>
      <w:r>
        <w:t xml:space="preserve"> nevíme, kde je hranice mezi znakem a klasifikátorem zastupujícím plaňky</w:t>
      </w:r>
    </w:p>
    <w:p w14:paraId="4EE18827" w14:textId="31E5E88E" w:rsidR="00C07394" w:rsidRPr="00575C74" w:rsidRDefault="00C07394" w:rsidP="00575C74">
      <w:pPr>
        <w:pStyle w:val="Odstavecseseznamem"/>
        <w:numPr>
          <w:ilvl w:val="0"/>
          <w:numId w:val="12"/>
        </w:numPr>
        <w:rPr>
          <w:sz w:val="28"/>
          <w:szCs w:val="24"/>
        </w:rPr>
      </w:pPr>
      <w:r>
        <w:t xml:space="preserve">květiny ve váze </w:t>
      </w:r>
    </w:p>
    <w:p w14:paraId="4A43FFCB" w14:textId="3EE7C4F0" w:rsidR="00C07394" w:rsidRDefault="00C07394" w:rsidP="00575C74">
      <w:pPr>
        <w:pStyle w:val="Odstavecseseznamem"/>
        <w:numPr>
          <w:ilvl w:val="0"/>
          <w:numId w:val="12"/>
        </w:numPr>
      </w:pPr>
      <w:r>
        <w:t xml:space="preserve">alej </w:t>
      </w:r>
      <w:r w:rsidR="00AA374C">
        <w:t>s</w:t>
      </w:r>
      <w:r>
        <w:t xml:space="preserve">tromů </w:t>
      </w:r>
    </w:p>
    <w:p w14:paraId="5C7B06F9" w14:textId="154F16B2" w:rsidR="00AA374C" w:rsidRDefault="00AA374C" w:rsidP="00575C74">
      <w:pPr>
        <w:pStyle w:val="Odstavecseseznamem"/>
        <w:numPr>
          <w:ilvl w:val="0"/>
          <w:numId w:val="12"/>
        </w:numPr>
      </w:pPr>
      <w:r>
        <w:t xml:space="preserve">s pokrčenými prsty </w:t>
      </w:r>
      <w:r>
        <w:sym w:font="Symbol" w:char="F0AE"/>
      </w:r>
      <w:r>
        <w:t xml:space="preserve"> pihy, hvězdy apod.</w:t>
      </w:r>
    </w:p>
    <w:p w14:paraId="05D26BD5" w14:textId="747F778F" w:rsidR="00C07394" w:rsidRDefault="00C07394"/>
    <w:p w14:paraId="71982757" w14:textId="57BD0AD8" w:rsidR="00C07394" w:rsidRPr="00AA374C" w:rsidRDefault="00C07394" w:rsidP="00AA374C">
      <w:pPr>
        <w:pStyle w:val="Odstavecseseznamem"/>
        <w:numPr>
          <w:ilvl w:val="0"/>
          <w:numId w:val="14"/>
        </w:numPr>
        <w:rPr>
          <w:b/>
          <w:bCs/>
        </w:rPr>
      </w:pPr>
      <w:r w:rsidRPr="00AA374C">
        <w:rPr>
          <w:b/>
          <w:bCs/>
        </w:rPr>
        <w:t>pro klasifikátory existují různá pravidla, ale neznamená to, že pro jednu věc existuje</w:t>
      </w:r>
      <w:r w:rsidR="00AA374C" w:rsidRPr="00AA374C">
        <w:rPr>
          <w:b/>
          <w:bCs/>
        </w:rPr>
        <w:t xml:space="preserve"> </w:t>
      </w:r>
      <w:r w:rsidRPr="00AA374C">
        <w:rPr>
          <w:b/>
          <w:bCs/>
        </w:rPr>
        <w:t>jen jeden klasifikátor</w:t>
      </w:r>
    </w:p>
    <w:p w14:paraId="69393F09" w14:textId="543437FA" w:rsidR="00C07394" w:rsidRDefault="00C07394"/>
    <w:p w14:paraId="1DD1C408" w14:textId="41CF47F6" w:rsidR="00C07394" w:rsidRPr="00AA374C" w:rsidRDefault="00AA374C">
      <w:pPr>
        <w:rPr>
          <w:b/>
          <w:bCs/>
          <w:u w:val="single"/>
        </w:rPr>
      </w:pPr>
      <w:r>
        <w:rPr>
          <w:b/>
          <w:bCs/>
          <w:u w:val="single"/>
        </w:rPr>
        <w:t>Klasifikátory zvířat</w:t>
      </w:r>
    </w:p>
    <w:p w14:paraId="59EF4322" w14:textId="60450D76" w:rsidR="00C07394" w:rsidRDefault="00C07394" w:rsidP="00AA374C">
      <w:pPr>
        <w:pStyle w:val="Odstavecseseznamem"/>
        <w:numPr>
          <w:ilvl w:val="0"/>
          <w:numId w:val="14"/>
        </w:numPr>
      </w:pPr>
      <w:r>
        <w:t xml:space="preserve">klasifikátory odkazující na tvar nohou </w:t>
      </w:r>
      <w:r>
        <w:sym w:font="Symbol" w:char="F0AE"/>
      </w:r>
      <w:r>
        <w:t xml:space="preserve"> kopyta, drápy, tlapy, ptáci</w:t>
      </w:r>
      <w:r w:rsidR="00AA374C">
        <w:t>, ptáci s b</w:t>
      </w:r>
      <w:r>
        <w:t>lán</w:t>
      </w:r>
      <w:r w:rsidR="00AA374C">
        <w:t xml:space="preserve">ami </w:t>
      </w:r>
    </w:p>
    <w:p w14:paraId="4D8B892B" w14:textId="7D1A049E" w:rsidR="00C07394" w:rsidRDefault="00C07394"/>
    <w:p w14:paraId="6A3024F8" w14:textId="77777777" w:rsidR="00C07394" w:rsidRDefault="00C07394"/>
    <w:p w14:paraId="07FDF976" w14:textId="3DC70AAB" w:rsidR="00C07394" w:rsidRDefault="00AA374C">
      <w:r w:rsidRPr="00AA374C">
        <w:rPr>
          <w:b/>
          <w:bCs/>
          <w:sz w:val="28"/>
          <w:szCs w:val="24"/>
        </w:rPr>
        <w:t>Úkol</w:t>
      </w:r>
      <w:r w:rsidRPr="00AA374C">
        <w:rPr>
          <w:b/>
          <w:bCs/>
        </w:rPr>
        <w:t>:</w:t>
      </w:r>
      <w:r>
        <w:t xml:space="preserve"> </w:t>
      </w:r>
      <w:r w:rsidRPr="00AA374C">
        <w:rPr>
          <w:b/>
          <w:bCs/>
          <w:sz w:val="28"/>
          <w:szCs w:val="24"/>
        </w:rPr>
        <w:t>Nemanuální prostředky</w:t>
      </w:r>
    </w:p>
    <w:p w14:paraId="01D19B70" w14:textId="4B36F0EE" w:rsidR="00CB4F16" w:rsidRPr="00AA374C" w:rsidRDefault="00B649A9" w:rsidP="00AA374C">
      <w:pPr>
        <w:pStyle w:val="Odstavecseseznamem"/>
        <w:numPr>
          <w:ilvl w:val="0"/>
          <w:numId w:val="13"/>
        </w:numPr>
        <w:ind w:left="360"/>
        <w:rPr>
          <w:b/>
          <w:bCs/>
        </w:rPr>
      </w:pPr>
      <w:r>
        <w:t>vybrat si</w:t>
      </w:r>
      <w:r w:rsidR="00AA374C">
        <w:t xml:space="preserve"> </w:t>
      </w:r>
      <w:r w:rsidR="00AA374C" w:rsidRPr="00AA374C">
        <w:rPr>
          <w:b/>
          <w:bCs/>
        </w:rPr>
        <w:t>6</w:t>
      </w:r>
      <w:r w:rsidRPr="00AA374C">
        <w:rPr>
          <w:b/>
          <w:bCs/>
        </w:rPr>
        <w:t xml:space="preserve"> nemanuální</w:t>
      </w:r>
      <w:r w:rsidR="00AA374C" w:rsidRPr="00AA374C">
        <w:rPr>
          <w:b/>
          <w:bCs/>
        </w:rPr>
        <w:t xml:space="preserve">ch </w:t>
      </w:r>
      <w:r w:rsidRPr="00AA374C">
        <w:rPr>
          <w:b/>
          <w:bCs/>
        </w:rPr>
        <w:t>prostředk</w:t>
      </w:r>
      <w:r w:rsidR="00AA374C" w:rsidRPr="00AA374C">
        <w:rPr>
          <w:b/>
          <w:bCs/>
        </w:rPr>
        <w:t>ů</w:t>
      </w:r>
      <w:r>
        <w:t xml:space="preserve"> – např. svraštělé obočí </w:t>
      </w:r>
      <w:r w:rsidR="00AA374C">
        <w:sym w:font="Symbol" w:char="F0AE"/>
      </w:r>
      <w:r>
        <w:t xml:space="preserve"> přemýšlet o tom, </w:t>
      </w:r>
      <w:r w:rsidRPr="00AA374C">
        <w:rPr>
          <w:b/>
          <w:bCs/>
        </w:rPr>
        <w:t xml:space="preserve">jaké má ten prostředek funkce </w:t>
      </w:r>
    </w:p>
    <w:p w14:paraId="7931F140" w14:textId="77777777" w:rsidR="00C363F4" w:rsidRPr="00AA374C" w:rsidRDefault="00C363F4">
      <w:pPr>
        <w:rPr>
          <w:b/>
          <w:bCs/>
        </w:rPr>
      </w:pPr>
    </w:p>
    <w:sectPr w:rsidR="00C363F4" w:rsidRPr="00AA37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F373" w14:textId="77777777" w:rsidR="00A45395" w:rsidRDefault="00A45395" w:rsidP="00A24127">
      <w:r>
        <w:separator/>
      </w:r>
    </w:p>
  </w:endnote>
  <w:endnote w:type="continuationSeparator" w:id="0">
    <w:p w14:paraId="76D15DFB" w14:textId="77777777" w:rsidR="00A45395" w:rsidRDefault="00A45395" w:rsidP="00A2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Z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8511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5AD74317" w14:textId="1C6B712B" w:rsidR="00575C74" w:rsidRPr="00575C74" w:rsidRDefault="00575C74">
        <w:pPr>
          <w:pStyle w:val="Zpat"/>
          <w:jc w:val="center"/>
          <w:rPr>
            <w:sz w:val="20"/>
            <w:szCs w:val="18"/>
          </w:rPr>
        </w:pPr>
        <w:r w:rsidRPr="00575C74">
          <w:rPr>
            <w:sz w:val="20"/>
            <w:szCs w:val="18"/>
          </w:rPr>
          <w:fldChar w:fldCharType="begin"/>
        </w:r>
        <w:r w:rsidRPr="00575C74">
          <w:rPr>
            <w:sz w:val="20"/>
            <w:szCs w:val="18"/>
          </w:rPr>
          <w:instrText>PAGE   \* MERGEFORMAT</w:instrText>
        </w:r>
        <w:r w:rsidRPr="00575C74">
          <w:rPr>
            <w:sz w:val="20"/>
            <w:szCs w:val="18"/>
          </w:rPr>
          <w:fldChar w:fldCharType="separate"/>
        </w:r>
        <w:r w:rsidRPr="00575C74">
          <w:rPr>
            <w:sz w:val="20"/>
            <w:szCs w:val="18"/>
          </w:rPr>
          <w:t>2</w:t>
        </w:r>
        <w:r w:rsidRPr="00575C74">
          <w:rPr>
            <w:sz w:val="20"/>
            <w:szCs w:val="18"/>
          </w:rPr>
          <w:fldChar w:fldCharType="end"/>
        </w:r>
      </w:p>
    </w:sdtContent>
  </w:sdt>
  <w:p w14:paraId="29DA24BE" w14:textId="77777777" w:rsidR="00575C74" w:rsidRDefault="00575C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B126" w14:textId="77777777" w:rsidR="00A45395" w:rsidRDefault="00A45395" w:rsidP="00A24127">
      <w:r>
        <w:separator/>
      </w:r>
    </w:p>
  </w:footnote>
  <w:footnote w:type="continuationSeparator" w:id="0">
    <w:p w14:paraId="718E6F61" w14:textId="77777777" w:rsidR="00A45395" w:rsidRDefault="00A45395" w:rsidP="00A2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1B9A" w14:textId="4C8F910F" w:rsidR="00A24127" w:rsidRPr="00034BD8" w:rsidRDefault="00A24127" w:rsidP="00A24127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0246A988" w14:textId="77777777" w:rsidR="00A24127" w:rsidRPr="00034BD8" w:rsidRDefault="00A24127" w:rsidP="00A24127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5541193D" w14:textId="3ABCC3E4" w:rsidR="00A24127" w:rsidRPr="00A24127" w:rsidRDefault="00A24127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45F46D2E" w14:textId="77777777" w:rsidR="00A24127" w:rsidRDefault="00A241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400"/>
    <w:multiLevelType w:val="hybridMultilevel"/>
    <w:tmpl w:val="D1ECE9A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53C9"/>
    <w:multiLevelType w:val="hybridMultilevel"/>
    <w:tmpl w:val="1EDE74B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5C14"/>
    <w:multiLevelType w:val="hybridMultilevel"/>
    <w:tmpl w:val="8406520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471"/>
    <w:multiLevelType w:val="hybridMultilevel"/>
    <w:tmpl w:val="13FA9FC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A011B"/>
    <w:multiLevelType w:val="hybridMultilevel"/>
    <w:tmpl w:val="1918FCE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2777"/>
    <w:multiLevelType w:val="hybridMultilevel"/>
    <w:tmpl w:val="060C66B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94638"/>
    <w:multiLevelType w:val="hybridMultilevel"/>
    <w:tmpl w:val="23FE40A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86CBE"/>
    <w:multiLevelType w:val="hybridMultilevel"/>
    <w:tmpl w:val="416410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829E0"/>
    <w:multiLevelType w:val="hybridMultilevel"/>
    <w:tmpl w:val="606EF0D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67068"/>
    <w:multiLevelType w:val="hybridMultilevel"/>
    <w:tmpl w:val="3F202D2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7E2A"/>
    <w:multiLevelType w:val="hybridMultilevel"/>
    <w:tmpl w:val="AA02C39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B7339"/>
    <w:multiLevelType w:val="hybridMultilevel"/>
    <w:tmpl w:val="5B147F6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77CBD"/>
    <w:multiLevelType w:val="hybridMultilevel"/>
    <w:tmpl w:val="CB807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04D6F"/>
    <w:multiLevelType w:val="hybridMultilevel"/>
    <w:tmpl w:val="E3BA0A6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4"/>
    <w:rsid w:val="0013060F"/>
    <w:rsid w:val="001A234B"/>
    <w:rsid w:val="003F6D55"/>
    <w:rsid w:val="0049114C"/>
    <w:rsid w:val="004A283C"/>
    <w:rsid w:val="00575C74"/>
    <w:rsid w:val="009105C7"/>
    <w:rsid w:val="00915B74"/>
    <w:rsid w:val="00A24127"/>
    <w:rsid w:val="00A45395"/>
    <w:rsid w:val="00AA374C"/>
    <w:rsid w:val="00B649A9"/>
    <w:rsid w:val="00B91B41"/>
    <w:rsid w:val="00BC59B6"/>
    <w:rsid w:val="00C07394"/>
    <w:rsid w:val="00C363F4"/>
    <w:rsid w:val="00C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F9F"/>
  <w15:chartTrackingRefBased/>
  <w15:docId w15:val="{3C0F96FE-3956-4513-A622-40F7144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A2412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127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A2412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127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A2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Nováková, Eva</cp:lastModifiedBy>
  <cp:revision>2</cp:revision>
  <dcterms:created xsi:type="dcterms:W3CDTF">2021-04-30T09:34:00Z</dcterms:created>
  <dcterms:modified xsi:type="dcterms:W3CDTF">2021-05-02T15:17:00Z</dcterms:modified>
</cp:coreProperties>
</file>