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5C84" w14:textId="56B9464D" w:rsidR="003A5D3F" w:rsidRPr="009D302F" w:rsidRDefault="00E17169" w:rsidP="009D302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14.5</w:t>
      </w:r>
      <w:r w:rsidR="00CE3CFF">
        <w:rPr>
          <w:rFonts w:ascii="Bookman Old Style" w:hAnsi="Bookman Old Style"/>
          <w:b/>
          <w:bCs/>
          <w:sz w:val="20"/>
          <w:szCs w:val="20"/>
        </w:rPr>
        <w:t>.2021 –</w:t>
      </w:r>
      <w:r w:rsidR="0020759A">
        <w:rPr>
          <w:rFonts w:ascii="Bookman Old Style" w:hAnsi="Bookman Old Style"/>
          <w:b/>
          <w:bCs/>
          <w:sz w:val="20"/>
          <w:szCs w:val="20"/>
        </w:rPr>
        <w:t xml:space="preserve"> 1</w:t>
      </w:r>
      <w:r>
        <w:rPr>
          <w:rFonts w:ascii="Bookman Old Style" w:hAnsi="Bookman Old Style"/>
          <w:b/>
          <w:bCs/>
          <w:sz w:val="20"/>
          <w:szCs w:val="20"/>
        </w:rPr>
        <w:t>2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2B05A02C" w14:textId="0390DECA" w:rsidR="00E17169" w:rsidRDefault="00E17169" w:rsidP="00E17169">
      <w:pPr>
        <w:jc w:val="both"/>
        <w:rPr>
          <w:rFonts w:ascii="Bookman Old Style" w:hAnsi="Bookman Old Style"/>
          <w:sz w:val="28"/>
          <w:szCs w:val="28"/>
        </w:rPr>
      </w:pPr>
      <w:r w:rsidRPr="00E17169">
        <w:rPr>
          <w:rFonts w:ascii="Bookman Old Style" w:hAnsi="Bookman Old Style"/>
          <w:b/>
          <w:bCs/>
          <w:sz w:val="28"/>
          <w:szCs w:val="28"/>
          <w:u w:val="single"/>
        </w:rPr>
        <w:t>Organizační informace</w:t>
      </w:r>
      <w:r w:rsidR="0077439D">
        <w:rPr>
          <w:rFonts w:ascii="Bookman Old Style" w:hAnsi="Bookman Old Style"/>
          <w:b/>
          <w:bCs/>
          <w:sz w:val="28"/>
          <w:szCs w:val="28"/>
          <w:u w:val="single"/>
        </w:rPr>
        <w:t xml:space="preserve"> ke zkoušce</w:t>
      </w:r>
    </w:p>
    <w:p w14:paraId="10F0DF76" w14:textId="0EDFEF50" w:rsidR="00E17169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obsahová náplň: </w:t>
      </w:r>
      <w:r w:rsidR="00FF65C4">
        <w:rPr>
          <w:rFonts w:ascii="Bookman Old Style" w:hAnsi="Bookman Old Style"/>
          <w:sz w:val="20"/>
          <w:szCs w:val="20"/>
        </w:rPr>
        <w:t>podrobné informace v sylabu</w:t>
      </w:r>
      <w:r>
        <w:rPr>
          <w:rFonts w:ascii="Bookman Old Style" w:hAnsi="Bookman Old Style"/>
          <w:sz w:val="20"/>
          <w:szCs w:val="20"/>
        </w:rPr>
        <w:t xml:space="preserve"> + </w:t>
      </w:r>
      <w:r w:rsidR="0077439D">
        <w:rPr>
          <w:rFonts w:ascii="Bookman Old Style" w:hAnsi="Bookman Old Style"/>
          <w:sz w:val="20"/>
          <w:szCs w:val="20"/>
        </w:rPr>
        <w:t xml:space="preserve">v </w:t>
      </w:r>
      <w:r>
        <w:rPr>
          <w:rFonts w:ascii="Bookman Old Style" w:hAnsi="Bookman Old Style"/>
          <w:sz w:val="20"/>
          <w:szCs w:val="20"/>
        </w:rPr>
        <w:t>první přednáš</w:t>
      </w:r>
      <w:r w:rsidR="0077439D">
        <w:rPr>
          <w:rFonts w:ascii="Bookman Old Style" w:hAnsi="Bookman Old Style"/>
          <w:sz w:val="20"/>
          <w:szCs w:val="20"/>
        </w:rPr>
        <w:t>ce</w:t>
      </w:r>
    </w:p>
    <w:p w14:paraId="28B6BBD0" w14:textId="104988B6" w:rsidR="00A94350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ke zkoušce </w:t>
      </w:r>
      <w:r w:rsidR="0077439D">
        <w:rPr>
          <w:rFonts w:ascii="Bookman Old Style" w:hAnsi="Bookman Old Style"/>
          <w:sz w:val="20"/>
          <w:szCs w:val="20"/>
        </w:rPr>
        <w:t>může přistoupit pouze student</w:t>
      </w:r>
      <w:r>
        <w:rPr>
          <w:rFonts w:ascii="Bookman Old Style" w:hAnsi="Bookman Old Style"/>
          <w:sz w:val="20"/>
          <w:szCs w:val="20"/>
        </w:rPr>
        <w:t xml:space="preserve"> se zápočtem</w:t>
      </w:r>
      <w:r w:rsidR="0077439D">
        <w:rPr>
          <w:rFonts w:ascii="Bookman Old Style" w:hAnsi="Bookman Old Style"/>
          <w:sz w:val="20"/>
          <w:szCs w:val="20"/>
        </w:rPr>
        <w:t xml:space="preserve"> (zápočet z úkolů ze semináře)</w:t>
      </w:r>
    </w:p>
    <w:p w14:paraId="771C214C" w14:textId="4A56D574" w:rsidR="0077439D" w:rsidRPr="00D43950" w:rsidRDefault="00D43950" w:rsidP="00D43950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přednášky a seminář korespondují s povinnou </w:t>
      </w:r>
      <w:r w:rsidR="00FF65C4">
        <w:rPr>
          <w:rFonts w:ascii="Bookman Old Style" w:hAnsi="Bookman Old Style"/>
          <w:sz w:val="20"/>
          <w:szCs w:val="20"/>
        </w:rPr>
        <w:t>literatur</w:t>
      </w:r>
      <w:r>
        <w:rPr>
          <w:rFonts w:ascii="Bookman Old Style" w:hAnsi="Bookman Old Style"/>
          <w:sz w:val="20"/>
          <w:szCs w:val="20"/>
        </w:rPr>
        <w:t>ou ke zkouše</w:t>
      </w:r>
      <w:r w:rsidR="0077439D" w:rsidRPr="00D43950">
        <w:rPr>
          <w:rFonts w:ascii="Bookman Old Style" w:hAnsi="Bookman Old Style"/>
          <w:sz w:val="20"/>
          <w:szCs w:val="20"/>
        </w:rPr>
        <w:t>, orientace v literatuře však důležitá</w:t>
      </w:r>
    </w:p>
    <w:p w14:paraId="40BFB538" w14:textId="25DB57DC" w:rsidR="00A94350" w:rsidRPr="0077439D" w:rsidRDefault="0077439D" w:rsidP="0077439D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znát autory publikací, článků (např. o specifických znacích</w:t>
      </w:r>
      <w:r w:rsidR="00D43950">
        <w:rPr>
          <w:rFonts w:ascii="Bookman Old Style" w:hAnsi="Bookman Old Style"/>
          <w:sz w:val="20"/>
          <w:szCs w:val="20"/>
        </w:rPr>
        <w:t>, tázacích větách</w:t>
      </w:r>
      <w:r>
        <w:rPr>
          <w:rFonts w:ascii="Bookman Old Style" w:hAnsi="Bookman Old Style"/>
          <w:sz w:val="20"/>
          <w:szCs w:val="20"/>
        </w:rPr>
        <w:t>), jméno oborové monografie (Jazyky v komunikaci N)</w:t>
      </w:r>
    </w:p>
    <w:p w14:paraId="2C3C48FD" w14:textId="431BE220" w:rsidR="00A94350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odpovídat pouze na položené otázky, neodbočovat (byť máme odpovědět pouze jedním slovem)</w:t>
      </w:r>
    </w:p>
    <w:p w14:paraId="1FBEB247" w14:textId="38EBDF22" w:rsidR="00A94350" w:rsidRDefault="00D439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vyžadované </w:t>
      </w:r>
      <w:r w:rsidR="00A94350">
        <w:rPr>
          <w:rFonts w:ascii="Bookman Old Style" w:hAnsi="Bookman Old Style"/>
          <w:sz w:val="20"/>
          <w:szCs w:val="20"/>
        </w:rPr>
        <w:t>používání lingvistické</w:t>
      </w:r>
      <w:r w:rsidR="00A73648">
        <w:rPr>
          <w:rFonts w:ascii="Bookman Old Style" w:hAnsi="Bookman Old Style"/>
          <w:sz w:val="20"/>
          <w:szCs w:val="20"/>
        </w:rPr>
        <w:t xml:space="preserve">ho pohledu na věc, užívání lingvistické </w:t>
      </w:r>
      <w:r w:rsidR="00A94350">
        <w:rPr>
          <w:rFonts w:ascii="Bookman Old Style" w:hAnsi="Bookman Old Style"/>
          <w:sz w:val="20"/>
          <w:szCs w:val="20"/>
        </w:rPr>
        <w:t xml:space="preserve">terminologie </w:t>
      </w:r>
    </w:p>
    <w:p w14:paraId="3958A78C" w14:textId="043F67C5" w:rsidR="00A94350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psát čitelně</w:t>
      </w:r>
    </w:p>
    <w:p w14:paraId="0F7CA6E5" w14:textId="089F9D7F" w:rsidR="00A94350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odkaz stejný</w:t>
      </w:r>
      <w:r w:rsidR="0077439D">
        <w:rPr>
          <w:rFonts w:ascii="Bookman Old Style" w:hAnsi="Bookman Old Style"/>
          <w:sz w:val="20"/>
          <w:szCs w:val="20"/>
        </w:rPr>
        <w:t xml:space="preserve"> jako během roku</w:t>
      </w:r>
      <w:r>
        <w:rPr>
          <w:rFonts w:ascii="Bookman Old Style" w:hAnsi="Bookman Old Style"/>
          <w:sz w:val="20"/>
          <w:szCs w:val="20"/>
        </w:rPr>
        <w:t xml:space="preserve"> – Mgr. Nováková</w:t>
      </w:r>
    </w:p>
    <w:p w14:paraId="0593745F" w14:textId="3D431FF1" w:rsidR="00A94350" w:rsidRDefault="00A94350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příprava: čistá pracovní plocha pouze s papírem a </w:t>
      </w:r>
      <w:r w:rsidR="0077439D">
        <w:rPr>
          <w:rFonts w:ascii="Bookman Old Style" w:hAnsi="Bookman Old Style"/>
          <w:sz w:val="20"/>
          <w:szCs w:val="20"/>
        </w:rPr>
        <w:t>propiskou</w:t>
      </w:r>
    </w:p>
    <w:p w14:paraId="7D69DD0F" w14:textId="5F5A0355" w:rsidR="00A94350" w:rsidRPr="0077439D" w:rsidRDefault="00A94350" w:rsidP="0077439D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test bude </w:t>
      </w:r>
      <w:r w:rsidR="0077439D">
        <w:rPr>
          <w:rFonts w:ascii="Bookman Old Style" w:hAnsi="Bookman Old Style"/>
          <w:sz w:val="20"/>
          <w:szCs w:val="20"/>
        </w:rPr>
        <w:t>promítaný</w:t>
      </w:r>
      <w:r>
        <w:rPr>
          <w:rFonts w:ascii="Bookman Old Style" w:hAnsi="Bookman Old Style"/>
          <w:sz w:val="20"/>
          <w:szCs w:val="20"/>
        </w:rPr>
        <w:t xml:space="preserve"> v</w:t>
      </w:r>
      <w:r w:rsidR="0077439D">
        <w:rPr>
          <w:rFonts w:ascii="Bookman Old Style" w:hAnsi="Bookman Old Style"/>
          <w:sz w:val="20"/>
          <w:szCs w:val="20"/>
        </w:rPr>
        <w:t> </w:t>
      </w:r>
      <w:proofErr w:type="spellStart"/>
      <w:r>
        <w:rPr>
          <w:rFonts w:ascii="Bookman Old Style" w:hAnsi="Bookman Old Style"/>
          <w:sz w:val="20"/>
          <w:szCs w:val="20"/>
        </w:rPr>
        <w:t>ZOOMu</w:t>
      </w:r>
      <w:proofErr w:type="spellEnd"/>
      <w:r w:rsidR="0077439D">
        <w:rPr>
          <w:rFonts w:ascii="Bookman Old Style" w:hAnsi="Bookman Old Style"/>
          <w:sz w:val="20"/>
          <w:szCs w:val="20"/>
        </w:rPr>
        <w:t xml:space="preserve"> →</w:t>
      </w:r>
      <w:r>
        <w:rPr>
          <w:rFonts w:ascii="Bookman Old Style" w:hAnsi="Bookman Old Style"/>
          <w:sz w:val="20"/>
          <w:szCs w:val="20"/>
        </w:rPr>
        <w:t xml:space="preserve"> psát odpovědi na předem připravený papír</w:t>
      </w:r>
      <w:r w:rsidR="0077439D">
        <w:rPr>
          <w:rFonts w:ascii="Bookman Old Style" w:hAnsi="Bookman Old Style"/>
          <w:sz w:val="20"/>
          <w:szCs w:val="20"/>
        </w:rPr>
        <w:t xml:space="preserve"> →</w:t>
      </w:r>
      <w:r>
        <w:rPr>
          <w:rFonts w:ascii="Bookman Old Style" w:hAnsi="Bookman Old Style"/>
          <w:sz w:val="20"/>
          <w:szCs w:val="20"/>
        </w:rPr>
        <w:t xml:space="preserve"> po ukončení nafotit a vložit do </w:t>
      </w:r>
      <w:proofErr w:type="spellStart"/>
      <w:r>
        <w:rPr>
          <w:rFonts w:ascii="Bookman Old Style" w:hAnsi="Bookman Old Style"/>
          <w:sz w:val="20"/>
          <w:szCs w:val="20"/>
        </w:rPr>
        <w:t>Moodlu</w:t>
      </w:r>
      <w:proofErr w:type="spellEnd"/>
      <w:r>
        <w:rPr>
          <w:rFonts w:ascii="Bookman Old Style" w:hAnsi="Bookman Old Style"/>
          <w:sz w:val="20"/>
          <w:szCs w:val="20"/>
        </w:rPr>
        <w:t xml:space="preserve"> (složka bude připravená)</w:t>
      </w:r>
    </w:p>
    <w:p w14:paraId="540C9964" w14:textId="51B2EBA9" w:rsidR="004706D2" w:rsidRDefault="00E17169" w:rsidP="00E17169">
      <w:pPr>
        <w:jc w:val="both"/>
        <w:rPr>
          <w:rFonts w:ascii="Bookman Old Style" w:hAnsi="Bookman Old Style"/>
          <w:sz w:val="28"/>
          <w:szCs w:val="28"/>
        </w:rPr>
      </w:pPr>
      <w:r w:rsidRPr="00E17169">
        <w:rPr>
          <w:rFonts w:ascii="Bookman Old Style" w:hAnsi="Bookman Old Style"/>
          <w:b/>
          <w:bCs/>
          <w:sz w:val="28"/>
          <w:szCs w:val="28"/>
          <w:u w:val="single"/>
        </w:rPr>
        <w:t>Téma dnešní hodiny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:</w:t>
      </w:r>
      <w:r w:rsidR="00A94350">
        <w:rPr>
          <w:rFonts w:ascii="Bookman Old Style" w:hAnsi="Bookman Old Style"/>
          <w:b/>
          <w:bCs/>
          <w:sz w:val="28"/>
          <w:szCs w:val="28"/>
          <w:u w:val="single"/>
        </w:rPr>
        <w:t xml:space="preserve"> Simultánnost</w:t>
      </w:r>
    </w:p>
    <w:p w14:paraId="2FB9570D" w14:textId="2BBC2C16" w:rsidR="00E17169" w:rsidRDefault="00D31B42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výrazná</w:t>
      </w:r>
      <w:r w:rsidR="00A94350">
        <w:rPr>
          <w:rFonts w:ascii="Bookman Old Style" w:hAnsi="Bookman Old Style"/>
          <w:sz w:val="20"/>
          <w:szCs w:val="20"/>
        </w:rPr>
        <w:t xml:space="preserve"> </w:t>
      </w:r>
      <w:r w:rsidR="00A94350" w:rsidRPr="00481D86">
        <w:rPr>
          <w:rFonts w:ascii="Bookman Old Style" w:hAnsi="Bookman Old Style"/>
          <w:b/>
          <w:bCs/>
          <w:sz w:val="20"/>
          <w:szCs w:val="20"/>
        </w:rPr>
        <w:t>vlastnost ZJ</w:t>
      </w:r>
      <w:r w:rsidR="00A94350">
        <w:rPr>
          <w:rFonts w:ascii="Bookman Old Style" w:hAnsi="Bookman Old Style"/>
          <w:sz w:val="20"/>
          <w:szCs w:val="20"/>
        </w:rPr>
        <w:t xml:space="preserve"> </w:t>
      </w:r>
      <w:r w:rsidR="00044A76">
        <w:rPr>
          <w:rFonts w:ascii="Bookman Old Style" w:hAnsi="Bookman Old Style"/>
          <w:sz w:val="20"/>
          <w:szCs w:val="20"/>
        </w:rPr>
        <w:t xml:space="preserve">(jednotky řazeny </w:t>
      </w:r>
      <w:r w:rsidR="00A73648">
        <w:rPr>
          <w:rFonts w:ascii="Bookman Old Style" w:hAnsi="Bookman Old Style"/>
          <w:sz w:val="20"/>
          <w:szCs w:val="20"/>
        </w:rPr>
        <w:t xml:space="preserve">převážně </w:t>
      </w:r>
      <w:r w:rsidR="00044A76">
        <w:rPr>
          <w:rFonts w:ascii="Bookman Old Style" w:hAnsi="Bookman Old Style"/>
          <w:sz w:val="20"/>
          <w:szCs w:val="20"/>
        </w:rPr>
        <w:t xml:space="preserve">simultánně) vs. MJ (jednotky řazeny </w:t>
      </w:r>
      <w:r w:rsidR="00A73648">
        <w:rPr>
          <w:rFonts w:ascii="Bookman Old Style" w:hAnsi="Bookman Old Style"/>
          <w:sz w:val="20"/>
          <w:szCs w:val="20"/>
        </w:rPr>
        <w:t xml:space="preserve">převážně </w:t>
      </w:r>
      <w:r w:rsidR="00044A76">
        <w:rPr>
          <w:rFonts w:ascii="Bookman Old Style" w:hAnsi="Bookman Old Style"/>
          <w:sz w:val="20"/>
          <w:szCs w:val="20"/>
        </w:rPr>
        <w:t>lineárně)</w:t>
      </w:r>
    </w:p>
    <w:p w14:paraId="5B9E9547" w14:textId="5B9970C6" w:rsidR="00044A76" w:rsidRDefault="00044A76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existují však výjimky – také některé oblasti MJ pracují se simultánností a naopak některé oblasti ZJ </w:t>
      </w:r>
      <w:r w:rsidR="00481D86">
        <w:rPr>
          <w:rFonts w:ascii="Bookman Old Style" w:hAnsi="Bookman Old Style"/>
          <w:sz w:val="20"/>
          <w:szCs w:val="20"/>
        </w:rPr>
        <w:t xml:space="preserve">se simultánností </w:t>
      </w:r>
      <w:r>
        <w:rPr>
          <w:rFonts w:ascii="Bookman Old Style" w:hAnsi="Bookman Old Style"/>
          <w:sz w:val="20"/>
          <w:szCs w:val="20"/>
        </w:rPr>
        <w:t>nepracují</w:t>
      </w:r>
    </w:p>
    <w:p w14:paraId="1ABB3B50" w14:textId="249DF448" w:rsidR="00044A76" w:rsidRPr="00044A76" w:rsidRDefault="00BE656E" w:rsidP="00044A76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Simultánnost v mluvených jazycích</w:t>
      </w:r>
    </w:p>
    <w:p w14:paraId="573896DA" w14:textId="30C29B4D" w:rsidR="005063FD" w:rsidRDefault="005063FD" w:rsidP="00E17169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/>
          <w:bCs/>
          <w:sz w:val="20"/>
          <w:szCs w:val="20"/>
        </w:rPr>
        <w:t>parajazykov</w:t>
      </w:r>
      <w:r w:rsidR="00BE656E">
        <w:rPr>
          <w:rFonts w:ascii="Bookman Old Style" w:hAnsi="Bookman Old Style"/>
          <w:b/>
          <w:bCs/>
          <w:sz w:val="20"/>
          <w:szCs w:val="20"/>
        </w:rPr>
        <w:t>é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prostředk</w:t>
      </w:r>
      <w:r w:rsidR="00BE656E">
        <w:rPr>
          <w:rFonts w:ascii="Bookman Old Style" w:hAnsi="Bookman Old Style"/>
          <w:b/>
          <w:bCs/>
          <w:sz w:val="20"/>
          <w:szCs w:val="20"/>
        </w:rPr>
        <w:t>y</w:t>
      </w:r>
      <w:r>
        <w:rPr>
          <w:rFonts w:ascii="Bookman Old Style" w:hAnsi="Bookman Old Style"/>
          <w:b/>
          <w:bCs/>
          <w:sz w:val="20"/>
          <w:szCs w:val="20"/>
        </w:rPr>
        <w:t xml:space="preserve"> / neverbálně vokální</w:t>
      </w:r>
      <w:r w:rsidR="00481D86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např. tempo, intonace</w:t>
      </w:r>
      <w:r w:rsidR="00481D86">
        <w:rPr>
          <w:rFonts w:ascii="Bookman Old Style" w:hAnsi="Bookman Old Style"/>
          <w:sz w:val="20"/>
          <w:szCs w:val="20"/>
        </w:rPr>
        <w:t>, přízvuk</w:t>
      </w:r>
    </w:p>
    <w:p w14:paraId="3506B116" w14:textId="624C8240" w:rsidR="00A94350" w:rsidRDefault="00481D86" w:rsidP="005063FD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5063FD">
        <w:rPr>
          <w:rFonts w:ascii="Bookman Old Style" w:hAnsi="Bookman Old Style"/>
          <w:i/>
          <w:iCs/>
          <w:sz w:val="20"/>
          <w:szCs w:val="20"/>
        </w:rPr>
        <w:t>To je kniha</w:t>
      </w:r>
      <w:r w:rsidR="005063FD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 xml:space="preserve">různé zvukové provedení výpovědi odlišuje význam – zda </w:t>
      </w:r>
      <w:r w:rsidR="005063FD">
        <w:rPr>
          <w:rFonts w:ascii="Bookman Old Style" w:hAnsi="Bookman Old Style"/>
          <w:sz w:val="20"/>
          <w:szCs w:val="20"/>
        </w:rPr>
        <w:t>otázka, výraz ob</w:t>
      </w:r>
      <w:r w:rsidR="005063FD" w:rsidRPr="005063FD">
        <w:rPr>
          <w:rFonts w:ascii="Bookman Old Style" w:hAnsi="Bookman Old Style"/>
          <w:sz w:val="20"/>
          <w:szCs w:val="20"/>
        </w:rPr>
        <w:t>divu, znechucení, pochyb</w:t>
      </w:r>
      <w:r>
        <w:rPr>
          <w:rFonts w:ascii="Bookman Old Style" w:hAnsi="Bookman Old Style"/>
          <w:sz w:val="20"/>
          <w:szCs w:val="20"/>
        </w:rPr>
        <w:t>y atd.</w:t>
      </w:r>
    </w:p>
    <w:p w14:paraId="54CD9D14" w14:textId="44A5A65B" w:rsidR="00D31B42" w:rsidRPr="00D31B42" w:rsidRDefault="00BE656E" w:rsidP="00D31B4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Simultánnost ve znakových jazycích</w:t>
      </w:r>
    </w:p>
    <w:p w14:paraId="2E458A9A" w14:textId="4BDBF9D6" w:rsidR="005063FD" w:rsidRDefault="00D31B42" w:rsidP="005063FD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některých </w:t>
      </w:r>
      <w:r w:rsidR="00A73648">
        <w:rPr>
          <w:rFonts w:ascii="Bookman Old Style" w:hAnsi="Bookman Old Style"/>
          <w:sz w:val="20"/>
          <w:szCs w:val="20"/>
        </w:rPr>
        <w:t xml:space="preserve">oblastech stavby znakových jazyků </w:t>
      </w:r>
      <w:r w:rsidR="009540DB">
        <w:rPr>
          <w:rFonts w:ascii="Bookman Old Style" w:hAnsi="Bookman Old Style"/>
          <w:sz w:val="20"/>
          <w:szCs w:val="20"/>
        </w:rPr>
        <w:t xml:space="preserve">se uplatňuje </w:t>
      </w:r>
      <w:r w:rsidRPr="00BE656E">
        <w:rPr>
          <w:rFonts w:ascii="Bookman Old Style" w:hAnsi="Bookman Old Style"/>
          <w:b/>
          <w:bCs/>
          <w:sz w:val="20"/>
          <w:szCs w:val="20"/>
        </w:rPr>
        <w:t>lineární uspořádání</w:t>
      </w:r>
      <w:r>
        <w:rPr>
          <w:rFonts w:ascii="Bookman Old Style" w:hAnsi="Bookman Old Style"/>
          <w:sz w:val="20"/>
          <w:szCs w:val="20"/>
        </w:rPr>
        <w:t xml:space="preserve"> prostředků</w:t>
      </w:r>
      <w:r w:rsidR="00BE656E">
        <w:rPr>
          <w:rFonts w:ascii="Bookman Old Style" w:hAnsi="Bookman Old Style"/>
          <w:sz w:val="20"/>
          <w:szCs w:val="20"/>
        </w:rPr>
        <w:t xml:space="preserve">, např. </w:t>
      </w:r>
      <w:r w:rsidR="00BE656E" w:rsidRPr="00BE656E">
        <w:rPr>
          <w:rFonts w:ascii="Bookman Old Style" w:hAnsi="Bookman Old Style"/>
          <w:i/>
          <w:iCs/>
          <w:sz w:val="20"/>
          <w:szCs w:val="20"/>
        </w:rPr>
        <w:t xml:space="preserve">oblast </w:t>
      </w:r>
      <w:r w:rsidR="00BE656E" w:rsidRPr="00BE656E">
        <w:rPr>
          <w:rFonts w:ascii="Bookman Old Style" w:hAnsi="Bookman Old Style"/>
          <w:b/>
          <w:bCs/>
          <w:i/>
          <w:iCs/>
          <w:sz w:val="20"/>
          <w:szCs w:val="20"/>
        </w:rPr>
        <w:t>slovosledu</w:t>
      </w:r>
      <w:r w:rsidR="00BE656E" w:rsidRPr="00BE656E">
        <w:rPr>
          <w:rFonts w:ascii="Bookman Old Style" w:hAnsi="Bookman Old Style"/>
          <w:i/>
          <w:iCs/>
          <w:sz w:val="20"/>
          <w:szCs w:val="20"/>
        </w:rPr>
        <w:t xml:space="preserve"> (někdy S-O-V, někdy jinak)</w:t>
      </w:r>
    </w:p>
    <w:p w14:paraId="2F5C371A" w14:textId="77777777" w:rsidR="00BE656E" w:rsidRDefault="00BE656E" w:rsidP="00BE656E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3B94ED77" w14:textId="166C374E" w:rsidR="009540DB" w:rsidRPr="00BE656E" w:rsidRDefault="00BE656E" w:rsidP="00BE656E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simultánnost realizována na různých </w:t>
      </w:r>
      <w:r w:rsidR="00702C67">
        <w:rPr>
          <w:rFonts w:ascii="Bookman Old Style" w:hAnsi="Bookman Old Style"/>
          <w:sz w:val="20"/>
          <w:szCs w:val="20"/>
        </w:rPr>
        <w:t xml:space="preserve">jazykových </w:t>
      </w:r>
      <w:r>
        <w:rPr>
          <w:rFonts w:ascii="Bookman Old Style" w:hAnsi="Bookman Old Style"/>
          <w:sz w:val="20"/>
          <w:szCs w:val="20"/>
        </w:rPr>
        <w:t>rovinách:</w:t>
      </w:r>
    </w:p>
    <w:p w14:paraId="50F869B7" w14:textId="7B4B27E3" w:rsidR="005063FD" w:rsidRPr="00D31B42" w:rsidRDefault="00D31B42" w:rsidP="00D31B42">
      <w:pPr>
        <w:pStyle w:val="Odstavecseseznamem"/>
        <w:numPr>
          <w:ilvl w:val="0"/>
          <w:numId w:val="4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fonologick</w:t>
      </w:r>
      <w:r w:rsidR="00BE656E">
        <w:rPr>
          <w:rFonts w:ascii="Bookman Old Style" w:hAnsi="Bookman Old Style"/>
          <w:b/>
          <w:bCs/>
          <w:sz w:val="20"/>
          <w:szCs w:val="20"/>
        </w:rPr>
        <w:t>á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31B42">
        <w:rPr>
          <w:rFonts w:ascii="Bookman Old Style" w:hAnsi="Bookman Old Style"/>
          <w:i/>
          <w:iCs/>
          <w:sz w:val="20"/>
          <w:szCs w:val="20"/>
        </w:rPr>
        <w:t>(</w:t>
      </w:r>
      <w:r w:rsidR="005063FD" w:rsidRPr="00D31B42">
        <w:rPr>
          <w:rFonts w:ascii="Bookman Old Style" w:hAnsi="Bookman Old Style"/>
          <w:i/>
          <w:iCs/>
          <w:sz w:val="20"/>
          <w:szCs w:val="20"/>
        </w:rPr>
        <w:t xml:space="preserve">viz </w:t>
      </w:r>
      <w:proofErr w:type="spellStart"/>
      <w:r w:rsidR="005063FD" w:rsidRPr="00D31B42">
        <w:rPr>
          <w:rFonts w:ascii="Bookman Old Style" w:hAnsi="Bookman Old Style"/>
          <w:i/>
          <w:iCs/>
          <w:sz w:val="20"/>
          <w:szCs w:val="20"/>
        </w:rPr>
        <w:t>Stokoe</w:t>
      </w:r>
      <w:proofErr w:type="spellEnd"/>
      <w:r w:rsidR="00702C67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BE656E">
        <w:rPr>
          <w:rFonts w:ascii="Bookman Old Style" w:hAnsi="Bookman Old Style"/>
          <w:i/>
          <w:iCs/>
          <w:sz w:val="20"/>
          <w:szCs w:val="20"/>
        </w:rPr>
        <w:t xml:space="preserve">Sign </w:t>
      </w:r>
      <w:proofErr w:type="spellStart"/>
      <w:r w:rsidR="00BE656E">
        <w:rPr>
          <w:rFonts w:ascii="Bookman Old Style" w:hAnsi="Bookman Old Style"/>
          <w:i/>
          <w:iCs/>
          <w:sz w:val="20"/>
          <w:szCs w:val="20"/>
        </w:rPr>
        <w:t>Language</w:t>
      </w:r>
      <w:proofErr w:type="spellEnd"/>
      <w:r w:rsidR="00BE656E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E656E">
        <w:rPr>
          <w:rFonts w:ascii="Bookman Old Style" w:hAnsi="Bookman Old Style"/>
          <w:i/>
          <w:iCs/>
          <w:sz w:val="20"/>
          <w:szCs w:val="20"/>
        </w:rPr>
        <w:t>Structure</w:t>
      </w:r>
      <w:proofErr w:type="spellEnd"/>
      <w:r w:rsidR="00702C67">
        <w:rPr>
          <w:rFonts w:ascii="Bookman Old Style" w:hAnsi="Bookman Old Style"/>
          <w:i/>
          <w:iCs/>
          <w:sz w:val="20"/>
          <w:szCs w:val="20"/>
        </w:rPr>
        <w:t>, 1960</w:t>
      </w:r>
      <w:r w:rsidR="005063FD" w:rsidRPr="00D31B42">
        <w:rPr>
          <w:rFonts w:ascii="Bookman Old Style" w:hAnsi="Bookman Old Style"/>
          <w:i/>
          <w:iCs/>
          <w:sz w:val="20"/>
          <w:szCs w:val="20"/>
        </w:rPr>
        <w:t>)</w:t>
      </w:r>
      <w:r w:rsidR="005063FD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 xml:space="preserve">v jednom okamžiku produkovány </w:t>
      </w:r>
      <w:r w:rsidR="00BE656E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 vnímány </w:t>
      </w:r>
      <w:r w:rsidR="005063FD" w:rsidRPr="00D31B42">
        <w:rPr>
          <w:rFonts w:ascii="Bookman Old Style" w:hAnsi="Bookman Old Style"/>
          <w:b/>
          <w:bCs/>
          <w:sz w:val="20"/>
          <w:szCs w:val="20"/>
        </w:rPr>
        <w:t>parametr</w:t>
      </w:r>
      <w:r w:rsidRPr="00D31B42">
        <w:rPr>
          <w:rFonts w:ascii="Bookman Old Style" w:hAnsi="Bookman Old Style"/>
          <w:b/>
          <w:bCs/>
          <w:sz w:val="20"/>
          <w:szCs w:val="20"/>
        </w:rPr>
        <w:t>y</w:t>
      </w:r>
      <w:r w:rsidR="005063FD" w:rsidRPr="00D31B42">
        <w:rPr>
          <w:rFonts w:ascii="Bookman Old Style" w:hAnsi="Bookman Old Style"/>
          <w:b/>
          <w:bCs/>
          <w:sz w:val="20"/>
          <w:szCs w:val="20"/>
        </w:rPr>
        <w:t xml:space="preserve"> znak</w:t>
      </w:r>
      <w:r>
        <w:rPr>
          <w:rFonts w:ascii="Bookman Old Style" w:hAnsi="Bookman Old Style"/>
          <w:b/>
          <w:bCs/>
          <w:sz w:val="20"/>
          <w:szCs w:val="20"/>
        </w:rPr>
        <w:t xml:space="preserve">u </w:t>
      </w:r>
      <w:r w:rsidRPr="00D31B42">
        <w:rPr>
          <w:rFonts w:ascii="Bookman Old Style" w:hAnsi="Bookman Old Style"/>
          <w:i/>
          <w:iCs/>
          <w:sz w:val="20"/>
          <w:szCs w:val="20"/>
        </w:rPr>
        <w:t>(jiná terminologie: elementy, konstituenty, a</w:t>
      </w:r>
      <w:r>
        <w:rPr>
          <w:rFonts w:ascii="Bookman Old Style" w:hAnsi="Bookman Old Style"/>
          <w:i/>
          <w:iCs/>
          <w:sz w:val="20"/>
          <w:szCs w:val="20"/>
        </w:rPr>
        <w:t>s</w:t>
      </w:r>
      <w:r w:rsidRPr="00D31B42">
        <w:rPr>
          <w:rFonts w:ascii="Bookman Old Style" w:hAnsi="Bookman Old Style"/>
          <w:i/>
          <w:iCs/>
          <w:sz w:val="20"/>
          <w:szCs w:val="20"/>
        </w:rPr>
        <w:t>pekty)</w:t>
      </w:r>
      <w:r w:rsidR="005063FD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 xml:space="preserve">tzn. </w:t>
      </w:r>
      <w:r w:rsidR="005063FD">
        <w:rPr>
          <w:rFonts w:ascii="Bookman Old Style" w:hAnsi="Bookman Old Style"/>
          <w:sz w:val="20"/>
          <w:szCs w:val="20"/>
        </w:rPr>
        <w:t>tvar ruky, místo artikulace, pohyb, vzájemná pozice rukou</w:t>
      </w:r>
      <w:r>
        <w:rPr>
          <w:rFonts w:ascii="Bookman Old Style" w:hAnsi="Bookman Old Style"/>
          <w:sz w:val="20"/>
          <w:szCs w:val="20"/>
        </w:rPr>
        <w:t xml:space="preserve"> atd.</w:t>
      </w:r>
    </w:p>
    <w:p w14:paraId="45E3A6A1" w14:textId="68FA2873" w:rsidR="005063FD" w:rsidRPr="00D31B42" w:rsidRDefault="005063FD" w:rsidP="00D31B42">
      <w:pPr>
        <w:pStyle w:val="Odstavecseseznamem"/>
        <w:numPr>
          <w:ilvl w:val="0"/>
          <w:numId w:val="4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D3023">
        <w:rPr>
          <w:rFonts w:ascii="Bookman Old Style" w:hAnsi="Bookman Old Style"/>
          <w:b/>
          <w:bCs/>
          <w:sz w:val="20"/>
          <w:szCs w:val="20"/>
        </w:rPr>
        <w:t>lexikální a morfologick</w:t>
      </w:r>
      <w:r w:rsidR="00BE656E">
        <w:rPr>
          <w:rFonts w:ascii="Bookman Old Style" w:hAnsi="Bookman Old Style"/>
          <w:b/>
          <w:bCs/>
          <w:sz w:val="20"/>
          <w:szCs w:val="20"/>
        </w:rPr>
        <w:t>á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D31B42">
        <w:rPr>
          <w:rFonts w:ascii="Bookman Old Style" w:hAnsi="Bookman Old Style"/>
          <w:sz w:val="20"/>
          <w:szCs w:val="20"/>
        </w:rPr>
        <w:t>kooperace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E656E">
        <w:rPr>
          <w:rFonts w:ascii="Bookman Old Style" w:hAnsi="Bookman Old Style"/>
          <w:sz w:val="20"/>
          <w:szCs w:val="20"/>
        </w:rPr>
        <w:t xml:space="preserve">dvojího nosiče významu: </w:t>
      </w:r>
      <w:r>
        <w:rPr>
          <w:rFonts w:ascii="Bookman Old Style" w:hAnsi="Bookman Old Style"/>
          <w:sz w:val="20"/>
          <w:szCs w:val="20"/>
        </w:rPr>
        <w:t xml:space="preserve">manuální </w:t>
      </w:r>
      <w:r w:rsidR="00D31B42">
        <w:rPr>
          <w:rFonts w:ascii="Bookman Old Style" w:hAnsi="Bookman Old Style"/>
          <w:sz w:val="20"/>
          <w:szCs w:val="20"/>
        </w:rPr>
        <w:t xml:space="preserve">(co </w:t>
      </w:r>
      <w:r w:rsidR="00A73648">
        <w:rPr>
          <w:rFonts w:ascii="Bookman Old Style" w:hAnsi="Bookman Old Style"/>
          <w:sz w:val="20"/>
          <w:szCs w:val="20"/>
        </w:rPr>
        <w:t>„</w:t>
      </w:r>
      <w:r w:rsidR="00D31B42">
        <w:rPr>
          <w:rFonts w:ascii="Bookman Old Style" w:hAnsi="Bookman Old Style"/>
          <w:sz w:val="20"/>
          <w:szCs w:val="20"/>
        </w:rPr>
        <w:t>dělají</w:t>
      </w:r>
      <w:r w:rsidR="00A73648">
        <w:rPr>
          <w:rFonts w:ascii="Bookman Old Style" w:hAnsi="Bookman Old Style"/>
          <w:sz w:val="20"/>
          <w:szCs w:val="20"/>
        </w:rPr>
        <w:t>“</w:t>
      </w:r>
      <w:r w:rsidR="00D31B42">
        <w:rPr>
          <w:rFonts w:ascii="Bookman Old Style" w:hAnsi="Bookman Old Style"/>
          <w:sz w:val="20"/>
          <w:szCs w:val="20"/>
        </w:rPr>
        <w:t xml:space="preserve"> ruce) </w:t>
      </w:r>
      <w:r>
        <w:rPr>
          <w:rFonts w:ascii="Bookman Old Style" w:hAnsi="Bookman Old Style"/>
          <w:sz w:val="20"/>
          <w:szCs w:val="20"/>
        </w:rPr>
        <w:t xml:space="preserve">a nemanuální </w:t>
      </w:r>
      <w:r w:rsidR="00D31B42">
        <w:rPr>
          <w:rFonts w:ascii="Bookman Old Style" w:hAnsi="Bookman Old Style"/>
          <w:sz w:val="20"/>
          <w:szCs w:val="20"/>
        </w:rPr>
        <w:t xml:space="preserve">(co </w:t>
      </w:r>
      <w:r w:rsidR="00A73648">
        <w:rPr>
          <w:rFonts w:ascii="Bookman Old Style" w:hAnsi="Bookman Old Style"/>
          <w:sz w:val="20"/>
          <w:szCs w:val="20"/>
        </w:rPr>
        <w:t>„</w:t>
      </w:r>
      <w:r w:rsidR="00D31B42">
        <w:rPr>
          <w:rFonts w:ascii="Bookman Old Style" w:hAnsi="Bookman Old Style"/>
          <w:sz w:val="20"/>
          <w:szCs w:val="20"/>
        </w:rPr>
        <w:t>dělá</w:t>
      </w:r>
      <w:r w:rsidR="00A73648">
        <w:rPr>
          <w:rFonts w:ascii="Bookman Old Style" w:hAnsi="Bookman Old Style"/>
          <w:sz w:val="20"/>
          <w:szCs w:val="20"/>
        </w:rPr>
        <w:t>“</w:t>
      </w:r>
      <w:r w:rsidR="00D31B42">
        <w:rPr>
          <w:rFonts w:ascii="Bookman Old Style" w:hAnsi="Bookman Old Style"/>
          <w:sz w:val="20"/>
          <w:szCs w:val="20"/>
        </w:rPr>
        <w:t xml:space="preserve"> </w:t>
      </w:r>
      <w:r w:rsidR="009054CC">
        <w:rPr>
          <w:rFonts w:ascii="Bookman Old Style" w:hAnsi="Bookman Old Style"/>
          <w:sz w:val="20"/>
          <w:szCs w:val="20"/>
        </w:rPr>
        <w:t xml:space="preserve">obličej, </w:t>
      </w:r>
      <w:r w:rsidR="00D31B42">
        <w:rPr>
          <w:rFonts w:ascii="Bookman Old Style" w:hAnsi="Bookman Old Style"/>
          <w:sz w:val="20"/>
          <w:szCs w:val="20"/>
        </w:rPr>
        <w:t xml:space="preserve">hlava, horní část trupu) </w:t>
      </w:r>
      <w:r>
        <w:rPr>
          <w:rFonts w:ascii="Bookman Old Style" w:hAnsi="Bookman Old Style"/>
          <w:sz w:val="20"/>
          <w:szCs w:val="20"/>
        </w:rPr>
        <w:t>složky</w:t>
      </w:r>
      <w:r w:rsidR="009054CC">
        <w:rPr>
          <w:rFonts w:ascii="Bookman Old Style" w:hAnsi="Bookman Old Style"/>
          <w:sz w:val="20"/>
          <w:szCs w:val="20"/>
        </w:rPr>
        <w:t xml:space="preserve"> ZJ</w:t>
      </w:r>
    </w:p>
    <w:p w14:paraId="7350FF1F" w14:textId="36F7A4D2" w:rsidR="005063FD" w:rsidRDefault="005063FD" w:rsidP="005063FD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9054CC" w:rsidRPr="009054CC">
        <w:rPr>
          <w:rFonts w:ascii="Bookman Old Style" w:hAnsi="Bookman Old Style"/>
          <w:i/>
          <w:iCs/>
          <w:sz w:val="20"/>
          <w:szCs w:val="20"/>
        </w:rPr>
        <w:t xml:space="preserve">manuálně </w:t>
      </w:r>
      <w:r w:rsidRPr="00414BA5">
        <w:rPr>
          <w:rFonts w:ascii="Bookman Old Style" w:hAnsi="Bookman Old Style"/>
          <w:i/>
          <w:iCs/>
          <w:sz w:val="20"/>
          <w:szCs w:val="20"/>
        </w:rPr>
        <w:t>znak KÁVA</w:t>
      </w:r>
      <w:r w:rsidR="00414BA5" w:rsidRPr="00414BA5">
        <w:rPr>
          <w:rFonts w:ascii="Bookman Old Style" w:hAnsi="Bookman Old Style"/>
          <w:i/>
          <w:iCs/>
          <w:sz w:val="20"/>
          <w:szCs w:val="20"/>
        </w:rPr>
        <w:t xml:space="preserve"> +</w:t>
      </w:r>
      <w:r w:rsidRPr="00414BA5">
        <w:rPr>
          <w:rFonts w:ascii="Bookman Old Style" w:hAnsi="Bookman Old Style"/>
          <w:i/>
          <w:iCs/>
          <w:sz w:val="20"/>
          <w:szCs w:val="20"/>
        </w:rPr>
        <w:t xml:space="preserve"> nemanuální vyjádření</w:t>
      </w:r>
      <w:r w:rsidR="00414BA5" w:rsidRPr="00414BA5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9054CC">
        <w:rPr>
          <w:rFonts w:ascii="Bookman Old Style" w:hAnsi="Bookman Old Style"/>
          <w:i/>
          <w:iCs/>
          <w:sz w:val="20"/>
          <w:szCs w:val="20"/>
        </w:rPr>
        <w:t>otázky pomocí obličeje</w:t>
      </w:r>
    </w:p>
    <w:p w14:paraId="45038B83" w14:textId="510C6274" w:rsidR="005063FD" w:rsidRDefault="005063FD" w:rsidP="005063FD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9054CC" w:rsidRPr="00B43DC4">
        <w:rPr>
          <w:rFonts w:ascii="Bookman Old Style" w:hAnsi="Bookman Old Style"/>
          <w:i/>
          <w:iCs/>
          <w:sz w:val="20"/>
          <w:szCs w:val="20"/>
        </w:rPr>
        <w:t xml:space="preserve">manuálně </w:t>
      </w:r>
      <w:r w:rsidRPr="00B43DC4">
        <w:rPr>
          <w:rFonts w:ascii="Bookman Old Style" w:hAnsi="Bookman Old Style"/>
          <w:i/>
          <w:iCs/>
          <w:sz w:val="20"/>
          <w:szCs w:val="20"/>
        </w:rPr>
        <w:t>zn</w:t>
      </w:r>
      <w:r w:rsidRPr="00414BA5">
        <w:rPr>
          <w:rFonts w:ascii="Bookman Old Style" w:hAnsi="Bookman Old Style"/>
          <w:i/>
          <w:iCs/>
          <w:sz w:val="20"/>
          <w:szCs w:val="20"/>
        </w:rPr>
        <w:t>ak PRÁCE + nemanuální signál zápor</w:t>
      </w:r>
      <w:r w:rsidR="00414BA5">
        <w:rPr>
          <w:rFonts w:ascii="Bookman Old Style" w:hAnsi="Bookman Old Style"/>
          <w:i/>
          <w:iCs/>
          <w:sz w:val="20"/>
          <w:szCs w:val="20"/>
        </w:rPr>
        <w:t>u</w:t>
      </w:r>
      <w:r w:rsidR="006D3023" w:rsidRPr="00414BA5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9054CC">
        <w:rPr>
          <w:rFonts w:ascii="Bookman Old Style" w:hAnsi="Bookman Old Style"/>
          <w:i/>
          <w:iCs/>
          <w:sz w:val="20"/>
          <w:szCs w:val="20"/>
        </w:rPr>
        <w:t>→ v</w:t>
      </w:r>
      <w:r w:rsidR="00A73648">
        <w:rPr>
          <w:rFonts w:ascii="Bookman Old Style" w:hAnsi="Bookman Old Style"/>
          <w:i/>
          <w:iCs/>
          <w:sz w:val="20"/>
          <w:szCs w:val="20"/>
        </w:rPr>
        <w:t> </w:t>
      </w:r>
      <w:r w:rsidR="009054CC">
        <w:rPr>
          <w:rFonts w:ascii="Bookman Old Style" w:hAnsi="Bookman Old Style"/>
          <w:i/>
          <w:iCs/>
          <w:sz w:val="20"/>
          <w:szCs w:val="20"/>
        </w:rPr>
        <w:t>češtině</w:t>
      </w:r>
      <w:r w:rsidR="00A73648">
        <w:rPr>
          <w:rFonts w:ascii="Bookman Old Style" w:hAnsi="Bookman Old Style"/>
          <w:i/>
          <w:iCs/>
          <w:sz w:val="20"/>
          <w:szCs w:val="20"/>
        </w:rPr>
        <w:t>:</w:t>
      </w:r>
      <w:r w:rsidR="006D3023" w:rsidRPr="00414BA5">
        <w:rPr>
          <w:rFonts w:ascii="Bookman Old Style" w:hAnsi="Bookman Old Style"/>
          <w:i/>
          <w:iCs/>
          <w:sz w:val="20"/>
          <w:szCs w:val="20"/>
        </w:rPr>
        <w:t xml:space="preserve"> nepracuji, nemám práci atd.</w:t>
      </w:r>
    </w:p>
    <w:p w14:paraId="3ED80E18" w14:textId="77777777" w:rsidR="00414BA5" w:rsidRDefault="00414BA5" w:rsidP="00414BA5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463B5759" w14:textId="7550D75C" w:rsidR="00B43DC4" w:rsidRDefault="00B27D00" w:rsidP="006D3023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BSL </w:t>
      </w:r>
      <w:r w:rsidR="00B43DC4">
        <w:rPr>
          <w:rFonts w:ascii="Bookman Old Style" w:hAnsi="Bookman Old Style"/>
          <w:sz w:val="20"/>
          <w:szCs w:val="20"/>
        </w:rPr>
        <w:t xml:space="preserve">četnost </w:t>
      </w:r>
      <w:r>
        <w:rPr>
          <w:rFonts w:ascii="Bookman Old Style" w:hAnsi="Bookman Old Style"/>
          <w:sz w:val="20"/>
          <w:szCs w:val="20"/>
        </w:rPr>
        <w:t>vzájemné artikulace</w:t>
      </w:r>
      <w:r w:rsidR="00B43DC4">
        <w:rPr>
          <w:rFonts w:ascii="Bookman Old Style" w:hAnsi="Bookman Old Style"/>
          <w:sz w:val="20"/>
          <w:szCs w:val="20"/>
        </w:rPr>
        <w:t xml:space="preserve"> manuální složky</w:t>
      </w:r>
      <w:r w:rsidR="00100872">
        <w:rPr>
          <w:rFonts w:ascii="Bookman Old Style" w:hAnsi="Bookman Old Style"/>
          <w:sz w:val="20"/>
          <w:szCs w:val="20"/>
        </w:rPr>
        <w:t xml:space="preserve"> a</w:t>
      </w:r>
      <w:r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b/>
          <w:bCs/>
          <w:sz w:val="20"/>
          <w:szCs w:val="20"/>
        </w:rPr>
        <w:t>mluvní</w:t>
      </w:r>
      <w:r w:rsidR="00100872">
        <w:rPr>
          <w:rFonts w:ascii="Bookman Old Style" w:hAnsi="Bookman Old Style"/>
          <w:b/>
          <w:bCs/>
          <w:sz w:val="20"/>
          <w:szCs w:val="20"/>
        </w:rPr>
        <w:t>ho</w:t>
      </w:r>
      <w:r>
        <w:rPr>
          <w:rFonts w:ascii="Bookman Old Style" w:hAnsi="Bookman Old Style"/>
          <w:b/>
          <w:bCs/>
          <w:sz w:val="20"/>
          <w:szCs w:val="20"/>
        </w:rPr>
        <w:t xml:space="preserve"> komponent</w:t>
      </w:r>
      <w:r w:rsidR="00100872">
        <w:rPr>
          <w:rFonts w:ascii="Bookman Old Style" w:hAnsi="Bookman Old Style"/>
          <w:b/>
          <w:bCs/>
          <w:sz w:val="20"/>
          <w:szCs w:val="20"/>
        </w:rPr>
        <w:t>u</w:t>
      </w:r>
      <w:r w:rsidR="00B43D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(nikoliv</w:t>
      </w:r>
      <w:r w:rsidR="00100872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mimik</w:t>
      </w:r>
      <w:r w:rsidR="00100872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)</w:t>
      </w:r>
    </w:p>
    <w:p w14:paraId="5719F5D9" w14:textId="6329E291" w:rsidR="006D3023" w:rsidRDefault="009540DB" w:rsidP="00B43DC4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 w:rsidRPr="00D43950">
        <w:rPr>
          <w:rFonts w:ascii="Bookman Old Style" w:hAnsi="Bookman Old Style"/>
          <w:sz w:val="20"/>
          <w:szCs w:val="20"/>
        </w:rPr>
        <w:t>např.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43DC4">
        <w:rPr>
          <w:rFonts w:ascii="Bookman Old Style" w:hAnsi="Bookman Old Style"/>
          <w:i/>
          <w:iCs/>
          <w:sz w:val="20"/>
          <w:szCs w:val="20"/>
        </w:rPr>
        <w:t xml:space="preserve">při </w:t>
      </w:r>
      <w:r w:rsidR="00A73648">
        <w:rPr>
          <w:rFonts w:ascii="Bookman Old Style" w:hAnsi="Bookman Old Style"/>
          <w:i/>
          <w:iCs/>
          <w:sz w:val="20"/>
          <w:szCs w:val="20"/>
        </w:rPr>
        <w:t>manuální</w:t>
      </w:r>
      <w:r w:rsidR="00100872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B43DC4">
        <w:rPr>
          <w:rFonts w:ascii="Bookman Old Style" w:hAnsi="Bookman Old Style"/>
          <w:i/>
          <w:iCs/>
          <w:sz w:val="20"/>
          <w:szCs w:val="20"/>
        </w:rPr>
        <w:t xml:space="preserve">artikulaci číslovky </w:t>
      </w:r>
      <w:r w:rsidRPr="009540DB">
        <w:rPr>
          <w:rFonts w:ascii="Bookman Old Style" w:hAnsi="Bookman Old Style"/>
          <w:i/>
          <w:iCs/>
          <w:sz w:val="20"/>
          <w:szCs w:val="20"/>
        </w:rPr>
        <w:t>1</w:t>
      </w:r>
      <w:r w:rsidR="00B43DC4">
        <w:rPr>
          <w:rFonts w:ascii="Bookman Old Style" w:hAnsi="Bookman Old Style"/>
          <w:i/>
          <w:iCs/>
          <w:sz w:val="20"/>
          <w:szCs w:val="20"/>
        </w:rPr>
        <w:t xml:space="preserve"> zároveň </w:t>
      </w:r>
      <w:r w:rsidR="00100872">
        <w:rPr>
          <w:rFonts w:ascii="Bookman Old Style" w:hAnsi="Bookman Old Style"/>
          <w:i/>
          <w:iCs/>
          <w:sz w:val="20"/>
          <w:szCs w:val="20"/>
        </w:rPr>
        <w:t xml:space="preserve">artikulován </w:t>
      </w:r>
      <w:r w:rsidR="00B43DC4">
        <w:rPr>
          <w:rFonts w:ascii="Bookman Old Style" w:hAnsi="Bookman Old Style"/>
          <w:i/>
          <w:iCs/>
          <w:sz w:val="20"/>
          <w:szCs w:val="20"/>
        </w:rPr>
        <w:t xml:space="preserve">mluvní komponent </w:t>
      </w:r>
      <w:proofErr w:type="spellStart"/>
      <w:r w:rsidR="00B43DC4">
        <w:rPr>
          <w:rFonts w:ascii="Bookman Old Style" w:hAnsi="Bookman Old Style"/>
          <w:i/>
          <w:iCs/>
          <w:sz w:val="20"/>
          <w:szCs w:val="20"/>
        </w:rPr>
        <w:t>mother</w:t>
      </w:r>
      <w:proofErr w:type="spellEnd"/>
      <w:r w:rsidR="00A73648">
        <w:rPr>
          <w:rFonts w:ascii="Bookman Old Style" w:hAnsi="Bookman Old Style"/>
          <w:i/>
          <w:iCs/>
          <w:sz w:val="20"/>
          <w:szCs w:val="20"/>
        </w:rPr>
        <w:t xml:space="preserve">, s číslovkou 2 mluvní komponent </w:t>
      </w:r>
      <w:proofErr w:type="spellStart"/>
      <w:r w:rsidR="00A73648">
        <w:rPr>
          <w:rFonts w:ascii="Bookman Old Style" w:hAnsi="Bookman Old Style"/>
          <w:i/>
          <w:iCs/>
          <w:sz w:val="20"/>
          <w:szCs w:val="20"/>
        </w:rPr>
        <w:t>father</w:t>
      </w:r>
      <w:proofErr w:type="spellEnd"/>
      <w:r w:rsidR="007C1552">
        <w:rPr>
          <w:rFonts w:ascii="Bookman Old Style" w:hAnsi="Bookman Old Style"/>
          <w:i/>
          <w:iCs/>
          <w:sz w:val="20"/>
          <w:szCs w:val="20"/>
        </w:rPr>
        <w:t xml:space="preserve"> …</w:t>
      </w:r>
      <w:r w:rsidR="00A73648">
        <w:rPr>
          <w:rFonts w:ascii="Bookman Old Style" w:hAnsi="Bookman Old Style"/>
          <w:i/>
          <w:iCs/>
          <w:sz w:val="20"/>
          <w:szCs w:val="20"/>
        </w:rPr>
        <w:t xml:space="preserve"> (jako odpověď na otázku po členech rodiny)</w:t>
      </w:r>
    </w:p>
    <w:p w14:paraId="0D35DAC4" w14:textId="277AF2FD" w:rsidR="009540DB" w:rsidRPr="009540DB" w:rsidRDefault="009540DB" w:rsidP="009540DB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Simultánní konstrukce</w:t>
      </w:r>
      <w:r w:rsidR="00B27D00">
        <w:rPr>
          <w:rFonts w:ascii="Bookman Old Style" w:hAnsi="Bookman Old Style"/>
          <w:b/>
          <w:bCs/>
          <w:sz w:val="20"/>
          <w:szCs w:val="20"/>
          <w:u w:val="single"/>
        </w:rPr>
        <w:t xml:space="preserve"> (simultánní znaky)</w:t>
      </w:r>
    </w:p>
    <w:p w14:paraId="4582BB46" w14:textId="00A17420" w:rsidR="009540DB" w:rsidRDefault="009540DB" w:rsidP="006D3023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těmto strukturám věnována </w:t>
      </w:r>
      <w:r w:rsidR="00A73648">
        <w:rPr>
          <w:rFonts w:ascii="Bookman Old Style" w:hAnsi="Bookman Old Style"/>
          <w:sz w:val="20"/>
          <w:szCs w:val="20"/>
        </w:rPr>
        <w:t xml:space="preserve">v odborné literatuře </w:t>
      </w:r>
      <w:r w:rsidR="00B27D00">
        <w:rPr>
          <w:rFonts w:ascii="Bookman Old Style" w:hAnsi="Bookman Old Style"/>
          <w:sz w:val="20"/>
          <w:szCs w:val="20"/>
        </w:rPr>
        <w:t xml:space="preserve">největší </w:t>
      </w:r>
      <w:r>
        <w:rPr>
          <w:rFonts w:ascii="Bookman Old Style" w:hAnsi="Bookman Old Style"/>
          <w:sz w:val="20"/>
          <w:szCs w:val="20"/>
        </w:rPr>
        <w:t>pozornost</w:t>
      </w:r>
    </w:p>
    <w:p w14:paraId="595E4F86" w14:textId="77777777" w:rsidR="00B27D00" w:rsidRDefault="00B27D00" w:rsidP="006D3023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j</w:t>
      </w:r>
      <w:r w:rsidR="009540DB">
        <w:rPr>
          <w:rFonts w:ascii="Bookman Old Style" w:hAnsi="Bookman Old Style"/>
          <w:sz w:val="20"/>
          <w:szCs w:val="20"/>
        </w:rPr>
        <w:t xml:space="preserve">de o simultánní produkci </w:t>
      </w:r>
      <w:r w:rsidR="009540DB" w:rsidRPr="009540DB">
        <w:rPr>
          <w:rFonts w:ascii="Bookman Old Style" w:hAnsi="Bookman Old Style"/>
          <w:b/>
          <w:bCs/>
          <w:sz w:val="20"/>
          <w:szCs w:val="20"/>
        </w:rPr>
        <w:t>obou rukou</w:t>
      </w:r>
      <w:r w:rsidR="00267941">
        <w:rPr>
          <w:rFonts w:ascii="Bookman Old Style" w:hAnsi="Bookman Old Style"/>
          <w:sz w:val="20"/>
          <w:szCs w:val="20"/>
        </w:rPr>
        <w:t>: manuální + manuální</w:t>
      </w:r>
    </w:p>
    <w:p w14:paraId="31BA816A" w14:textId="19883B8E" w:rsidR="00267941" w:rsidRDefault="00267941" w:rsidP="006D3023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často využíván</w:t>
      </w:r>
      <w:r w:rsidR="00B27D00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 v </w:t>
      </w:r>
      <w:r w:rsidRPr="009540DB">
        <w:rPr>
          <w:rFonts w:ascii="Bookman Old Style" w:hAnsi="Bookman Old Style"/>
          <w:b/>
          <w:bCs/>
          <w:sz w:val="20"/>
          <w:szCs w:val="20"/>
        </w:rPr>
        <w:t>produktivních znacích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540DB">
        <w:rPr>
          <w:rFonts w:ascii="Bookman Old Style" w:hAnsi="Bookman Old Style"/>
          <w:i/>
          <w:iCs/>
          <w:sz w:val="20"/>
          <w:szCs w:val="20"/>
        </w:rPr>
        <w:t>(</w:t>
      </w:r>
      <w:r w:rsidR="009540DB">
        <w:rPr>
          <w:rFonts w:ascii="Bookman Old Style" w:hAnsi="Bookman Old Style"/>
          <w:i/>
          <w:iCs/>
          <w:sz w:val="20"/>
          <w:szCs w:val="20"/>
        </w:rPr>
        <w:t xml:space="preserve">znaky, </w:t>
      </w:r>
      <w:r w:rsidRPr="009540DB">
        <w:rPr>
          <w:rFonts w:ascii="Bookman Old Style" w:hAnsi="Bookman Old Style"/>
          <w:i/>
          <w:iCs/>
          <w:sz w:val="20"/>
          <w:szCs w:val="20"/>
        </w:rPr>
        <w:t>které nejsou zachyceny ve slovní</w:t>
      </w:r>
      <w:r w:rsidR="009540DB" w:rsidRPr="009540DB">
        <w:rPr>
          <w:rFonts w:ascii="Bookman Old Style" w:hAnsi="Bookman Old Style"/>
          <w:i/>
          <w:iCs/>
          <w:sz w:val="20"/>
          <w:szCs w:val="20"/>
        </w:rPr>
        <w:t>k</w:t>
      </w:r>
      <w:r w:rsidRPr="009540DB">
        <w:rPr>
          <w:rFonts w:ascii="Bookman Old Style" w:hAnsi="Bookman Old Style"/>
          <w:i/>
          <w:iCs/>
          <w:sz w:val="20"/>
          <w:szCs w:val="20"/>
        </w:rPr>
        <w:t xml:space="preserve">u ZJ, každý uživatel </w:t>
      </w:r>
      <w:r w:rsidR="009540DB">
        <w:rPr>
          <w:rFonts w:ascii="Bookman Old Style" w:hAnsi="Bookman Old Style"/>
          <w:i/>
          <w:iCs/>
          <w:sz w:val="20"/>
          <w:szCs w:val="20"/>
        </w:rPr>
        <w:t xml:space="preserve">je </w:t>
      </w:r>
      <w:r w:rsidRPr="009540DB">
        <w:rPr>
          <w:rFonts w:ascii="Bookman Old Style" w:hAnsi="Bookman Old Style"/>
          <w:i/>
          <w:iCs/>
          <w:sz w:val="20"/>
          <w:szCs w:val="20"/>
        </w:rPr>
        <w:t>vytváří podle dané komunikační situace, potřeb</w:t>
      </w:r>
      <w:r w:rsidR="00216E96">
        <w:rPr>
          <w:rFonts w:ascii="Bookman Old Style" w:hAnsi="Bookman Old Style"/>
          <w:i/>
          <w:iCs/>
          <w:sz w:val="20"/>
          <w:szCs w:val="20"/>
        </w:rPr>
        <w:t xml:space="preserve"> atd.</w:t>
      </w:r>
      <w:r w:rsidRPr="009540DB">
        <w:rPr>
          <w:rFonts w:ascii="Bookman Old Style" w:hAnsi="Bookman Old Style"/>
          <w:i/>
          <w:iCs/>
          <w:sz w:val="20"/>
          <w:szCs w:val="20"/>
        </w:rPr>
        <w:t>)</w:t>
      </w:r>
    </w:p>
    <w:p w14:paraId="59061009" w14:textId="048A96D3" w:rsidR="00267941" w:rsidRDefault="00017ADF" w:rsidP="00216E96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mají povahu </w:t>
      </w:r>
      <w:r w:rsidR="00267941" w:rsidRPr="00216E96">
        <w:rPr>
          <w:rFonts w:ascii="Bookman Old Style" w:hAnsi="Bookman Old Style"/>
          <w:b/>
          <w:bCs/>
          <w:sz w:val="20"/>
          <w:szCs w:val="20"/>
        </w:rPr>
        <w:t xml:space="preserve">výpovědi </w:t>
      </w:r>
      <w:r w:rsidR="00267941">
        <w:rPr>
          <w:rFonts w:ascii="Bookman Old Style" w:hAnsi="Bookman Old Style"/>
          <w:sz w:val="20"/>
          <w:szCs w:val="20"/>
        </w:rPr>
        <w:t>– nelze je řadit do slovní zásoby ZJ</w:t>
      </w:r>
    </w:p>
    <w:p w14:paraId="4D6747A0" w14:textId="6AFB0985" w:rsidR="00A75E2C" w:rsidRDefault="00A75E2C" w:rsidP="00216E96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informace ze </w:t>
      </w:r>
      <w:r w:rsidR="00017ADF">
        <w:rPr>
          <w:rFonts w:ascii="Bookman Old Style" w:hAnsi="Bookman Old Style"/>
          <w:sz w:val="20"/>
          <w:szCs w:val="20"/>
        </w:rPr>
        <w:t>znak</w:t>
      </w:r>
      <w:r w:rsidR="002C1D50">
        <w:rPr>
          <w:rFonts w:ascii="Bookman Old Style" w:hAnsi="Bookman Old Style"/>
          <w:sz w:val="20"/>
          <w:szCs w:val="20"/>
        </w:rPr>
        <w:t>ů</w:t>
      </w:r>
      <w:r w:rsidR="00017ADF">
        <w:rPr>
          <w:rFonts w:ascii="Bookman Old Style" w:hAnsi="Bookman Old Style"/>
          <w:sz w:val="20"/>
          <w:szCs w:val="20"/>
        </w:rPr>
        <w:t xml:space="preserve"> </w:t>
      </w:r>
      <w:r w:rsidR="002C1D50">
        <w:rPr>
          <w:rFonts w:ascii="Bookman Old Style" w:hAnsi="Bookman Old Style"/>
          <w:sz w:val="20"/>
          <w:szCs w:val="20"/>
        </w:rPr>
        <w:t xml:space="preserve">s využitím obou rukou </w:t>
      </w:r>
      <w:r w:rsidR="00216E96">
        <w:rPr>
          <w:rFonts w:ascii="Bookman Old Style" w:hAnsi="Bookman Old Style"/>
          <w:sz w:val="20"/>
          <w:szCs w:val="20"/>
        </w:rPr>
        <w:t>mohou být různé, ale musí být vždy tematicky nebo obsahově</w:t>
      </w:r>
      <w:r>
        <w:rPr>
          <w:rFonts w:ascii="Bookman Old Style" w:hAnsi="Bookman Old Style"/>
          <w:sz w:val="20"/>
          <w:szCs w:val="20"/>
        </w:rPr>
        <w:t xml:space="preserve"> spojené</w:t>
      </w:r>
    </w:p>
    <w:p w14:paraId="6073A2E4" w14:textId="77777777" w:rsidR="002C1D50" w:rsidRDefault="00A75E2C" w:rsidP="002C1D50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dominantní ruka </w:t>
      </w:r>
      <w:r w:rsidR="002C1D50">
        <w:rPr>
          <w:rFonts w:ascii="Bookman Old Style" w:hAnsi="Bookman Old Style"/>
          <w:sz w:val="20"/>
          <w:szCs w:val="20"/>
        </w:rPr>
        <w:t>obvykle</w:t>
      </w:r>
      <w:r w:rsidR="00216E9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přináší novou informaci</w:t>
      </w:r>
      <w:r w:rsidR="002C1D50">
        <w:rPr>
          <w:rFonts w:ascii="Bookman Old Style" w:hAnsi="Bookman Old Style"/>
          <w:sz w:val="20"/>
          <w:szCs w:val="20"/>
        </w:rPr>
        <w:t xml:space="preserve"> (</w:t>
      </w:r>
      <w:r>
        <w:rPr>
          <w:rFonts w:ascii="Bookman Old Style" w:hAnsi="Bookman Old Style"/>
          <w:sz w:val="20"/>
          <w:szCs w:val="20"/>
        </w:rPr>
        <w:t>posunuje sdělení dopředu</w:t>
      </w:r>
      <w:r w:rsidR="002C1D50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, nedominantní ruka uvádí známou informaci (výchozí)</w:t>
      </w:r>
    </w:p>
    <w:p w14:paraId="3EDC3B23" w14:textId="41202391" w:rsidR="00A75E2C" w:rsidRPr="002C1D50" w:rsidRDefault="00A75E2C" w:rsidP="002C1D50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 w:rsidRPr="002C1D50">
        <w:rPr>
          <w:rFonts w:ascii="Bookman Old Style" w:hAnsi="Bookman Old Style"/>
          <w:sz w:val="20"/>
          <w:szCs w:val="20"/>
        </w:rPr>
        <w:t xml:space="preserve">např. </w:t>
      </w:r>
      <w:r w:rsidRPr="002C1D50">
        <w:rPr>
          <w:rFonts w:ascii="Bookman Old Style" w:hAnsi="Bookman Old Style"/>
          <w:i/>
          <w:iCs/>
          <w:sz w:val="20"/>
          <w:szCs w:val="20"/>
        </w:rPr>
        <w:t>ČÍST SEZNAM</w:t>
      </w:r>
      <w:r w:rsidR="002C1D50">
        <w:rPr>
          <w:rFonts w:ascii="Bookman Old Style" w:hAnsi="Bookman Old Style"/>
          <w:i/>
          <w:iCs/>
          <w:sz w:val="20"/>
          <w:szCs w:val="20"/>
        </w:rPr>
        <w:t>:</w:t>
      </w:r>
      <w:r w:rsidRPr="002C1D50">
        <w:rPr>
          <w:rFonts w:ascii="Bookman Old Style" w:hAnsi="Bookman Old Style"/>
          <w:i/>
          <w:iCs/>
          <w:sz w:val="20"/>
          <w:szCs w:val="20"/>
        </w:rPr>
        <w:t xml:space="preserve"> klasifikátorov</w:t>
      </w:r>
      <w:r w:rsidR="00A73648">
        <w:rPr>
          <w:rFonts w:ascii="Bookman Old Style" w:hAnsi="Bookman Old Style"/>
          <w:i/>
          <w:iCs/>
          <w:sz w:val="20"/>
          <w:szCs w:val="20"/>
        </w:rPr>
        <w:t xml:space="preserve">ý tvar </w:t>
      </w:r>
      <w:r w:rsidRPr="002C1D50">
        <w:rPr>
          <w:rFonts w:ascii="Bookman Old Style" w:hAnsi="Bookman Old Style"/>
          <w:i/>
          <w:iCs/>
          <w:sz w:val="20"/>
          <w:szCs w:val="20"/>
        </w:rPr>
        <w:t>ruk</w:t>
      </w:r>
      <w:r w:rsidR="00A73648">
        <w:rPr>
          <w:rFonts w:ascii="Bookman Old Style" w:hAnsi="Bookman Old Style"/>
          <w:i/>
          <w:iCs/>
          <w:sz w:val="20"/>
          <w:szCs w:val="20"/>
        </w:rPr>
        <w:t>y</w:t>
      </w:r>
      <w:r w:rsidRPr="002C1D50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216E96" w:rsidRPr="002C1D50">
        <w:rPr>
          <w:rFonts w:ascii="Bookman Old Style" w:hAnsi="Bookman Old Style"/>
          <w:i/>
          <w:iCs/>
          <w:sz w:val="20"/>
          <w:szCs w:val="20"/>
        </w:rPr>
        <w:t xml:space="preserve">pro </w:t>
      </w:r>
      <w:r w:rsidR="00A73648">
        <w:rPr>
          <w:rFonts w:ascii="Bookman Old Style" w:hAnsi="Bookman Old Style"/>
          <w:i/>
          <w:iCs/>
          <w:sz w:val="20"/>
          <w:szCs w:val="20"/>
        </w:rPr>
        <w:t>SEZNAM</w:t>
      </w:r>
      <w:r w:rsidR="00216E96" w:rsidRPr="002C1D50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2C1D50">
        <w:rPr>
          <w:rFonts w:ascii="Bookman Old Style" w:hAnsi="Bookman Old Style"/>
          <w:i/>
          <w:iCs/>
          <w:sz w:val="20"/>
          <w:szCs w:val="20"/>
        </w:rPr>
        <w:t xml:space="preserve">+ </w:t>
      </w:r>
      <w:r w:rsidR="002C1D50">
        <w:rPr>
          <w:rFonts w:ascii="Bookman Old Style" w:hAnsi="Bookman Old Style"/>
          <w:i/>
          <w:iCs/>
          <w:sz w:val="20"/>
          <w:szCs w:val="20"/>
        </w:rPr>
        <w:t xml:space="preserve">zároveň </w:t>
      </w:r>
      <w:r w:rsidRPr="002C1D50">
        <w:rPr>
          <w:rFonts w:ascii="Bookman Old Style" w:hAnsi="Bookman Old Style"/>
          <w:i/>
          <w:iCs/>
          <w:sz w:val="20"/>
          <w:szCs w:val="20"/>
        </w:rPr>
        <w:t>znak ČÍST</w:t>
      </w:r>
    </w:p>
    <w:p w14:paraId="5C5C0C1F" w14:textId="77777777" w:rsidR="00017ADF" w:rsidRDefault="00017ADF" w:rsidP="00017ADF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67623794" w14:textId="6CB7D633" w:rsidR="00A75E2C" w:rsidRDefault="002C1D50" w:rsidP="00A75E2C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různá</w:t>
      </w:r>
      <w:r w:rsidR="00A75E2C">
        <w:rPr>
          <w:rFonts w:ascii="Bookman Old Style" w:hAnsi="Bookman Old Style"/>
          <w:sz w:val="20"/>
          <w:szCs w:val="20"/>
        </w:rPr>
        <w:t xml:space="preserve"> dělení </w:t>
      </w:r>
      <w:r w:rsidR="00A470AF">
        <w:rPr>
          <w:rFonts w:ascii="Bookman Old Style" w:hAnsi="Bookman Old Style"/>
          <w:sz w:val="20"/>
          <w:szCs w:val="20"/>
        </w:rPr>
        <w:t>pro simultánní konstrukce využívající dvě ruce</w:t>
      </w:r>
      <w:r w:rsidR="005D2467">
        <w:rPr>
          <w:rFonts w:ascii="Bookman Old Style" w:hAnsi="Bookman Old Style"/>
          <w:sz w:val="20"/>
          <w:szCs w:val="20"/>
        </w:rPr>
        <w:t xml:space="preserve">, </w:t>
      </w:r>
      <w:r w:rsidR="00A75E2C">
        <w:rPr>
          <w:rFonts w:ascii="Bookman Old Style" w:hAnsi="Bookman Old Style"/>
          <w:sz w:val="20"/>
          <w:szCs w:val="20"/>
        </w:rPr>
        <w:t>např.</w:t>
      </w:r>
    </w:p>
    <w:p w14:paraId="6D2CE475" w14:textId="200A7C90" w:rsidR="00A75E2C" w:rsidRPr="002C1D50" w:rsidRDefault="00A75E2C" w:rsidP="002C1D50">
      <w:pPr>
        <w:pStyle w:val="Odstavecseseznamem"/>
        <w:numPr>
          <w:ilvl w:val="0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struktur</w:t>
      </w:r>
      <w:r w:rsidR="00017ADF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 vyjadřující </w:t>
      </w:r>
      <w:r w:rsidRPr="00017ADF">
        <w:rPr>
          <w:rFonts w:ascii="Bookman Old Style" w:hAnsi="Bookman Old Style"/>
          <w:b/>
          <w:bCs/>
          <w:sz w:val="20"/>
          <w:szCs w:val="20"/>
        </w:rPr>
        <w:t>umístění</w:t>
      </w:r>
      <w:r w:rsidR="005D2467">
        <w:rPr>
          <w:rFonts w:ascii="Bookman Old Style" w:hAnsi="Bookman Old Style"/>
          <w:b/>
          <w:bCs/>
          <w:sz w:val="20"/>
          <w:szCs w:val="20"/>
        </w:rPr>
        <w:t>, vztah</w:t>
      </w:r>
      <w:r w:rsidRPr="00017ADF">
        <w:rPr>
          <w:rFonts w:ascii="Bookman Old Style" w:hAnsi="Bookman Old Style"/>
          <w:b/>
          <w:bCs/>
          <w:sz w:val="20"/>
          <w:szCs w:val="20"/>
        </w:rPr>
        <w:t xml:space="preserve"> referentů v prostoru</w:t>
      </w:r>
    </w:p>
    <w:p w14:paraId="177E315B" w14:textId="549449D8" w:rsidR="005D2467" w:rsidRPr="005D2467" w:rsidRDefault="005D2467" w:rsidP="005D2467">
      <w:pPr>
        <w:pStyle w:val="Odstavecseseznamem"/>
        <w:numPr>
          <w:ilvl w:val="1"/>
          <w:numId w:val="4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použití </w:t>
      </w:r>
      <w:r w:rsidRPr="005D2467">
        <w:rPr>
          <w:rFonts w:ascii="Bookman Old Style" w:hAnsi="Bookman Old Style"/>
          <w:sz w:val="20"/>
          <w:szCs w:val="20"/>
        </w:rPr>
        <w:t>klasifikátorov</w:t>
      </w:r>
      <w:r>
        <w:rPr>
          <w:rFonts w:ascii="Bookman Old Style" w:hAnsi="Bookman Old Style"/>
          <w:sz w:val="20"/>
          <w:szCs w:val="20"/>
        </w:rPr>
        <w:t>ých</w:t>
      </w:r>
      <w:r w:rsidRPr="005D2467">
        <w:rPr>
          <w:rFonts w:ascii="Bookman Old Style" w:hAnsi="Bookman Old Style"/>
          <w:sz w:val="20"/>
          <w:szCs w:val="20"/>
        </w:rPr>
        <w:t xml:space="preserve"> tvar</w:t>
      </w:r>
      <w:r>
        <w:rPr>
          <w:rFonts w:ascii="Bookman Old Style" w:hAnsi="Bookman Old Style"/>
          <w:sz w:val="20"/>
          <w:szCs w:val="20"/>
        </w:rPr>
        <w:t>ů</w:t>
      </w:r>
      <w:r w:rsidRPr="005D2467">
        <w:rPr>
          <w:rFonts w:ascii="Bookman Old Style" w:hAnsi="Bookman Old Style"/>
          <w:sz w:val="20"/>
          <w:szCs w:val="20"/>
        </w:rPr>
        <w:t xml:space="preserve"> ruky</w:t>
      </w:r>
      <w:r w:rsidR="00A73648">
        <w:rPr>
          <w:rFonts w:ascii="Bookman Old Style" w:hAnsi="Bookman Old Style"/>
          <w:sz w:val="20"/>
          <w:szCs w:val="20"/>
        </w:rPr>
        <w:t>, popř. znaků (jsou-li jednoruční)</w:t>
      </w:r>
    </w:p>
    <w:p w14:paraId="097B2939" w14:textId="0AC08A16" w:rsidR="005D2467" w:rsidRDefault="00A75E2C" w:rsidP="002C1D50">
      <w:pPr>
        <w:pStyle w:val="Odstavecseseznamem"/>
        <w:numPr>
          <w:ilvl w:val="1"/>
          <w:numId w:val="43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017ADF">
        <w:rPr>
          <w:rFonts w:ascii="Bookman Old Style" w:hAnsi="Bookman Old Style"/>
          <w:i/>
          <w:iCs/>
          <w:sz w:val="20"/>
          <w:szCs w:val="20"/>
        </w:rPr>
        <w:t>např. hrnek na talíři, knih</w:t>
      </w:r>
      <w:r w:rsidR="00017ADF" w:rsidRPr="00017ADF">
        <w:rPr>
          <w:rFonts w:ascii="Bookman Old Style" w:hAnsi="Bookman Old Style"/>
          <w:i/>
          <w:iCs/>
          <w:sz w:val="20"/>
          <w:szCs w:val="20"/>
        </w:rPr>
        <w:t>y</w:t>
      </w:r>
      <w:r w:rsidRPr="00017ADF">
        <w:rPr>
          <w:rFonts w:ascii="Bookman Old Style" w:hAnsi="Bookman Old Style"/>
          <w:i/>
          <w:iCs/>
          <w:sz w:val="20"/>
          <w:szCs w:val="20"/>
        </w:rPr>
        <w:t xml:space="preserve"> na polici, auto pod mostem</w:t>
      </w:r>
    </w:p>
    <w:p w14:paraId="14340F9B" w14:textId="49D1A243" w:rsidR="005D2467" w:rsidRPr="005D2467" w:rsidRDefault="00017ADF" w:rsidP="002C1D50">
      <w:pPr>
        <w:pStyle w:val="Odstavecseseznamem"/>
        <w:numPr>
          <w:ilvl w:val="0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struktury vyjadřující </w:t>
      </w:r>
      <w:r w:rsidR="00A75E2C" w:rsidRPr="00017ADF">
        <w:rPr>
          <w:rFonts w:ascii="Bookman Old Style" w:hAnsi="Bookman Old Style"/>
          <w:b/>
          <w:bCs/>
          <w:sz w:val="20"/>
          <w:szCs w:val="20"/>
        </w:rPr>
        <w:t>pohyb referentů v</w:t>
      </w:r>
      <w:r w:rsidR="005D2467">
        <w:rPr>
          <w:rFonts w:ascii="Bookman Old Style" w:hAnsi="Bookman Old Style"/>
          <w:b/>
          <w:bCs/>
          <w:sz w:val="20"/>
          <w:szCs w:val="20"/>
        </w:rPr>
        <w:t> </w:t>
      </w:r>
      <w:r w:rsidR="00A75E2C" w:rsidRPr="00017ADF">
        <w:rPr>
          <w:rFonts w:ascii="Bookman Old Style" w:hAnsi="Bookman Old Style"/>
          <w:b/>
          <w:bCs/>
          <w:sz w:val="20"/>
          <w:szCs w:val="20"/>
        </w:rPr>
        <w:t>prostoru</w:t>
      </w:r>
    </w:p>
    <w:p w14:paraId="50B0A60C" w14:textId="056666C5" w:rsidR="00A75E2C" w:rsidRPr="002C1D50" w:rsidRDefault="005D2467" w:rsidP="005D2467">
      <w:pPr>
        <w:pStyle w:val="Odstavecseseznamem"/>
        <w:numPr>
          <w:ilvl w:val="1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použití </w:t>
      </w:r>
      <w:r w:rsidR="00A75E2C">
        <w:rPr>
          <w:rFonts w:ascii="Bookman Old Style" w:hAnsi="Bookman Old Style"/>
          <w:sz w:val="20"/>
          <w:szCs w:val="20"/>
        </w:rPr>
        <w:t>znaků nebo klasifikátorových tvarů ruky</w:t>
      </w:r>
    </w:p>
    <w:p w14:paraId="59732BA2" w14:textId="1638F2D2" w:rsidR="00A75E2C" w:rsidRPr="00017ADF" w:rsidRDefault="00017ADF" w:rsidP="002C1D50">
      <w:pPr>
        <w:pStyle w:val="Odstavecseseznamem"/>
        <w:numPr>
          <w:ilvl w:val="1"/>
          <w:numId w:val="44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017ADF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="00A75E2C" w:rsidRPr="00017ADF">
        <w:rPr>
          <w:rFonts w:ascii="Bookman Old Style" w:hAnsi="Bookman Old Style"/>
          <w:i/>
          <w:iCs/>
          <w:sz w:val="20"/>
          <w:szCs w:val="20"/>
        </w:rPr>
        <w:t>let dvou letadel těsně vedle sebe</w:t>
      </w:r>
    </w:p>
    <w:p w14:paraId="1CB89ADD" w14:textId="3A5D156A" w:rsidR="00A75E2C" w:rsidRPr="00017ADF" w:rsidRDefault="00017ADF" w:rsidP="002C1D50">
      <w:pPr>
        <w:pStyle w:val="Odstavecseseznamem"/>
        <w:numPr>
          <w:ilvl w:val="1"/>
          <w:numId w:val="44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017ADF">
        <w:rPr>
          <w:rFonts w:ascii="Bookman Old Style" w:hAnsi="Bookman Old Style"/>
          <w:i/>
          <w:iCs/>
          <w:sz w:val="20"/>
          <w:szCs w:val="20"/>
        </w:rPr>
        <w:t xml:space="preserve">např. </w:t>
      </w:r>
      <w:r w:rsidR="00A75E2C" w:rsidRPr="00017ADF">
        <w:rPr>
          <w:rFonts w:ascii="Bookman Old Style" w:hAnsi="Bookman Old Style"/>
          <w:i/>
          <w:iCs/>
          <w:sz w:val="20"/>
          <w:szCs w:val="20"/>
        </w:rPr>
        <w:t>jízda dvou aut, kdy jedno předjíždí</w:t>
      </w:r>
    </w:p>
    <w:p w14:paraId="52E8DB3A" w14:textId="6BDB759A" w:rsidR="00A75E2C" w:rsidRPr="002C1D50" w:rsidRDefault="00A75E2C" w:rsidP="002C1D50">
      <w:pPr>
        <w:pStyle w:val="Odstavecseseznamem"/>
        <w:numPr>
          <w:ilvl w:val="0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17ADF">
        <w:rPr>
          <w:rFonts w:ascii="Bookman Old Style" w:hAnsi="Bookman Old Style"/>
          <w:b/>
          <w:bCs/>
          <w:sz w:val="20"/>
          <w:szCs w:val="20"/>
        </w:rPr>
        <w:t>střídání rolí</w:t>
      </w:r>
    </w:p>
    <w:p w14:paraId="0ED8E79D" w14:textId="200B4825" w:rsidR="00A75E2C" w:rsidRPr="002C1D50" w:rsidRDefault="00A75E2C" w:rsidP="002C1D50">
      <w:pPr>
        <w:pStyle w:val="Odstavecseseznamem"/>
        <w:numPr>
          <w:ilvl w:val="0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017ADF">
        <w:rPr>
          <w:rFonts w:ascii="Bookman Old Style" w:hAnsi="Bookman Old Style"/>
          <w:b/>
          <w:bCs/>
          <w:sz w:val="20"/>
          <w:szCs w:val="20"/>
        </w:rPr>
        <w:t>topikalizace</w:t>
      </w:r>
      <w:proofErr w:type="spellEnd"/>
      <w:r>
        <w:rPr>
          <w:rFonts w:ascii="Bookman Old Style" w:hAnsi="Bookman Old Style"/>
          <w:sz w:val="20"/>
          <w:szCs w:val="20"/>
        </w:rPr>
        <w:t xml:space="preserve"> – situování na pozici východiska (topiku) – </w:t>
      </w:r>
      <w:r>
        <w:rPr>
          <w:rFonts w:ascii="Bookman Old Style" w:hAnsi="Bookman Old Style"/>
          <w:i/>
          <w:iCs/>
          <w:sz w:val="20"/>
          <w:szCs w:val="20"/>
        </w:rPr>
        <w:t>viz slovosled</w:t>
      </w:r>
    </w:p>
    <w:p w14:paraId="16A13F9E" w14:textId="2E0DA1DD" w:rsidR="00A75E2C" w:rsidRPr="002C1D50" w:rsidRDefault="00A75E2C" w:rsidP="002C1D50">
      <w:pPr>
        <w:pStyle w:val="Odstavecseseznamem"/>
        <w:numPr>
          <w:ilvl w:val="0"/>
          <w:numId w:val="4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17ADF">
        <w:rPr>
          <w:rFonts w:ascii="Bookman Old Style" w:hAnsi="Bookman Old Style"/>
          <w:b/>
          <w:bCs/>
          <w:sz w:val="20"/>
          <w:szCs w:val="20"/>
        </w:rPr>
        <w:t>výčtový typ</w:t>
      </w:r>
      <w:r>
        <w:rPr>
          <w:rFonts w:ascii="Bookman Old Style" w:hAnsi="Bookman Old Style"/>
          <w:sz w:val="20"/>
          <w:szCs w:val="20"/>
        </w:rPr>
        <w:t xml:space="preserve"> – zakládání časového rámce </w:t>
      </w:r>
      <w:r w:rsidR="005D2467">
        <w:rPr>
          <w:rFonts w:ascii="Bookman Old Style" w:hAnsi="Bookman Old Style"/>
          <w:sz w:val="20"/>
          <w:szCs w:val="20"/>
        </w:rPr>
        <w:t xml:space="preserve">nedominantní rukou, </w:t>
      </w:r>
      <w:r>
        <w:rPr>
          <w:rFonts w:ascii="Bookman Old Style" w:hAnsi="Bookman Old Style"/>
          <w:sz w:val="20"/>
          <w:szCs w:val="20"/>
        </w:rPr>
        <w:t>dominantní ruka specifikuje, co se v časovém rámci děje</w:t>
      </w:r>
    </w:p>
    <w:p w14:paraId="082CA902" w14:textId="71620C81" w:rsidR="00A75E2C" w:rsidRDefault="00017ADF" w:rsidP="002C1D50">
      <w:pPr>
        <w:pStyle w:val="Odstavecseseznamem"/>
        <w:numPr>
          <w:ilvl w:val="1"/>
          <w:numId w:val="42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5D2467">
        <w:rPr>
          <w:rFonts w:ascii="Bookman Old Style" w:hAnsi="Bookman Old Style"/>
          <w:sz w:val="20"/>
          <w:szCs w:val="20"/>
        </w:rPr>
        <w:t>např.</w:t>
      </w:r>
      <w:r w:rsidRPr="00017ADF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75E2C" w:rsidRPr="00017ADF">
        <w:rPr>
          <w:rFonts w:ascii="Bookman Old Style" w:hAnsi="Bookman Old Style"/>
          <w:i/>
          <w:iCs/>
          <w:sz w:val="20"/>
          <w:szCs w:val="20"/>
        </w:rPr>
        <w:t xml:space="preserve">v 11 hodin </w:t>
      </w:r>
      <w:r>
        <w:rPr>
          <w:rFonts w:ascii="Bookman Old Style" w:hAnsi="Bookman Old Style"/>
          <w:i/>
          <w:iCs/>
          <w:sz w:val="20"/>
          <w:szCs w:val="20"/>
        </w:rPr>
        <w:t xml:space="preserve">jsem </w:t>
      </w:r>
      <w:r w:rsidR="00A75E2C" w:rsidRPr="00017ADF">
        <w:rPr>
          <w:rFonts w:ascii="Bookman Old Style" w:hAnsi="Bookman Old Style"/>
          <w:i/>
          <w:iCs/>
          <w:sz w:val="20"/>
          <w:szCs w:val="20"/>
        </w:rPr>
        <w:t>ve škole, ve 12 hodin obědvám,</w:t>
      </w:r>
      <w:r w:rsidR="009A4E41" w:rsidRPr="00017ADF">
        <w:rPr>
          <w:rFonts w:ascii="Bookman Old Style" w:hAnsi="Bookman Old Style"/>
          <w:i/>
          <w:iCs/>
          <w:sz w:val="20"/>
          <w:szCs w:val="20"/>
        </w:rPr>
        <w:t xml:space="preserve"> ve 4 </w:t>
      </w:r>
      <w:r w:rsidR="005D2467">
        <w:rPr>
          <w:rFonts w:ascii="Bookman Old Style" w:hAnsi="Bookman Old Style"/>
          <w:i/>
          <w:iCs/>
          <w:sz w:val="20"/>
          <w:szCs w:val="20"/>
        </w:rPr>
        <w:t xml:space="preserve">jdu </w:t>
      </w:r>
      <w:r w:rsidR="009A4E41" w:rsidRPr="00017ADF">
        <w:rPr>
          <w:rFonts w:ascii="Bookman Old Style" w:hAnsi="Bookman Old Style"/>
          <w:i/>
          <w:iCs/>
          <w:sz w:val="20"/>
          <w:szCs w:val="20"/>
        </w:rPr>
        <w:t>domů</w:t>
      </w:r>
    </w:p>
    <w:p w14:paraId="04945301" w14:textId="77777777" w:rsidR="00614497" w:rsidRPr="00017ADF" w:rsidRDefault="00614497" w:rsidP="00614497">
      <w:pPr>
        <w:pStyle w:val="Odstavecseseznamem"/>
        <w:ind w:left="2160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0E6854A5" w14:textId="77777777" w:rsidR="005D2467" w:rsidRDefault="009A4E41" w:rsidP="009A4E41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existují v ČZJ také ustálená simultánní spojení, která jsou vymezována v jiných ZJ?</w:t>
      </w:r>
    </w:p>
    <w:p w14:paraId="75E35291" w14:textId="6510A2D6" w:rsidR="009A4E41" w:rsidRDefault="009A4E41" w:rsidP="005D2467">
      <w:pPr>
        <w:pStyle w:val="Odstavecseseznamem"/>
        <w:numPr>
          <w:ilvl w:val="1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 w:rsidRPr="005D2467">
        <w:rPr>
          <w:rFonts w:ascii="Bookman Old Style" w:hAnsi="Bookman Old Style"/>
          <w:sz w:val="20"/>
          <w:szCs w:val="20"/>
        </w:rPr>
        <w:t>např.</w:t>
      </w:r>
      <w:r w:rsidR="005D2467">
        <w:rPr>
          <w:rFonts w:ascii="Bookman Old Style" w:hAnsi="Bookman Old Style"/>
          <w:sz w:val="20"/>
          <w:szCs w:val="20"/>
        </w:rPr>
        <w:t xml:space="preserve"> v BSL</w:t>
      </w:r>
      <w:r w:rsidRPr="00614497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100872">
        <w:rPr>
          <w:rFonts w:ascii="Bookman Old Style" w:hAnsi="Bookman Old Style"/>
          <w:i/>
          <w:iCs/>
          <w:sz w:val="20"/>
          <w:szCs w:val="20"/>
        </w:rPr>
        <w:t>NARODIT SE JAKO NESLYŠÍCÍ</w:t>
      </w:r>
      <w:r w:rsidR="005D2467">
        <w:rPr>
          <w:rFonts w:ascii="Bookman Old Style" w:hAnsi="Bookman Old Style"/>
          <w:i/>
          <w:iCs/>
          <w:sz w:val="20"/>
          <w:szCs w:val="20"/>
        </w:rPr>
        <w:t>:</w:t>
      </w:r>
      <w:r w:rsidRPr="00614497">
        <w:rPr>
          <w:rFonts w:ascii="Bookman Old Style" w:hAnsi="Bookman Old Style"/>
          <w:i/>
          <w:iCs/>
          <w:sz w:val="20"/>
          <w:szCs w:val="20"/>
        </w:rPr>
        <w:t xml:space="preserve"> nedominantní ruka znak NESLYŠÍCÍ, dominantní ruka </w:t>
      </w:r>
      <w:r w:rsidR="005D2467">
        <w:rPr>
          <w:rFonts w:ascii="Bookman Old Style" w:hAnsi="Bookman Old Style"/>
          <w:i/>
          <w:iCs/>
          <w:sz w:val="20"/>
          <w:szCs w:val="20"/>
        </w:rPr>
        <w:t xml:space="preserve">znak </w:t>
      </w:r>
      <w:r w:rsidRPr="00614497">
        <w:rPr>
          <w:rFonts w:ascii="Bookman Old Style" w:hAnsi="Bookman Old Style"/>
          <w:i/>
          <w:iCs/>
          <w:sz w:val="20"/>
          <w:szCs w:val="20"/>
        </w:rPr>
        <w:t>NARODIT SE</w:t>
      </w:r>
    </w:p>
    <w:p w14:paraId="3013A5F5" w14:textId="77777777" w:rsidR="00614497" w:rsidRDefault="00614497" w:rsidP="00614497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4835B2EC" w14:textId="3EFA101B" w:rsidR="009A4E41" w:rsidRDefault="00100872" w:rsidP="009A4E41">
      <w:pPr>
        <w:pStyle w:val="Odstavecseseznamem"/>
        <w:numPr>
          <w:ilvl w:val="0"/>
          <w:numId w:val="40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téma probíráno v </w:t>
      </w:r>
      <w:r w:rsidR="00614497">
        <w:rPr>
          <w:rFonts w:ascii="Bookman Old Style" w:hAnsi="Bookman Old Style"/>
          <w:sz w:val="20"/>
          <w:szCs w:val="20"/>
        </w:rPr>
        <w:t>diplomov</w:t>
      </w:r>
      <w:r>
        <w:rPr>
          <w:rFonts w:ascii="Bookman Old Style" w:hAnsi="Bookman Old Style"/>
          <w:sz w:val="20"/>
          <w:szCs w:val="20"/>
        </w:rPr>
        <w:t>é</w:t>
      </w:r>
      <w:r w:rsidR="00614497">
        <w:rPr>
          <w:rFonts w:ascii="Bookman Old Style" w:hAnsi="Bookman Old Style"/>
          <w:sz w:val="20"/>
          <w:szCs w:val="20"/>
        </w:rPr>
        <w:t xml:space="preserve"> prác</w:t>
      </w:r>
      <w:r>
        <w:rPr>
          <w:rFonts w:ascii="Bookman Old Style" w:hAnsi="Bookman Old Style"/>
          <w:sz w:val="20"/>
          <w:szCs w:val="20"/>
        </w:rPr>
        <w:t>i</w:t>
      </w:r>
      <w:r w:rsidR="00614497">
        <w:rPr>
          <w:rFonts w:ascii="Bookman Old Style" w:hAnsi="Bookman Old Style"/>
          <w:sz w:val="20"/>
          <w:szCs w:val="20"/>
        </w:rPr>
        <w:t xml:space="preserve"> </w:t>
      </w:r>
      <w:r w:rsidR="009A4E41">
        <w:rPr>
          <w:rFonts w:ascii="Bookman Old Style" w:hAnsi="Bookman Old Style"/>
          <w:sz w:val="20"/>
          <w:szCs w:val="20"/>
        </w:rPr>
        <w:t>Jitk</w:t>
      </w:r>
      <w:r w:rsidR="00614497">
        <w:rPr>
          <w:rFonts w:ascii="Bookman Old Style" w:hAnsi="Bookman Old Style"/>
          <w:sz w:val="20"/>
          <w:szCs w:val="20"/>
        </w:rPr>
        <w:t>y</w:t>
      </w:r>
      <w:r w:rsidR="009A4E41">
        <w:rPr>
          <w:rFonts w:ascii="Bookman Old Style" w:hAnsi="Bookman Old Style"/>
          <w:sz w:val="20"/>
          <w:szCs w:val="20"/>
        </w:rPr>
        <w:t xml:space="preserve"> Motejzíkov</w:t>
      </w:r>
      <w:r w:rsidR="00614497">
        <w:rPr>
          <w:rFonts w:ascii="Bookman Old Style" w:hAnsi="Bookman Old Style"/>
          <w:sz w:val="20"/>
          <w:szCs w:val="20"/>
        </w:rPr>
        <w:t>é</w:t>
      </w:r>
      <w:r w:rsidR="009A4E41">
        <w:rPr>
          <w:rFonts w:ascii="Bookman Old Style" w:hAnsi="Bookman Old Style"/>
          <w:sz w:val="20"/>
          <w:szCs w:val="20"/>
        </w:rPr>
        <w:t xml:space="preserve"> (2007)</w:t>
      </w:r>
      <w:r w:rsidR="005D2467">
        <w:rPr>
          <w:rFonts w:ascii="Bookman Old Style" w:hAnsi="Bookman Old Style"/>
          <w:sz w:val="20"/>
          <w:szCs w:val="20"/>
        </w:rPr>
        <w:t xml:space="preserve"> +</w:t>
      </w:r>
      <w:r w:rsidR="009A4E41">
        <w:rPr>
          <w:rFonts w:ascii="Bookman Old Style" w:hAnsi="Bookman Old Style"/>
          <w:sz w:val="20"/>
          <w:szCs w:val="20"/>
        </w:rPr>
        <w:t xml:space="preserve"> </w:t>
      </w:r>
      <w:r w:rsidR="005D2467">
        <w:rPr>
          <w:rFonts w:ascii="Bookman Old Style" w:hAnsi="Bookman Old Style"/>
          <w:sz w:val="20"/>
          <w:szCs w:val="20"/>
        </w:rPr>
        <w:t>shrnut</w:t>
      </w:r>
      <w:r>
        <w:rPr>
          <w:rFonts w:ascii="Bookman Old Style" w:hAnsi="Bookman Old Style"/>
          <w:sz w:val="20"/>
          <w:szCs w:val="20"/>
        </w:rPr>
        <w:t>o</w:t>
      </w:r>
      <w:r w:rsidR="00614497">
        <w:rPr>
          <w:rFonts w:ascii="Bookman Old Style" w:hAnsi="Bookman Old Style"/>
          <w:sz w:val="20"/>
          <w:szCs w:val="20"/>
        </w:rPr>
        <w:t xml:space="preserve"> v </w:t>
      </w:r>
      <w:r w:rsidR="009A4E41">
        <w:rPr>
          <w:rFonts w:ascii="Bookman Old Style" w:hAnsi="Bookman Old Style"/>
          <w:sz w:val="20"/>
          <w:szCs w:val="20"/>
        </w:rPr>
        <w:t>Jazy</w:t>
      </w:r>
      <w:r w:rsidR="005D2467">
        <w:rPr>
          <w:rFonts w:ascii="Bookman Old Style" w:hAnsi="Bookman Old Style"/>
          <w:sz w:val="20"/>
          <w:szCs w:val="20"/>
        </w:rPr>
        <w:t>cích</w:t>
      </w:r>
      <w:r w:rsidR="009A4E41">
        <w:rPr>
          <w:rFonts w:ascii="Bookman Old Style" w:hAnsi="Bookman Old Style"/>
          <w:sz w:val="20"/>
          <w:szCs w:val="20"/>
        </w:rPr>
        <w:t xml:space="preserve"> v komunikaci N</w:t>
      </w:r>
      <w:r w:rsidR="007C1552">
        <w:rPr>
          <w:rFonts w:ascii="Bookman Old Style" w:hAnsi="Bookman Old Style"/>
          <w:sz w:val="20"/>
          <w:szCs w:val="20"/>
        </w:rPr>
        <w:t>:</w:t>
      </w:r>
    </w:p>
    <w:p w14:paraId="725C33C0" w14:textId="77777777" w:rsidR="007C1552" w:rsidRPr="00BA2E92" w:rsidRDefault="007C1552" w:rsidP="00BA2E92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proofErr w:type="spellStart"/>
      <w:r w:rsidRPr="00BA2E92">
        <w:rPr>
          <w:rFonts w:ascii="Bookman Old Style" w:hAnsi="Bookman Old Style"/>
          <w:sz w:val="20"/>
          <w:szCs w:val="20"/>
        </w:rPr>
        <w:t>Motejzíková</w:t>
      </w:r>
      <w:proofErr w:type="spellEnd"/>
      <w:r w:rsidRPr="00BA2E92">
        <w:rPr>
          <w:rFonts w:ascii="Bookman Old Style" w:hAnsi="Bookman Old Style"/>
          <w:sz w:val="20"/>
          <w:szCs w:val="20"/>
        </w:rPr>
        <w:t xml:space="preserve">, J. </w:t>
      </w:r>
      <w:r w:rsidRPr="00BA2E92">
        <w:rPr>
          <w:rFonts w:ascii="Bookman Old Style" w:hAnsi="Bookman Old Style"/>
          <w:i/>
          <w:iCs/>
          <w:sz w:val="20"/>
          <w:szCs w:val="20"/>
        </w:rPr>
        <w:t>Simultánnost v českém znakovém jazyce</w:t>
      </w:r>
      <w:r w:rsidRPr="00BA2E92">
        <w:rPr>
          <w:rFonts w:ascii="Bookman Old Style" w:hAnsi="Bookman Old Style"/>
          <w:sz w:val="20"/>
          <w:szCs w:val="20"/>
        </w:rPr>
        <w:t xml:space="preserve">. Diplomová práce. Praha: FFUK, 2007. Dostupné na </w:t>
      </w:r>
      <w:hyperlink r:id="rId8" w:history="1">
        <w:r w:rsidRPr="00BA2E92">
          <w:rPr>
            <w:rStyle w:val="Hypertextovodkaz"/>
            <w:rFonts w:ascii="Bookman Old Style" w:hAnsi="Bookman Old Style"/>
            <w:sz w:val="20"/>
            <w:szCs w:val="20"/>
          </w:rPr>
          <w:t>https://is.cuni.cz/webapps/zzp/detail/27866/</w:t>
        </w:r>
      </w:hyperlink>
    </w:p>
    <w:p w14:paraId="1A48B533" w14:textId="34319792" w:rsidR="007C1552" w:rsidRPr="00BA2E92" w:rsidRDefault="007C1552" w:rsidP="00BA2E92">
      <w:pPr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proofErr w:type="spellStart"/>
      <w:r w:rsidRPr="00BA2E92">
        <w:rPr>
          <w:rFonts w:ascii="Bookman Old Style" w:hAnsi="Bookman Old Style"/>
          <w:sz w:val="20"/>
          <w:szCs w:val="20"/>
        </w:rPr>
        <w:t>Motejzíková</w:t>
      </w:r>
      <w:proofErr w:type="spellEnd"/>
      <w:r w:rsidRPr="00BA2E92">
        <w:rPr>
          <w:rFonts w:ascii="Bookman Old Style" w:hAnsi="Bookman Old Style"/>
          <w:sz w:val="20"/>
          <w:szCs w:val="20"/>
        </w:rPr>
        <w:t xml:space="preserve">, J. Simultánnost v českém znakovém jazyce. In Macurová, A. – Zbořilová, R. a kol. </w:t>
      </w:r>
      <w:r w:rsidRPr="00BA2E92">
        <w:rPr>
          <w:rFonts w:ascii="Bookman Old Style" w:hAnsi="Bookman Old Style"/>
          <w:i/>
          <w:iCs/>
          <w:sz w:val="20"/>
          <w:szCs w:val="20"/>
        </w:rPr>
        <w:t>Jazyky v komunikaci neslyšících: český znakový jazyk a čeština</w:t>
      </w:r>
      <w:r w:rsidRPr="00BA2E92">
        <w:rPr>
          <w:rFonts w:ascii="Bookman Old Style" w:hAnsi="Bookman Old Style"/>
          <w:sz w:val="20"/>
          <w:szCs w:val="20"/>
        </w:rPr>
        <w:t>. Praha: Karolinum 2018, s. 27-33. Dostupné (po přihlášení) na</w:t>
      </w:r>
      <w:r w:rsidR="00BA2E92" w:rsidRPr="00BA2E92">
        <w:rPr>
          <w:rFonts w:ascii="Bookman Old Style" w:hAnsi="Bookman Old Style"/>
          <w:sz w:val="20"/>
          <w:szCs w:val="20"/>
        </w:rPr>
        <w:t xml:space="preserve"> </w:t>
      </w:r>
      <w:hyperlink r:id="rId9" w:history="1">
        <w:r w:rsidR="00BA2E92" w:rsidRPr="00BA2E92">
          <w:rPr>
            <w:rStyle w:val="Hypertextovodkaz"/>
            <w:rFonts w:ascii="Bookman Old Style" w:hAnsi="Bookman Old Style"/>
            <w:sz w:val="20"/>
            <w:szCs w:val="20"/>
          </w:rPr>
          <w:t>https://www.bookport.cz/Search/?q=Jazyky+v+komunikaci+nesly%C5%A1%C3%ADc%C3%ADch</w:t>
        </w:r>
      </w:hyperlink>
    </w:p>
    <w:sectPr w:rsidR="007C1552" w:rsidRPr="00BA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A424" w14:textId="77777777" w:rsidR="00A5265C" w:rsidRDefault="00A5265C" w:rsidP="00CE3CFF">
      <w:pPr>
        <w:spacing w:after="0" w:line="240" w:lineRule="auto"/>
      </w:pPr>
      <w:r>
        <w:separator/>
      </w:r>
    </w:p>
  </w:endnote>
  <w:endnote w:type="continuationSeparator" w:id="0">
    <w:p w14:paraId="3DAE914A" w14:textId="77777777" w:rsidR="00A5265C" w:rsidRDefault="00A5265C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B1E5" w14:textId="77777777" w:rsidR="00AF28C3" w:rsidRDefault="00AF2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E203" w14:textId="77777777" w:rsidR="00AF28C3" w:rsidRDefault="00AF28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FA6A" w14:textId="77777777" w:rsidR="00AF28C3" w:rsidRDefault="00AF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FF5B" w14:textId="77777777" w:rsidR="00A5265C" w:rsidRDefault="00A5265C" w:rsidP="00CE3CFF">
      <w:pPr>
        <w:spacing w:after="0" w:line="240" w:lineRule="auto"/>
      </w:pPr>
      <w:r>
        <w:separator/>
      </w:r>
    </w:p>
  </w:footnote>
  <w:footnote w:type="continuationSeparator" w:id="0">
    <w:p w14:paraId="5C6E8F46" w14:textId="77777777" w:rsidR="00A5265C" w:rsidRDefault="00A5265C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8C8E" w14:textId="77777777" w:rsidR="00AF28C3" w:rsidRDefault="00AF28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6700" w14:textId="0241DD76" w:rsidR="00AF28C3" w:rsidRPr="004E572C" w:rsidRDefault="00AF28C3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AF28C3" w:rsidRPr="004E572C" w:rsidRDefault="00AF28C3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prof. PhDr. Alena Macurová, </w:t>
    </w:r>
    <w:proofErr w:type="spellStart"/>
    <w:r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AF28C3" w:rsidRDefault="00AF28C3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AF28C3" w:rsidRPr="00CE3CFF" w:rsidRDefault="00AF28C3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AB3D" w14:textId="77777777" w:rsidR="00AF28C3" w:rsidRDefault="00AF28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E46"/>
    <w:multiLevelType w:val="hybridMultilevel"/>
    <w:tmpl w:val="0DA282A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A0C"/>
    <w:multiLevelType w:val="hybridMultilevel"/>
    <w:tmpl w:val="E898AAB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1C1"/>
    <w:multiLevelType w:val="hybridMultilevel"/>
    <w:tmpl w:val="432C51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630C"/>
    <w:multiLevelType w:val="hybridMultilevel"/>
    <w:tmpl w:val="217861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184"/>
    <w:multiLevelType w:val="hybridMultilevel"/>
    <w:tmpl w:val="2D7067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293A"/>
    <w:multiLevelType w:val="hybridMultilevel"/>
    <w:tmpl w:val="8070B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49B6"/>
    <w:multiLevelType w:val="hybridMultilevel"/>
    <w:tmpl w:val="260C180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43FAE"/>
    <w:multiLevelType w:val="hybridMultilevel"/>
    <w:tmpl w:val="6554D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47BF2"/>
    <w:multiLevelType w:val="hybridMultilevel"/>
    <w:tmpl w:val="8848D13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676C9"/>
    <w:multiLevelType w:val="hybridMultilevel"/>
    <w:tmpl w:val="B87AC89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505165"/>
    <w:multiLevelType w:val="hybridMultilevel"/>
    <w:tmpl w:val="CA223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1177"/>
    <w:multiLevelType w:val="hybridMultilevel"/>
    <w:tmpl w:val="4FF62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2538"/>
    <w:multiLevelType w:val="hybridMultilevel"/>
    <w:tmpl w:val="2F902F3A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B1442"/>
    <w:multiLevelType w:val="hybridMultilevel"/>
    <w:tmpl w:val="944E1D8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E571E"/>
    <w:multiLevelType w:val="hybridMultilevel"/>
    <w:tmpl w:val="D4EA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720C6"/>
    <w:multiLevelType w:val="hybridMultilevel"/>
    <w:tmpl w:val="8486715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7BC6"/>
    <w:multiLevelType w:val="hybridMultilevel"/>
    <w:tmpl w:val="5D74918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638E1"/>
    <w:multiLevelType w:val="hybridMultilevel"/>
    <w:tmpl w:val="ABFA395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12D7"/>
    <w:multiLevelType w:val="hybridMultilevel"/>
    <w:tmpl w:val="C75E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21AEB"/>
    <w:multiLevelType w:val="hybridMultilevel"/>
    <w:tmpl w:val="BF4EC87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74049"/>
    <w:multiLevelType w:val="hybridMultilevel"/>
    <w:tmpl w:val="D36A30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3670E"/>
    <w:multiLevelType w:val="hybridMultilevel"/>
    <w:tmpl w:val="7144C7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F1A21"/>
    <w:multiLevelType w:val="hybridMultilevel"/>
    <w:tmpl w:val="B0E48F6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96558"/>
    <w:multiLevelType w:val="hybridMultilevel"/>
    <w:tmpl w:val="5A248D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D552E"/>
    <w:multiLevelType w:val="hybridMultilevel"/>
    <w:tmpl w:val="1936771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B109D"/>
    <w:multiLevelType w:val="hybridMultilevel"/>
    <w:tmpl w:val="F30A7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856C0"/>
    <w:multiLevelType w:val="hybridMultilevel"/>
    <w:tmpl w:val="819E31A8"/>
    <w:lvl w:ilvl="0" w:tplc="09263C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126076E"/>
    <w:multiLevelType w:val="hybridMultilevel"/>
    <w:tmpl w:val="67FA7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1A6E"/>
    <w:multiLevelType w:val="hybridMultilevel"/>
    <w:tmpl w:val="3DA08F74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D19F9"/>
    <w:multiLevelType w:val="hybridMultilevel"/>
    <w:tmpl w:val="5A945A9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22277"/>
    <w:multiLevelType w:val="hybridMultilevel"/>
    <w:tmpl w:val="CD189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10B57"/>
    <w:multiLevelType w:val="hybridMultilevel"/>
    <w:tmpl w:val="80A606C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471DC"/>
    <w:multiLevelType w:val="hybridMultilevel"/>
    <w:tmpl w:val="B726B7A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10E71"/>
    <w:multiLevelType w:val="hybridMultilevel"/>
    <w:tmpl w:val="88DE4B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117AA"/>
    <w:multiLevelType w:val="hybridMultilevel"/>
    <w:tmpl w:val="352EAE6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323E1"/>
    <w:multiLevelType w:val="hybridMultilevel"/>
    <w:tmpl w:val="7510536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12EC6"/>
    <w:multiLevelType w:val="hybridMultilevel"/>
    <w:tmpl w:val="2130B29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41544"/>
    <w:multiLevelType w:val="hybridMultilevel"/>
    <w:tmpl w:val="223CE34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F31EA"/>
    <w:multiLevelType w:val="hybridMultilevel"/>
    <w:tmpl w:val="3D38EE9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61EC3530">
      <w:start w:val="1"/>
      <w:numFmt w:val="bullet"/>
      <w:lvlText w:val="→"/>
      <w:lvlJc w:val="left"/>
      <w:pPr>
        <w:ind w:left="2160" w:hanging="360"/>
      </w:pPr>
      <w:rPr>
        <w:rFonts w:ascii="Bookman Old Style" w:hAnsi="Bookman Old Style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C2C9C"/>
    <w:multiLevelType w:val="hybridMultilevel"/>
    <w:tmpl w:val="4794779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1B1"/>
    <w:multiLevelType w:val="hybridMultilevel"/>
    <w:tmpl w:val="F11417A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57B35"/>
    <w:multiLevelType w:val="hybridMultilevel"/>
    <w:tmpl w:val="F594C71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B4064"/>
    <w:multiLevelType w:val="hybridMultilevel"/>
    <w:tmpl w:val="F9AC073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44235B"/>
    <w:multiLevelType w:val="hybridMultilevel"/>
    <w:tmpl w:val="07EA1AF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15"/>
  </w:num>
  <w:num w:numId="4">
    <w:abstractNumId w:val="42"/>
  </w:num>
  <w:num w:numId="5">
    <w:abstractNumId w:val="43"/>
  </w:num>
  <w:num w:numId="6">
    <w:abstractNumId w:val="37"/>
  </w:num>
  <w:num w:numId="7">
    <w:abstractNumId w:val="21"/>
  </w:num>
  <w:num w:numId="8">
    <w:abstractNumId w:val="24"/>
  </w:num>
  <w:num w:numId="9">
    <w:abstractNumId w:val="31"/>
  </w:num>
  <w:num w:numId="10">
    <w:abstractNumId w:val="19"/>
  </w:num>
  <w:num w:numId="11">
    <w:abstractNumId w:val="20"/>
  </w:num>
  <w:num w:numId="12">
    <w:abstractNumId w:val="22"/>
  </w:num>
  <w:num w:numId="13">
    <w:abstractNumId w:val="28"/>
  </w:num>
  <w:num w:numId="14">
    <w:abstractNumId w:val="6"/>
  </w:num>
  <w:num w:numId="15">
    <w:abstractNumId w:val="17"/>
  </w:num>
  <w:num w:numId="16">
    <w:abstractNumId w:val="23"/>
  </w:num>
  <w:num w:numId="17">
    <w:abstractNumId w:val="9"/>
  </w:num>
  <w:num w:numId="18">
    <w:abstractNumId w:val="12"/>
  </w:num>
  <w:num w:numId="19">
    <w:abstractNumId w:val="0"/>
  </w:num>
  <w:num w:numId="20">
    <w:abstractNumId w:val="33"/>
  </w:num>
  <w:num w:numId="21">
    <w:abstractNumId w:val="29"/>
  </w:num>
  <w:num w:numId="22">
    <w:abstractNumId w:val="14"/>
  </w:num>
  <w:num w:numId="23">
    <w:abstractNumId w:val="18"/>
  </w:num>
  <w:num w:numId="24">
    <w:abstractNumId w:val="41"/>
  </w:num>
  <w:num w:numId="25">
    <w:abstractNumId w:val="8"/>
  </w:num>
  <w:num w:numId="26">
    <w:abstractNumId w:val="7"/>
  </w:num>
  <w:num w:numId="27">
    <w:abstractNumId w:val="27"/>
  </w:num>
  <w:num w:numId="28">
    <w:abstractNumId w:val="5"/>
  </w:num>
  <w:num w:numId="29">
    <w:abstractNumId w:val="11"/>
  </w:num>
  <w:num w:numId="30">
    <w:abstractNumId w:val="26"/>
  </w:num>
  <w:num w:numId="31">
    <w:abstractNumId w:val="30"/>
  </w:num>
  <w:num w:numId="32">
    <w:abstractNumId w:val="32"/>
  </w:num>
  <w:num w:numId="33">
    <w:abstractNumId w:val="35"/>
  </w:num>
  <w:num w:numId="34">
    <w:abstractNumId w:val="39"/>
  </w:num>
  <w:num w:numId="35">
    <w:abstractNumId w:val="16"/>
  </w:num>
  <w:num w:numId="36">
    <w:abstractNumId w:val="40"/>
  </w:num>
  <w:num w:numId="37">
    <w:abstractNumId w:val="36"/>
  </w:num>
  <w:num w:numId="38">
    <w:abstractNumId w:val="3"/>
  </w:num>
  <w:num w:numId="39">
    <w:abstractNumId w:val="38"/>
  </w:num>
  <w:num w:numId="40">
    <w:abstractNumId w:val="1"/>
  </w:num>
  <w:num w:numId="41">
    <w:abstractNumId w:val="10"/>
  </w:num>
  <w:num w:numId="42">
    <w:abstractNumId w:val="4"/>
  </w:num>
  <w:num w:numId="43">
    <w:abstractNumId w:val="25"/>
  </w:num>
  <w:num w:numId="44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0062A"/>
    <w:rsid w:val="000105B6"/>
    <w:rsid w:val="0001622C"/>
    <w:rsid w:val="0001736E"/>
    <w:rsid w:val="00017794"/>
    <w:rsid w:val="00017ADF"/>
    <w:rsid w:val="00023B68"/>
    <w:rsid w:val="000331FE"/>
    <w:rsid w:val="00044A76"/>
    <w:rsid w:val="000558BB"/>
    <w:rsid w:val="000668E8"/>
    <w:rsid w:val="0007604C"/>
    <w:rsid w:val="00080BF6"/>
    <w:rsid w:val="000857E0"/>
    <w:rsid w:val="00090F68"/>
    <w:rsid w:val="000A240D"/>
    <w:rsid w:val="000A49E5"/>
    <w:rsid w:val="000B5B81"/>
    <w:rsid w:val="000C02D5"/>
    <w:rsid w:val="000C0BB8"/>
    <w:rsid w:val="000C0C98"/>
    <w:rsid w:val="000C6CEA"/>
    <w:rsid w:val="000E2B4A"/>
    <w:rsid w:val="000E57C1"/>
    <w:rsid w:val="000F04C7"/>
    <w:rsid w:val="000F7835"/>
    <w:rsid w:val="00100872"/>
    <w:rsid w:val="001061D3"/>
    <w:rsid w:val="00135CAE"/>
    <w:rsid w:val="001465DB"/>
    <w:rsid w:val="0015409D"/>
    <w:rsid w:val="0015447E"/>
    <w:rsid w:val="001630CE"/>
    <w:rsid w:val="00171553"/>
    <w:rsid w:val="00176F9B"/>
    <w:rsid w:val="001909B7"/>
    <w:rsid w:val="00196364"/>
    <w:rsid w:val="001A3D95"/>
    <w:rsid w:val="001B1C02"/>
    <w:rsid w:val="001D10C6"/>
    <w:rsid w:val="001D3566"/>
    <w:rsid w:val="001E2B40"/>
    <w:rsid w:val="0020759A"/>
    <w:rsid w:val="0021581B"/>
    <w:rsid w:val="00216157"/>
    <w:rsid w:val="00216E96"/>
    <w:rsid w:val="00246FD8"/>
    <w:rsid w:val="00256AD5"/>
    <w:rsid w:val="00267941"/>
    <w:rsid w:val="00271E6B"/>
    <w:rsid w:val="00280138"/>
    <w:rsid w:val="002821D6"/>
    <w:rsid w:val="00283FDF"/>
    <w:rsid w:val="0028669D"/>
    <w:rsid w:val="00293BED"/>
    <w:rsid w:val="002B410C"/>
    <w:rsid w:val="002B7EE4"/>
    <w:rsid w:val="002C1D50"/>
    <w:rsid w:val="002C70F3"/>
    <w:rsid w:val="002D2B9D"/>
    <w:rsid w:val="002D50A2"/>
    <w:rsid w:val="002D6293"/>
    <w:rsid w:val="002E29AA"/>
    <w:rsid w:val="002F0F32"/>
    <w:rsid w:val="002F71CE"/>
    <w:rsid w:val="002F7B64"/>
    <w:rsid w:val="00300F01"/>
    <w:rsid w:val="00306D6C"/>
    <w:rsid w:val="00307BB0"/>
    <w:rsid w:val="00307C1B"/>
    <w:rsid w:val="003145A5"/>
    <w:rsid w:val="00315C34"/>
    <w:rsid w:val="003308A2"/>
    <w:rsid w:val="00355A6A"/>
    <w:rsid w:val="003649DC"/>
    <w:rsid w:val="00365E34"/>
    <w:rsid w:val="00366D7D"/>
    <w:rsid w:val="00385227"/>
    <w:rsid w:val="003A0370"/>
    <w:rsid w:val="003A07F6"/>
    <w:rsid w:val="003A5D3F"/>
    <w:rsid w:val="003C21F2"/>
    <w:rsid w:val="003D0F43"/>
    <w:rsid w:val="003D1353"/>
    <w:rsid w:val="003D5963"/>
    <w:rsid w:val="003E3B5C"/>
    <w:rsid w:val="003F0B40"/>
    <w:rsid w:val="00405FA7"/>
    <w:rsid w:val="00412220"/>
    <w:rsid w:val="00412FB6"/>
    <w:rsid w:val="00413535"/>
    <w:rsid w:val="00414A23"/>
    <w:rsid w:val="00414BA5"/>
    <w:rsid w:val="0041766A"/>
    <w:rsid w:val="00435893"/>
    <w:rsid w:val="004413B4"/>
    <w:rsid w:val="00457A0D"/>
    <w:rsid w:val="00460B6F"/>
    <w:rsid w:val="00462959"/>
    <w:rsid w:val="004706D2"/>
    <w:rsid w:val="00472300"/>
    <w:rsid w:val="004727A9"/>
    <w:rsid w:val="00481D86"/>
    <w:rsid w:val="00484D8A"/>
    <w:rsid w:val="00490810"/>
    <w:rsid w:val="004A04D6"/>
    <w:rsid w:val="004A6EAC"/>
    <w:rsid w:val="004C53F8"/>
    <w:rsid w:val="004C68A6"/>
    <w:rsid w:val="004C7021"/>
    <w:rsid w:val="004D7056"/>
    <w:rsid w:val="004E09F4"/>
    <w:rsid w:val="004E0C50"/>
    <w:rsid w:val="004E5043"/>
    <w:rsid w:val="004E6E7D"/>
    <w:rsid w:val="00503CAF"/>
    <w:rsid w:val="005063FD"/>
    <w:rsid w:val="00507487"/>
    <w:rsid w:val="00515DBD"/>
    <w:rsid w:val="00537702"/>
    <w:rsid w:val="00537881"/>
    <w:rsid w:val="005400C3"/>
    <w:rsid w:val="0054267B"/>
    <w:rsid w:val="005567B6"/>
    <w:rsid w:val="0058156D"/>
    <w:rsid w:val="00587373"/>
    <w:rsid w:val="0059135F"/>
    <w:rsid w:val="00594566"/>
    <w:rsid w:val="00594F8D"/>
    <w:rsid w:val="005A38E4"/>
    <w:rsid w:val="005A684A"/>
    <w:rsid w:val="005A7DDB"/>
    <w:rsid w:val="005B34D4"/>
    <w:rsid w:val="005B7BFA"/>
    <w:rsid w:val="005C64A1"/>
    <w:rsid w:val="005C79B0"/>
    <w:rsid w:val="005D2467"/>
    <w:rsid w:val="005D2E22"/>
    <w:rsid w:val="005E607F"/>
    <w:rsid w:val="005F246E"/>
    <w:rsid w:val="005F7CB1"/>
    <w:rsid w:val="006047FA"/>
    <w:rsid w:val="00605862"/>
    <w:rsid w:val="00614497"/>
    <w:rsid w:val="0061639F"/>
    <w:rsid w:val="00616730"/>
    <w:rsid w:val="006255D4"/>
    <w:rsid w:val="00630BA8"/>
    <w:rsid w:val="006341A7"/>
    <w:rsid w:val="00645860"/>
    <w:rsid w:val="00653795"/>
    <w:rsid w:val="00655124"/>
    <w:rsid w:val="00656FBD"/>
    <w:rsid w:val="00657067"/>
    <w:rsid w:val="006709D9"/>
    <w:rsid w:val="00673AA6"/>
    <w:rsid w:val="00675B63"/>
    <w:rsid w:val="006846C4"/>
    <w:rsid w:val="0068495E"/>
    <w:rsid w:val="00696C46"/>
    <w:rsid w:val="006C1705"/>
    <w:rsid w:val="006C2982"/>
    <w:rsid w:val="006C6067"/>
    <w:rsid w:val="006D3023"/>
    <w:rsid w:val="006E4003"/>
    <w:rsid w:val="006F4775"/>
    <w:rsid w:val="006F66AD"/>
    <w:rsid w:val="00702C67"/>
    <w:rsid w:val="00712888"/>
    <w:rsid w:val="00713DC9"/>
    <w:rsid w:val="007445C4"/>
    <w:rsid w:val="00747E89"/>
    <w:rsid w:val="00760889"/>
    <w:rsid w:val="00760FDC"/>
    <w:rsid w:val="007639E7"/>
    <w:rsid w:val="0077439D"/>
    <w:rsid w:val="007831EE"/>
    <w:rsid w:val="007C012A"/>
    <w:rsid w:val="007C1552"/>
    <w:rsid w:val="007C3D31"/>
    <w:rsid w:val="007D46A5"/>
    <w:rsid w:val="007E4017"/>
    <w:rsid w:val="007E58F0"/>
    <w:rsid w:val="007E592E"/>
    <w:rsid w:val="007F5E32"/>
    <w:rsid w:val="00800908"/>
    <w:rsid w:val="008018F2"/>
    <w:rsid w:val="00810260"/>
    <w:rsid w:val="00817DB1"/>
    <w:rsid w:val="00824C85"/>
    <w:rsid w:val="00825E48"/>
    <w:rsid w:val="008416E4"/>
    <w:rsid w:val="0084337D"/>
    <w:rsid w:val="00857008"/>
    <w:rsid w:val="00857BDA"/>
    <w:rsid w:val="008607DA"/>
    <w:rsid w:val="00884504"/>
    <w:rsid w:val="00890D07"/>
    <w:rsid w:val="00894C7D"/>
    <w:rsid w:val="008B12CF"/>
    <w:rsid w:val="008B179F"/>
    <w:rsid w:val="008B44E5"/>
    <w:rsid w:val="008B7133"/>
    <w:rsid w:val="008D5BC8"/>
    <w:rsid w:val="008E035F"/>
    <w:rsid w:val="008E5EB6"/>
    <w:rsid w:val="008E7C34"/>
    <w:rsid w:val="00900C27"/>
    <w:rsid w:val="009054CC"/>
    <w:rsid w:val="00911B7E"/>
    <w:rsid w:val="00914FD1"/>
    <w:rsid w:val="00925787"/>
    <w:rsid w:val="009437E0"/>
    <w:rsid w:val="009457D7"/>
    <w:rsid w:val="0094649C"/>
    <w:rsid w:val="009540DB"/>
    <w:rsid w:val="00957CB0"/>
    <w:rsid w:val="00982562"/>
    <w:rsid w:val="009933F3"/>
    <w:rsid w:val="009A4E41"/>
    <w:rsid w:val="009B756F"/>
    <w:rsid w:val="009C5227"/>
    <w:rsid w:val="009D302F"/>
    <w:rsid w:val="009D3AC2"/>
    <w:rsid w:val="009D4B90"/>
    <w:rsid w:val="009E1296"/>
    <w:rsid w:val="009E3552"/>
    <w:rsid w:val="009E38D1"/>
    <w:rsid w:val="009F380A"/>
    <w:rsid w:val="00A105BB"/>
    <w:rsid w:val="00A11BD6"/>
    <w:rsid w:val="00A2247F"/>
    <w:rsid w:val="00A41140"/>
    <w:rsid w:val="00A41543"/>
    <w:rsid w:val="00A46AD5"/>
    <w:rsid w:val="00A470AF"/>
    <w:rsid w:val="00A513A6"/>
    <w:rsid w:val="00A5265C"/>
    <w:rsid w:val="00A53B4B"/>
    <w:rsid w:val="00A56F78"/>
    <w:rsid w:val="00A71DFF"/>
    <w:rsid w:val="00A73648"/>
    <w:rsid w:val="00A758D0"/>
    <w:rsid w:val="00A75E2C"/>
    <w:rsid w:val="00A91AE7"/>
    <w:rsid w:val="00A92BFA"/>
    <w:rsid w:val="00A94350"/>
    <w:rsid w:val="00AB0AAD"/>
    <w:rsid w:val="00AB0D4C"/>
    <w:rsid w:val="00AB26C2"/>
    <w:rsid w:val="00AB2B1D"/>
    <w:rsid w:val="00AB48E4"/>
    <w:rsid w:val="00AC66D7"/>
    <w:rsid w:val="00AD7162"/>
    <w:rsid w:val="00AE10E7"/>
    <w:rsid w:val="00AE71B2"/>
    <w:rsid w:val="00AF28C3"/>
    <w:rsid w:val="00AF79BA"/>
    <w:rsid w:val="00B05185"/>
    <w:rsid w:val="00B07F5E"/>
    <w:rsid w:val="00B1131E"/>
    <w:rsid w:val="00B27D00"/>
    <w:rsid w:val="00B42F8C"/>
    <w:rsid w:val="00B43DC4"/>
    <w:rsid w:val="00B446B9"/>
    <w:rsid w:val="00B51590"/>
    <w:rsid w:val="00B55A73"/>
    <w:rsid w:val="00B87696"/>
    <w:rsid w:val="00B87D4A"/>
    <w:rsid w:val="00B90FCB"/>
    <w:rsid w:val="00BA2E92"/>
    <w:rsid w:val="00BA5C21"/>
    <w:rsid w:val="00BA6157"/>
    <w:rsid w:val="00BB2374"/>
    <w:rsid w:val="00BB6ECB"/>
    <w:rsid w:val="00BB7581"/>
    <w:rsid w:val="00BC33F4"/>
    <w:rsid w:val="00BD0340"/>
    <w:rsid w:val="00BE2A90"/>
    <w:rsid w:val="00BE58E8"/>
    <w:rsid w:val="00BE656E"/>
    <w:rsid w:val="00BF263C"/>
    <w:rsid w:val="00BF651B"/>
    <w:rsid w:val="00C202B1"/>
    <w:rsid w:val="00C31BCD"/>
    <w:rsid w:val="00C32D2D"/>
    <w:rsid w:val="00C43621"/>
    <w:rsid w:val="00C51D7F"/>
    <w:rsid w:val="00C54148"/>
    <w:rsid w:val="00C66FDD"/>
    <w:rsid w:val="00C67784"/>
    <w:rsid w:val="00C7147D"/>
    <w:rsid w:val="00C80119"/>
    <w:rsid w:val="00C83505"/>
    <w:rsid w:val="00C961C7"/>
    <w:rsid w:val="00CA00DF"/>
    <w:rsid w:val="00CA384A"/>
    <w:rsid w:val="00CA58F8"/>
    <w:rsid w:val="00CB1808"/>
    <w:rsid w:val="00CB2877"/>
    <w:rsid w:val="00CD0EF9"/>
    <w:rsid w:val="00CD55C1"/>
    <w:rsid w:val="00CD6439"/>
    <w:rsid w:val="00CD720A"/>
    <w:rsid w:val="00CD75C5"/>
    <w:rsid w:val="00CE3CFF"/>
    <w:rsid w:val="00CE5514"/>
    <w:rsid w:val="00CF2432"/>
    <w:rsid w:val="00D012C3"/>
    <w:rsid w:val="00D0145B"/>
    <w:rsid w:val="00D05867"/>
    <w:rsid w:val="00D14407"/>
    <w:rsid w:val="00D25F83"/>
    <w:rsid w:val="00D313B5"/>
    <w:rsid w:val="00D31B42"/>
    <w:rsid w:val="00D43950"/>
    <w:rsid w:val="00D50AAF"/>
    <w:rsid w:val="00D53C8A"/>
    <w:rsid w:val="00D55EE8"/>
    <w:rsid w:val="00D57E45"/>
    <w:rsid w:val="00D60312"/>
    <w:rsid w:val="00D60AF4"/>
    <w:rsid w:val="00D71CEC"/>
    <w:rsid w:val="00D72D0B"/>
    <w:rsid w:val="00D90867"/>
    <w:rsid w:val="00D92103"/>
    <w:rsid w:val="00D92CEF"/>
    <w:rsid w:val="00D941E1"/>
    <w:rsid w:val="00D9445A"/>
    <w:rsid w:val="00DA2F81"/>
    <w:rsid w:val="00DB1409"/>
    <w:rsid w:val="00DD7BAA"/>
    <w:rsid w:val="00DF57A8"/>
    <w:rsid w:val="00DF6873"/>
    <w:rsid w:val="00E1255F"/>
    <w:rsid w:val="00E17169"/>
    <w:rsid w:val="00E32276"/>
    <w:rsid w:val="00E44F99"/>
    <w:rsid w:val="00E502EF"/>
    <w:rsid w:val="00E51993"/>
    <w:rsid w:val="00E649D6"/>
    <w:rsid w:val="00E65580"/>
    <w:rsid w:val="00E677B7"/>
    <w:rsid w:val="00E74B42"/>
    <w:rsid w:val="00E80D05"/>
    <w:rsid w:val="00E81D1F"/>
    <w:rsid w:val="00E8663B"/>
    <w:rsid w:val="00E912EA"/>
    <w:rsid w:val="00E94504"/>
    <w:rsid w:val="00EC051A"/>
    <w:rsid w:val="00EC2B40"/>
    <w:rsid w:val="00EC604D"/>
    <w:rsid w:val="00ED0ED9"/>
    <w:rsid w:val="00ED6592"/>
    <w:rsid w:val="00EE7605"/>
    <w:rsid w:val="00EF24BE"/>
    <w:rsid w:val="00EF3BE4"/>
    <w:rsid w:val="00F00365"/>
    <w:rsid w:val="00F0638A"/>
    <w:rsid w:val="00F13EFE"/>
    <w:rsid w:val="00F23F09"/>
    <w:rsid w:val="00F261C5"/>
    <w:rsid w:val="00F43FA2"/>
    <w:rsid w:val="00F44B6E"/>
    <w:rsid w:val="00F63CB4"/>
    <w:rsid w:val="00F6513A"/>
    <w:rsid w:val="00F6706E"/>
    <w:rsid w:val="00F71EE1"/>
    <w:rsid w:val="00F82098"/>
    <w:rsid w:val="00F83008"/>
    <w:rsid w:val="00F90D19"/>
    <w:rsid w:val="00FA3B7D"/>
    <w:rsid w:val="00FA5294"/>
    <w:rsid w:val="00FB07ED"/>
    <w:rsid w:val="00FB32E0"/>
    <w:rsid w:val="00FB5456"/>
    <w:rsid w:val="00FB6F27"/>
    <w:rsid w:val="00FC2A3F"/>
    <w:rsid w:val="00FD2678"/>
    <w:rsid w:val="00FE2744"/>
    <w:rsid w:val="00FE667D"/>
    <w:rsid w:val="00FE7A9E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webapps/zzp/detail/2786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okport.cz/Search/?q=Jazyky+v+komunikaci+nesly%C5%A1%C3%ADc%C3%AD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3</cp:revision>
  <cp:lastPrinted>2021-05-02T18:50:00Z</cp:lastPrinted>
  <dcterms:created xsi:type="dcterms:W3CDTF">2021-05-14T22:15:00Z</dcterms:created>
  <dcterms:modified xsi:type="dcterms:W3CDTF">2021-05-15T08:31:00Z</dcterms:modified>
</cp:coreProperties>
</file>