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966" w:rsidRDefault="004B2966" w:rsidP="004B2966">
      <w:pPr>
        <w:spacing w:after="0"/>
        <w:rPr>
          <w:rFonts w:ascii="Arial" w:hAnsi="Arial" w:cs="Arial"/>
          <w:b/>
          <w:sz w:val="36"/>
          <w:szCs w:val="36"/>
        </w:rPr>
      </w:pPr>
      <w:r w:rsidRPr="004B2966">
        <w:rPr>
          <w:rFonts w:ascii="Arial" w:hAnsi="Arial" w:cs="Arial"/>
          <w:b/>
          <w:sz w:val="36"/>
          <w:szCs w:val="36"/>
        </w:rPr>
        <w:t>Who is Sigmund Freud?</w:t>
      </w:r>
    </w:p>
    <w:p w:rsidR="004B2966" w:rsidRPr="004B2966" w:rsidRDefault="004B2966" w:rsidP="004B2966">
      <w:pPr>
        <w:spacing w:after="0"/>
        <w:rPr>
          <w:rFonts w:ascii="Arial" w:hAnsi="Arial" w:cs="Arial"/>
          <w:b/>
          <w:sz w:val="36"/>
          <w:szCs w:val="36"/>
        </w:rPr>
      </w:pPr>
    </w:p>
    <w:p w:rsidR="004B2966" w:rsidRPr="004B2966" w:rsidRDefault="004B2966" w:rsidP="004B2966">
      <w:pPr>
        <w:pStyle w:val="Odstavecseseznamem"/>
        <w:spacing w:after="0"/>
        <w:ind w:left="0"/>
        <w:rPr>
          <w:rFonts w:ascii="Arial" w:hAnsi="Arial" w:cs="Arial"/>
          <w:sz w:val="24"/>
        </w:rPr>
      </w:pPr>
      <w:r w:rsidRPr="004B2966">
        <w:rPr>
          <w:rFonts w:ascii="Arial" w:hAnsi="Arial" w:cs="Arial"/>
          <w:sz w:val="24"/>
        </w:rPr>
        <w:t xml:space="preserve">Sigmund Freud (1856-1939) was an Austrian neurologist and psychiatrist, primarily known as the “father of psychoanalysis”. Psychoanalysis was derived from his own theory and research, and was used to cure neurosis. </w:t>
      </w:r>
    </w:p>
    <w:p w:rsidR="004B2966" w:rsidRDefault="004B2966" w:rsidP="004B2966">
      <w:pPr>
        <w:pStyle w:val="Odstavecseseznamem"/>
        <w:spacing w:after="0"/>
        <w:ind w:left="0"/>
        <w:rPr>
          <w:rFonts w:ascii="Arial" w:hAnsi="Arial" w:cs="Arial"/>
          <w:sz w:val="24"/>
        </w:rPr>
      </w:pPr>
    </w:p>
    <w:p w:rsidR="004B2966" w:rsidRPr="004B2966" w:rsidRDefault="004B2966" w:rsidP="004B2966">
      <w:pPr>
        <w:pStyle w:val="Odstavecseseznamem"/>
        <w:spacing w:after="0"/>
        <w:ind w:left="0"/>
        <w:rPr>
          <w:rFonts w:ascii="Arial" w:hAnsi="Arial" w:cs="Arial"/>
          <w:sz w:val="24"/>
        </w:rPr>
      </w:pPr>
      <w:r w:rsidRPr="004B2966">
        <w:rPr>
          <w:rFonts w:ascii="Arial" w:hAnsi="Arial" w:cs="Arial"/>
          <w:sz w:val="24"/>
        </w:rPr>
        <w:t>His main concepts:</w:t>
      </w:r>
    </w:p>
    <w:p w:rsidR="004B2966" w:rsidRPr="004B2966" w:rsidRDefault="004B2966" w:rsidP="004B2966">
      <w:pPr>
        <w:pStyle w:val="Odstavecseseznamem"/>
        <w:spacing w:after="0"/>
        <w:ind w:left="0"/>
        <w:rPr>
          <w:rFonts w:ascii="Arial" w:hAnsi="Arial" w:cs="Arial"/>
          <w:sz w:val="24"/>
        </w:rPr>
      </w:pPr>
    </w:p>
    <w:p w:rsidR="004B2966" w:rsidRPr="004B2966" w:rsidRDefault="004B2966" w:rsidP="004B2966">
      <w:pPr>
        <w:pStyle w:val="Odstavecseseznamem"/>
        <w:spacing w:after="0"/>
        <w:ind w:left="0"/>
        <w:rPr>
          <w:rFonts w:ascii="Arial" w:hAnsi="Arial" w:cs="Arial"/>
          <w:sz w:val="40"/>
          <w:szCs w:val="40"/>
        </w:rPr>
        <w:sectPr w:rsidR="004B2966" w:rsidRPr="004B2966" w:rsidSect="002A17F7">
          <w:headerReference w:type="default" r:id="rId8"/>
          <w:pgSz w:w="12240" w:h="15840"/>
          <w:pgMar w:top="720" w:right="720" w:bottom="720" w:left="720" w:header="432" w:footer="432" w:gutter="0"/>
          <w:cols w:space="720"/>
          <w:docGrid w:linePitch="360"/>
        </w:sectPr>
      </w:pPr>
    </w:p>
    <w:p w:rsidR="004B2966" w:rsidRDefault="004B2966" w:rsidP="004B2966">
      <w:pPr>
        <w:pStyle w:val="Odstavecseseznamem"/>
        <w:spacing w:after="0"/>
        <w:ind w:left="0"/>
        <w:rPr>
          <w:rFonts w:ascii="Arial" w:hAnsi="Arial" w:cs="Arial"/>
          <w:b/>
          <w:sz w:val="36"/>
          <w:szCs w:val="36"/>
        </w:rPr>
      </w:pPr>
      <w:r w:rsidRPr="004B2966">
        <w:rPr>
          <w:rFonts w:ascii="Arial" w:hAnsi="Arial" w:cs="Arial"/>
          <w:b/>
          <w:sz w:val="36"/>
          <w:szCs w:val="36"/>
        </w:rPr>
        <w:lastRenderedPageBreak/>
        <w:t xml:space="preserve">Structure of </w:t>
      </w:r>
      <w:proofErr w:type="gramStart"/>
      <w:r w:rsidRPr="004B2966">
        <w:rPr>
          <w:rFonts w:ascii="Arial" w:hAnsi="Arial" w:cs="Arial"/>
          <w:b/>
          <w:sz w:val="36"/>
          <w:szCs w:val="36"/>
        </w:rPr>
        <w:t>Mind  (</w:t>
      </w:r>
      <w:proofErr w:type="gramEnd"/>
      <w:r w:rsidRPr="004B2966">
        <w:rPr>
          <w:rFonts w:ascii="Arial" w:hAnsi="Arial" w:cs="Arial"/>
          <w:b/>
          <w:sz w:val="36"/>
          <w:szCs w:val="36"/>
        </w:rPr>
        <w:t xml:space="preserve">Iceberg </w:t>
      </w:r>
      <w:proofErr w:type="spellStart"/>
      <w:r w:rsidRPr="004B2966">
        <w:rPr>
          <w:rFonts w:ascii="Arial" w:hAnsi="Arial" w:cs="Arial"/>
          <w:b/>
          <w:sz w:val="36"/>
          <w:szCs w:val="36"/>
        </w:rPr>
        <w:t>Metaphore</w:t>
      </w:r>
      <w:proofErr w:type="spellEnd"/>
      <w:r w:rsidRPr="004B2966">
        <w:rPr>
          <w:rFonts w:ascii="Arial" w:hAnsi="Arial" w:cs="Arial"/>
          <w:b/>
          <w:sz w:val="36"/>
          <w:szCs w:val="36"/>
        </w:rPr>
        <w:t>)</w:t>
      </w:r>
    </w:p>
    <w:p w:rsidR="004B2966" w:rsidRPr="004B2966" w:rsidRDefault="004B2966" w:rsidP="004B2966">
      <w:pPr>
        <w:pStyle w:val="Odstavecseseznamem"/>
        <w:spacing w:after="0"/>
        <w:ind w:left="0"/>
        <w:rPr>
          <w:rFonts w:ascii="Arial" w:hAnsi="Arial" w:cs="Arial"/>
          <w:b/>
          <w:sz w:val="36"/>
          <w:szCs w:val="36"/>
        </w:rPr>
      </w:pPr>
    </w:p>
    <w:p w:rsidR="004B2966" w:rsidRPr="004B2966" w:rsidRDefault="004B2966" w:rsidP="004B2966">
      <w:pPr>
        <w:pStyle w:val="Odstavecseseznamem"/>
        <w:spacing w:after="0"/>
        <w:ind w:left="0"/>
        <w:rPr>
          <w:rFonts w:ascii="Arial" w:hAnsi="Arial" w:cs="Arial"/>
          <w:b/>
          <w:sz w:val="24"/>
        </w:rPr>
      </w:pPr>
    </w:p>
    <w:p w:rsidR="004B2966" w:rsidRDefault="004B2966" w:rsidP="004B2966">
      <w:pPr>
        <w:pStyle w:val="Odstavecseseznamem"/>
        <w:spacing w:after="0"/>
        <w:ind w:left="0"/>
        <w:rPr>
          <w:rFonts w:ascii="Arial" w:hAnsi="Arial" w:cs="Arial"/>
          <w:sz w:val="24"/>
        </w:rPr>
        <w:sectPr w:rsidR="004B2966" w:rsidSect="004B2966">
          <w:type w:val="continuous"/>
          <w:pgSz w:w="12240" w:h="15840"/>
          <w:pgMar w:top="720" w:right="720" w:bottom="720" w:left="720" w:header="432" w:footer="432" w:gutter="0"/>
          <w:cols w:space="720"/>
          <w:docGrid w:linePitch="360"/>
        </w:sectPr>
      </w:pPr>
    </w:p>
    <w:p w:rsidR="004B2966" w:rsidRPr="004B2966" w:rsidRDefault="004B2966" w:rsidP="004B2966">
      <w:pPr>
        <w:pStyle w:val="Odstavecseseznamem"/>
        <w:spacing w:after="0"/>
        <w:ind w:left="0"/>
        <w:rPr>
          <w:rFonts w:ascii="Arial" w:hAnsi="Arial" w:cs="Arial"/>
          <w:sz w:val="24"/>
        </w:rPr>
      </w:pPr>
      <w:r w:rsidRPr="004B2966">
        <w:rPr>
          <w:rFonts w:ascii="Arial" w:hAnsi="Arial" w:cs="Arial"/>
          <w:b/>
          <w:noProof/>
          <w:sz w:val="24"/>
          <w:lang w:val="cs-CZ" w:eastAsia="cs-CZ"/>
        </w:rPr>
        <w:lastRenderedPageBreak/>
        <w:drawing>
          <wp:inline distT="0" distB="0" distL="0" distR="0" wp14:anchorId="1BD217A8" wp14:editId="65E24C37">
            <wp:extent cx="2749972" cy="33147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ructural-Iceberg.png"/>
                    <pic:cNvPicPr/>
                  </pic:nvPicPr>
                  <pic:blipFill>
                    <a:blip r:embed="rId9">
                      <a:extLst>
                        <a:ext uri="{28A0092B-C50C-407E-A947-70E740481C1C}">
                          <a14:useLocalDpi xmlns:a14="http://schemas.microsoft.com/office/drawing/2010/main" val="0"/>
                        </a:ext>
                      </a:extLst>
                    </a:blip>
                    <a:stretch>
                      <a:fillRect/>
                    </a:stretch>
                  </pic:blipFill>
                  <pic:spPr>
                    <a:xfrm>
                      <a:off x="0" y="0"/>
                      <a:ext cx="2803313" cy="3378995"/>
                    </a:xfrm>
                    <a:prstGeom prst="rect">
                      <a:avLst/>
                    </a:prstGeom>
                  </pic:spPr>
                </pic:pic>
              </a:graphicData>
            </a:graphic>
          </wp:inline>
        </w:drawing>
      </w:r>
      <w:r w:rsidRPr="004B2966">
        <w:rPr>
          <w:rFonts w:ascii="Arial" w:hAnsi="Arial" w:cs="Arial"/>
          <w:sz w:val="24"/>
        </w:rPr>
        <w:t xml:space="preserve"> </w:t>
      </w:r>
    </w:p>
    <w:p w:rsidR="004B2966" w:rsidRPr="004B2966" w:rsidRDefault="004B2966" w:rsidP="004B2966">
      <w:pPr>
        <w:pStyle w:val="Odstavecseseznamem"/>
        <w:spacing w:after="0"/>
        <w:ind w:left="0"/>
        <w:rPr>
          <w:rFonts w:ascii="Arial" w:hAnsi="Arial" w:cs="Arial"/>
          <w:sz w:val="24"/>
        </w:rPr>
      </w:pPr>
    </w:p>
    <w:p w:rsidR="004B2966" w:rsidRPr="004B2966" w:rsidRDefault="004B2966" w:rsidP="004B2966">
      <w:pPr>
        <w:pStyle w:val="Odstavecseseznamem"/>
        <w:numPr>
          <w:ilvl w:val="0"/>
          <w:numId w:val="1"/>
        </w:numPr>
        <w:spacing w:after="0"/>
        <w:rPr>
          <w:rFonts w:ascii="Arial" w:hAnsi="Arial" w:cs="Arial"/>
          <w:sz w:val="24"/>
          <w:szCs w:val="24"/>
          <w:lang w:val="cs-CZ"/>
        </w:rPr>
      </w:pPr>
      <w:r w:rsidRPr="004B2966">
        <w:rPr>
          <w:rFonts w:ascii="Arial" w:hAnsi="Arial" w:cs="Arial"/>
          <w:sz w:val="24"/>
          <w:szCs w:val="24"/>
        </w:rPr>
        <w:lastRenderedPageBreak/>
        <w:t>The</w:t>
      </w:r>
      <w:r w:rsidRPr="004B2966">
        <w:rPr>
          <w:rFonts w:ascii="Arial" w:hAnsi="Arial" w:cs="Arial"/>
          <w:b/>
          <w:sz w:val="24"/>
          <w:szCs w:val="24"/>
        </w:rPr>
        <w:t xml:space="preserve"> conscious mind </w:t>
      </w:r>
      <w:r w:rsidRPr="004B2966">
        <w:rPr>
          <w:rFonts w:ascii="Arial" w:hAnsi="Arial" w:cs="Arial"/>
          <w:sz w:val="24"/>
          <w:szCs w:val="24"/>
        </w:rPr>
        <w:t>includes everything that we are aware of. This is the aspect of our mental processing that we can think and talk about rationally.</w:t>
      </w:r>
    </w:p>
    <w:p w:rsidR="004B2966" w:rsidRPr="004B2966" w:rsidRDefault="004B2966" w:rsidP="004B2966">
      <w:pPr>
        <w:pStyle w:val="Odstavecseseznamem"/>
        <w:numPr>
          <w:ilvl w:val="0"/>
          <w:numId w:val="1"/>
        </w:numPr>
        <w:rPr>
          <w:rFonts w:ascii="Arial" w:hAnsi="Arial" w:cs="Arial"/>
          <w:sz w:val="24"/>
          <w:szCs w:val="24"/>
          <w:lang w:val="cs-CZ"/>
        </w:rPr>
      </w:pPr>
      <w:r w:rsidRPr="004B2966">
        <w:rPr>
          <w:rFonts w:ascii="Arial" w:hAnsi="Arial" w:cs="Arial"/>
          <w:sz w:val="24"/>
          <w:szCs w:val="24"/>
        </w:rPr>
        <w:t xml:space="preserve">The </w:t>
      </w:r>
      <w:r w:rsidRPr="004B2966">
        <w:rPr>
          <w:rFonts w:ascii="Arial" w:hAnsi="Arial" w:cs="Arial"/>
          <w:b/>
          <w:sz w:val="24"/>
          <w:szCs w:val="24"/>
        </w:rPr>
        <w:t>preconscious mind</w:t>
      </w:r>
      <w:r w:rsidRPr="004B2966">
        <w:rPr>
          <w:rFonts w:ascii="Arial" w:hAnsi="Arial" w:cs="Arial"/>
          <w:sz w:val="24"/>
          <w:szCs w:val="24"/>
        </w:rPr>
        <w:t xml:space="preserve"> is the part of the mind that represents ordinary memory. While we are not consciously aware of this information at any given time, we can retrieve it and pull it into consciousness when needed.</w:t>
      </w:r>
    </w:p>
    <w:p w:rsidR="004B2966" w:rsidRPr="004B2966" w:rsidRDefault="004B2966" w:rsidP="004B2966">
      <w:pPr>
        <w:pStyle w:val="Odstavecseseznamem"/>
        <w:numPr>
          <w:ilvl w:val="0"/>
          <w:numId w:val="1"/>
        </w:numPr>
        <w:rPr>
          <w:rFonts w:ascii="Arial" w:hAnsi="Arial" w:cs="Arial"/>
          <w:sz w:val="24"/>
          <w:szCs w:val="24"/>
          <w:lang w:val="cs-CZ"/>
        </w:rPr>
      </w:pPr>
      <w:r w:rsidRPr="004B2966">
        <w:rPr>
          <w:rFonts w:ascii="Arial" w:hAnsi="Arial" w:cs="Arial"/>
          <w:sz w:val="24"/>
          <w:szCs w:val="24"/>
        </w:rPr>
        <w:t xml:space="preserve">The </w:t>
      </w:r>
      <w:r w:rsidRPr="004B2966">
        <w:rPr>
          <w:rFonts w:ascii="Arial" w:hAnsi="Arial" w:cs="Arial"/>
          <w:b/>
          <w:sz w:val="24"/>
          <w:szCs w:val="24"/>
        </w:rPr>
        <w:t>unconscious mind</w:t>
      </w:r>
      <w:r w:rsidRPr="004B2966">
        <w:rPr>
          <w:rFonts w:ascii="Arial" w:hAnsi="Arial" w:cs="Arial"/>
          <w:sz w:val="24"/>
          <w:szCs w:val="24"/>
        </w:rPr>
        <w:t xml:space="preserve"> is a reservoir of feelings, thoughts, urges, and memories that outside of our conscious awareness. Most of the contents of the unconscious are unacceptable or unpleasant, such as feelings of pain, anxiety, or conflict. </w:t>
      </w:r>
    </w:p>
    <w:p w:rsidR="004B2966" w:rsidRPr="004B2966" w:rsidRDefault="004B2966" w:rsidP="004B2966">
      <w:pPr>
        <w:spacing w:after="0"/>
        <w:rPr>
          <w:rFonts w:ascii="Arial" w:hAnsi="Arial" w:cs="Arial"/>
          <w:i/>
          <w:sz w:val="24"/>
          <w:szCs w:val="24"/>
        </w:rPr>
        <w:sectPr w:rsidR="004B2966" w:rsidRPr="004B2966" w:rsidSect="00745EC4">
          <w:type w:val="continuous"/>
          <w:pgSz w:w="12240" w:h="15840"/>
          <w:pgMar w:top="720" w:right="720" w:bottom="720" w:left="720" w:header="432" w:footer="432" w:gutter="0"/>
          <w:cols w:num="2" w:space="720"/>
          <w:docGrid w:linePitch="360"/>
        </w:sectPr>
      </w:pPr>
    </w:p>
    <w:p w:rsidR="004B2966" w:rsidRPr="004B2966" w:rsidRDefault="004B2966" w:rsidP="004B2966">
      <w:pPr>
        <w:spacing w:after="0"/>
        <w:rPr>
          <w:rFonts w:ascii="Arial" w:hAnsi="Arial" w:cs="Arial"/>
          <w:sz w:val="24"/>
          <w:szCs w:val="24"/>
        </w:rPr>
      </w:pPr>
      <w:r w:rsidRPr="004B2966">
        <w:rPr>
          <w:rFonts w:ascii="Arial" w:hAnsi="Arial" w:cs="Arial"/>
          <w:sz w:val="24"/>
          <w:szCs w:val="24"/>
        </w:rPr>
        <w:lastRenderedPageBreak/>
        <w:t xml:space="preserve">The </w:t>
      </w:r>
      <w:r w:rsidRPr="004B2966">
        <w:rPr>
          <w:rFonts w:ascii="Arial" w:hAnsi="Arial" w:cs="Arial"/>
          <w:b/>
          <w:sz w:val="24"/>
          <w:szCs w:val="24"/>
        </w:rPr>
        <w:t>id</w:t>
      </w:r>
      <w:r w:rsidRPr="004B2966">
        <w:rPr>
          <w:rFonts w:ascii="Arial" w:hAnsi="Arial" w:cs="Arial"/>
          <w:sz w:val="24"/>
          <w:szCs w:val="24"/>
        </w:rPr>
        <w:t xml:space="preserve"> is the only component of personality that is present from birth which is entirely unconscious (includes the instinctive and primitive behaviors). The id is driven by the pleasure principle, striving for immediate gratification of all desires, wants, and needs (particularly sexual drives), which need to be satisfied immediately.</w:t>
      </w:r>
    </w:p>
    <w:p w:rsidR="004B2966" w:rsidRPr="004B2966" w:rsidRDefault="004B2966" w:rsidP="004B2966">
      <w:pPr>
        <w:spacing w:after="0"/>
        <w:rPr>
          <w:rFonts w:ascii="Arial" w:hAnsi="Arial" w:cs="Arial"/>
          <w:sz w:val="24"/>
          <w:szCs w:val="24"/>
        </w:rPr>
      </w:pPr>
    </w:p>
    <w:p w:rsidR="004B2966" w:rsidRPr="004B2966" w:rsidRDefault="004B2966" w:rsidP="004B2966">
      <w:pPr>
        <w:spacing w:after="0"/>
        <w:rPr>
          <w:rFonts w:ascii="Arial" w:hAnsi="Arial" w:cs="Arial"/>
          <w:sz w:val="24"/>
          <w:szCs w:val="24"/>
        </w:rPr>
      </w:pPr>
      <w:r w:rsidRPr="004B2966">
        <w:rPr>
          <w:rFonts w:ascii="Arial" w:hAnsi="Arial" w:cs="Arial"/>
          <w:sz w:val="24"/>
          <w:szCs w:val="24"/>
        </w:rPr>
        <w:t xml:space="preserve">The </w:t>
      </w:r>
      <w:r w:rsidRPr="004B2966">
        <w:rPr>
          <w:rFonts w:ascii="Arial" w:hAnsi="Arial" w:cs="Arial"/>
          <w:b/>
          <w:sz w:val="24"/>
          <w:szCs w:val="24"/>
        </w:rPr>
        <w:t>ego</w:t>
      </w:r>
      <w:r w:rsidRPr="004B2966">
        <w:rPr>
          <w:rFonts w:ascii="Arial" w:hAnsi="Arial" w:cs="Arial"/>
          <w:sz w:val="24"/>
          <w:szCs w:val="24"/>
        </w:rPr>
        <w:t xml:space="preserve"> is the component of personality that is responsible for dealing with reality, functioning in the conscious, preconscious, and unconscious mind. The ego develops from the id and ensures that the impulses of the id can be expressed in a manner acceptable in the real world through defense mechanisms.</w:t>
      </w:r>
    </w:p>
    <w:p w:rsidR="004B2966" w:rsidRPr="004B2966" w:rsidRDefault="004B2966" w:rsidP="004B2966">
      <w:pPr>
        <w:tabs>
          <w:tab w:val="left" w:pos="360"/>
        </w:tabs>
        <w:spacing w:after="0"/>
        <w:ind w:left="360"/>
        <w:rPr>
          <w:rFonts w:ascii="Arial" w:hAnsi="Arial" w:cs="Arial"/>
          <w:sz w:val="24"/>
          <w:szCs w:val="24"/>
        </w:rPr>
      </w:pPr>
    </w:p>
    <w:p w:rsidR="004B2966" w:rsidRPr="004B2966" w:rsidRDefault="004B2966" w:rsidP="004B2966">
      <w:pPr>
        <w:spacing w:after="0"/>
        <w:rPr>
          <w:rFonts w:ascii="Arial" w:hAnsi="Arial" w:cs="Arial"/>
          <w:sz w:val="24"/>
          <w:szCs w:val="24"/>
        </w:rPr>
      </w:pPr>
      <w:r w:rsidRPr="004B2966">
        <w:rPr>
          <w:rFonts w:ascii="Arial" w:hAnsi="Arial" w:cs="Arial"/>
          <w:sz w:val="24"/>
        </w:rPr>
        <w:t xml:space="preserve">The </w:t>
      </w:r>
      <w:r w:rsidRPr="004B2966">
        <w:rPr>
          <w:rFonts w:ascii="Arial" w:hAnsi="Arial" w:cs="Arial"/>
          <w:b/>
          <w:sz w:val="24"/>
        </w:rPr>
        <w:t>superego</w:t>
      </w:r>
      <w:r w:rsidRPr="004B2966">
        <w:rPr>
          <w:rFonts w:ascii="Arial" w:hAnsi="Arial" w:cs="Arial"/>
          <w:sz w:val="24"/>
        </w:rPr>
        <w:t xml:space="preserve"> is our sense of right and wrong, the aspect of personality that holds all of our internalized moral standards and ideals that we acquire from both parents and society. The superego provides guidelines for making judgments and standards for good and bad behaviors, which are learned through parental and authoritative approval/disapproval.</w:t>
      </w:r>
    </w:p>
    <w:p w:rsidR="004B2966" w:rsidRPr="004B2966" w:rsidRDefault="004B2966" w:rsidP="004B2966">
      <w:pPr>
        <w:spacing w:after="0"/>
        <w:rPr>
          <w:rFonts w:ascii="Arial" w:hAnsi="Arial" w:cs="Arial"/>
          <w:sz w:val="24"/>
          <w:szCs w:val="24"/>
        </w:rPr>
      </w:pPr>
    </w:p>
    <w:p w:rsidR="004B2966" w:rsidRPr="004B2966" w:rsidRDefault="004B2966" w:rsidP="004B2966">
      <w:pPr>
        <w:pStyle w:val="Odstavecseseznamem"/>
        <w:spacing w:after="0"/>
        <w:ind w:left="0"/>
        <w:rPr>
          <w:rFonts w:ascii="Arial" w:hAnsi="Arial" w:cs="Arial"/>
          <w:b/>
          <w:sz w:val="36"/>
          <w:szCs w:val="36"/>
        </w:rPr>
      </w:pPr>
      <w:r w:rsidRPr="004B2966">
        <w:rPr>
          <w:rFonts w:ascii="Arial" w:hAnsi="Arial" w:cs="Arial"/>
          <w:b/>
          <w:sz w:val="36"/>
          <w:szCs w:val="36"/>
        </w:rPr>
        <w:t xml:space="preserve">Psychosexual Development in </w:t>
      </w:r>
      <w:r>
        <w:rPr>
          <w:rFonts w:ascii="Arial" w:hAnsi="Arial" w:cs="Arial"/>
          <w:b/>
          <w:sz w:val="36"/>
          <w:szCs w:val="36"/>
        </w:rPr>
        <w:t xml:space="preserve">5 </w:t>
      </w:r>
      <w:r w:rsidRPr="004B2966">
        <w:rPr>
          <w:rFonts w:ascii="Arial" w:hAnsi="Arial" w:cs="Arial"/>
          <w:b/>
          <w:sz w:val="36"/>
          <w:szCs w:val="36"/>
        </w:rPr>
        <w:t xml:space="preserve">Stages </w:t>
      </w:r>
    </w:p>
    <w:p w:rsidR="004B2966" w:rsidRPr="00971DA0" w:rsidRDefault="004B2966" w:rsidP="004B2966">
      <w:pPr>
        <w:pStyle w:val="Odstavecseseznamem"/>
        <w:spacing w:after="0"/>
        <w:ind w:left="0"/>
        <w:rPr>
          <w:rFonts w:ascii="Arial" w:hAnsi="Arial" w:cs="Arial"/>
          <w:b/>
          <w:sz w:val="18"/>
          <w:szCs w:val="18"/>
        </w:rPr>
      </w:pPr>
    </w:p>
    <w:p w:rsidR="004B2966" w:rsidRPr="004B2966" w:rsidRDefault="004B2966" w:rsidP="004B2966">
      <w:pPr>
        <w:spacing w:after="0"/>
        <w:rPr>
          <w:rFonts w:ascii="Arial" w:hAnsi="Arial" w:cs="Arial"/>
        </w:rPr>
      </w:pPr>
      <w:r w:rsidRPr="004B2966">
        <w:rPr>
          <w:rFonts w:ascii="Arial" w:hAnsi="Arial" w:cs="Arial"/>
        </w:rPr>
        <w:t xml:space="preserve">During the </w:t>
      </w:r>
      <w:r w:rsidRPr="004B2966">
        <w:rPr>
          <w:rFonts w:ascii="Arial" w:hAnsi="Arial" w:cs="Arial"/>
          <w:b/>
        </w:rPr>
        <w:t>five stages of early childhood</w:t>
      </w:r>
      <w:r w:rsidRPr="004B2966">
        <w:rPr>
          <w:rFonts w:ascii="Arial" w:hAnsi="Arial" w:cs="Arial"/>
        </w:rPr>
        <w:t xml:space="preserve"> development, the child's behavior is oriented towards certain parts of his or her body, e.g. the mouth during </w:t>
      </w:r>
      <w:proofErr w:type="spellStart"/>
      <w:r w:rsidRPr="004B2966">
        <w:rPr>
          <w:rFonts w:ascii="Arial" w:hAnsi="Arial" w:cs="Arial"/>
        </w:rPr>
        <w:t>brest</w:t>
      </w:r>
      <w:proofErr w:type="spellEnd"/>
      <w:r w:rsidRPr="004B2966">
        <w:rPr>
          <w:rFonts w:ascii="Arial" w:hAnsi="Arial" w:cs="Arial"/>
        </w:rPr>
        <w:t>-feeding, the anus during toilet-training. Each stage has its crisis point. Wrong or not completed passage through a stage can develop into adult neurosis.</w:t>
      </w:r>
    </w:p>
    <w:p w:rsidR="004B2966" w:rsidRDefault="004B2966" w:rsidP="004B2966">
      <w:pPr>
        <w:spacing w:after="0"/>
        <w:rPr>
          <w:rFonts w:ascii="Arial" w:hAnsi="Arial" w:cs="Arial"/>
        </w:rPr>
      </w:pPr>
    </w:p>
    <w:p w:rsidR="004B2966" w:rsidRPr="004B2966" w:rsidRDefault="004B2966" w:rsidP="004B2966">
      <w:pPr>
        <w:spacing w:after="0"/>
        <w:rPr>
          <w:rFonts w:ascii="Arial" w:hAnsi="Arial" w:cs="Arial"/>
        </w:rPr>
      </w:pPr>
    </w:p>
    <w:tbl>
      <w:tblPr>
        <w:tblStyle w:val="Mkatabulky"/>
        <w:tblW w:w="0" w:type="auto"/>
        <w:tblLook w:val="04A0" w:firstRow="1" w:lastRow="0" w:firstColumn="1" w:lastColumn="0" w:noHBand="0" w:noVBand="1"/>
      </w:tblPr>
      <w:tblGrid>
        <w:gridCol w:w="989"/>
        <w:gridCol w:w="1357"/>
        <w:gridCol w:w="8444"/>
      </w:tblGrid>
      <w:tr w:rsidR="004B2966" w:rsidRPr="004B2966" w:rsidTr="00661808">
        <w:tc>
          <w:tcPr>
            <w:tcW w:w="989" w:type="dxa"/>
          </w:tcPr>
          <w:p w:rsidR="004B2966" w:rsidRPr="004B2966" w:rsidRDefault="004B2966" w:rsidP="00661808">
            <w:pPr>
              <w:rPr>
                <w:rFonts w:ascii="Arial" w:hAnsi="Arial" w:cs="Arial"/>
                <w:b/>
              </w:rPr>
            </w:pPr>
            <w:r w:rsidRPr="004B2966">
              <w:rPr>
                <w:rFonts w:ascii="Arial" w:hAnsi="Arial" w:cs="Arial"/>
                <w:b/>
              </w:rPr>
              <w:t>Stage</w:t>
            </w:r>
          </w:p>
        </w:tc>
        <w:tc>
          <w:tcPr>
            <w:tcW w:w="1369" w:type="dxa"/>
          </w:tcPr>
          <w:p w:rsidR="004B2966" w:rsidRPr="004B2966" w:rsidRDefault="004B2966" w:rsidP="00661808">
            <w:pPr>
              <w:rPr>
                <w:rFonts w:ascii="Arial" w:hAnsi="Arial" w:cs="Arial"/>
                <w:b/>
              </w:rPr>
            </w:pPr>
            <w:r w:rsidRPr="004B2966">
              <w:rPr>
                <w:rFonts w:ascii="Arial" w:hAnsi="Arial" w:cs="Arial"/>
                <w:b/>
              </w:rPr>
              <w:t>Age Range</w:t>
            </w:r>
          </w:p>
        </w:tc>
        <w:tc>
          <w:tcPr>
            <w:tcW w:w="8658" w:type="dxa"/>
          </w:tcPr>
          <w:p w:rsidR="004B2966" w:rsidRPr="004B2966" w:rsidRDefault="004B2966" w:rsidP="00661808">
            <w:pPr>
              <w:rPr>
                <w:rFonts w:ascii="Arial" w:hAnsi="Arial" w:cs="Arial"/>
                <w:b/>
              </w:rPr>
            </w:pPr>
            <w:r w:rsidRPr="004B2966">
              <w:rPr>
                <w:rFonts w:ascii="Arial" w:hAnsi="Arial" w:cs="Arial"/>
                <w:b/>
              </w:rPr>
              <w:t>Explanation</w:t>
            </w:r>
          </w:p>
        </w:tc>
      </w:tr>
      <w:tr w:rsidR="004B2966" w:rsidRPr="004B2966" w:rsidTr="00661808">
        <w:tc>
          <w:tcPr>
            <w:tcW w:w="989" w:type="dxa"/>
          </w:tcPr>
          <w:p w:rsidR="004B2966" w:rsidRPr="004B2966" w:rsidRDefault="004B2966" w:rsidP="00661808">
            <w:pPr>
              <w:rPr>
                <w:rFonts w:ascii="Arial" w:hAnsi="Arial" w:cs="Arial"/>
              </w:rPr>
            </w:pPr>
            <w:r w:rsidRPr="004B2966">
              <w:rPr>
                <w:rFonts w:ascii="Arial" w:hAnsi="Arial" w:cs="Arial"/>
              </w:rPr>
              <w:t>Oral</w:t>
            </w:r>
          </w:p>
        </w:tc>
        <w:tc>
          <w:tcPr>
            <w:tcW w:w="1369" w:type="dxa"/>
          </w:tcPr>
          <w:p w:rsidR="004B2966" w:rsidRPr="004B2966" w:rsidRDefault="004B2966" w:rsidP="00661808">
            <w:pPr>
              <w:rPr>
                <w:rFonts w:ascii="Arial" w:hAnsi="Arial" w:cs="Arial"/>
              </w:rPr>
            </w:pPr>
            <w:r w:rsidRPr="004B2966">
              <w:rPr>
                <w:rFonts w:ascii="Arial" w:hAnsi="Arial" w:cs="Arial"/>
              </w:rPr>
              <w:t>Birth to 1 year</w:t>
            </w:r>
          </w:p>
        </w:tc>
        <w:tc>
          <w:tcPr>
            <w:tcW w:w="8658" w:type="dxa"/>
          </w:tcPr>
          <w:p w:rsidR="004B2966" w:rsidRPr="004B2966" w:rsidRDefault="004B2966" w:rsidP="00661808">
            <w:pPr>
              <w:rPr>
                <w:rFonts w:ascii="Arial" w:hAnsi="Arial" w:cs="Arial"/>
              </w:rPr>
            </w:pPr>
            <w:r w:rsidRPr="004B2966">
              <w:rPr>
                <w:rFonts w:ascii="Arial" w:hAnsi="Arial" w:cs="Arial"/>
              </w:rPr>
              <w:t>The infant's primary source of interaction occurs through the mouth, so the rooting and sucking reflex is a form of pleasurable oral stimulation.  The infant develops a sense of trust and comfort through this oral stimulation and its association with its caretaker/parent.</w:t>
            </w:r>
          </w:p>
        </w:tc>
      </w:tr>
      <w:tr w:rsidR="004B2966" w:rsidRPr="004B2966" w:rsidTr="00661808">
        <w:tc>
          <w:tcPr>
            <w:tcW w:w="989" w:type="dxa"/>
          </w:tcPr>
          <w:p w:rsidR="004B2966" w:rsidRPr="004B2966" w:rsidRDefault="004B2966" w:rsidP="00661808">
            <w:pPr>
              <w:rPr>
                <w:rFonts w:ascii="Arial" w:hAnsi="Arial" w:cs="Arial"/>
              </w:rPr>
            </w:pPr>
            <w:r w:rsidRPr="004B2966">
              <w:rPr>
                <w:rFonts w:ascii="Arial" w:hAnsi="Arial" w:cs="Arial"/>
              </w:rPr>
              <w:t>Anal</w:t>
            </w:r>
          </w:p>
        </w:tc>
        <w:tc>
          <w:tcPr>
            <w:tcW w:w="1369" w:type="dxa"/>
          </w:tcPr>
          <w:p w:rsidR="004B2966" w:rsidRPr="004B2966" w:rsidRDefault="004B2966" w:rsidP="00661808">
            <w:pPr>
              <w:rPr>
                <w:rFonts w:ascii="Arial" w:hAnsi="Arial" w:cs="Arial"/>
              </w:rPr>
            </w:pPr>
            <w:r w:rsidRPr="004B2966">
              <w:rPr>
                <w:rFonts w:ascii="Arial" w:hAnsi="Arial" w:cs="Arial"/>
              </w:rPr>
              <w:t>1 – 3 years</w:t>
            </w:r>
          </w:p>
        </w:tc>
        <w:tc>
          <w:tcPr>
            <w:tcW w:w="8658" w:type="dxa"/>
          </w:tcPr>
          <w:p w:rsidR="004B2966" w:rsidRPr="004B2966" w:rsidRDefault="004B2966" w:rsidP="00661808">
            <w:pPr>
              <w:rPr>
                <w:rFonts w:ascii="Arial" w:hAnsi="Arial" w:cs="Arial"/>
              </w:rPr>
            </w:pPr>
            <w:r w:rsidRPr="004B2966">
              <w:rPr>
                <w:rFonts w:ascii="Arial" w:hAnsi="Arial" w:cs="Arial"/>
              </w:rPr>
              <w:t>An individual’s primary focus of the libido is controlling bladder and bowel movements. A positive experience with toilet training is essential for people to become competent, productive, and creative adults. The child has to learn to control his or her bodily needs, leading to a sense of accomplishment and independence.</w:t>
            </w:r>
          </w:p>
        </w:tc>
      </w:tr>
      <w:tr w:rsidR="004B2966" w:rsidRPr="004B2966" w:rsidTr="00661808">
        <w:tc>
          <w:tcPr>
            <w:tcW w:w="989" w:type="dxa"/>
          </w:tcPr>
          <w:p w:rsidR="004B2966" w:rsidRPr="004B2966" w:rsidRDefault="004B2966" w:rsidP="00661808">
            <w:pPr>
              <w:rPr>
                <w:rFonts w:ascii="Arial" w:hAnsi="Arial" w:cs="Arial"/>
              </w:rPr>
            </w:pPr>
            <w:r w:rsidRPr="004B2966">
              <w:rPr>
                <w:rFonts w:ascii="Arial" w:hAnsi="Arial" w:cs="Arial"/>
              </w:rPr>
              <w:t>Phallic</w:t>
            </w:r>
          </w:p>
        </w:tc>
        <w:tc>
          <w:tcPr>
            <w:tcW w:w="1369" w:type="dxa"/>
          </w:tcPr>
          <w:p w:rsidR="004B2966" w:rsidRPr="004B2966" w:rsidRDefault="004B2966" w:rsidP="00661808">
            <w:pPr>
              <w:rPr>
                <w:rFonts w:ascii="Arial" w:hAnsi="Arial" w:cs="Arial"/>
              </w:rPr>
            </w:pPr>
            <w:r w:rsidRPr="004B2966">
              <w:rPr>
                <w:rFonts w:ascii="Arial" w:hAnsi="Arial" w:cs="Arial"/>
              </w:rPr>
              <w:t>3 – 6 years</w:t>
            </w:r>
          </w:p>
        </w:tc>
        <w:tc>
          <w:tcPr>
            <w:tcW w:w="8658" w:type="dxa"/>
          </w:tcPr>
          <w:p w:rsidR="004B2966" w:rsidRPr="004B2966" w:rsidRDefault="004B2966" w:rsidP="00661808">
            <w:pPr>
              <w:rPr>
                <w:rFonts w:ascii="Arial" w:hAnsi="Arial" w:cs="Arial"/>
              </w:rPr>
            </w:pPr>
            <w:r w:rsidRPr="004B2966">
              <w:rPr>
                <w:rFonts w:ascii="Arial" w:hAnsi="Arial" w:cs="Arial"/>
              </w:rPr>
              <w:t xml:space="preserve">The primary focus of the libido is on the genitals and the difference between males and females. Boys develop the Oedipus complex, which describes these feelings of wanting to possess the mother and the desire to replace the father. Girls experience the Electra complex, similar to the Oedipus complex, along with penis envy. </w:t>
            </w:r>
          </w:p>
        </w:tc>
      </w:tr>
      <w:tr w:rsidR="004B2966" w:rsidRPr="004B2966" w:rsidTr="00661808">
        <w:tc>
          <w:tcPr>
            <w:tcW w:w="989" w:type="dxa"/>
          </w:tcPr>
          <w:p w:rsidR="004B2966" w:rsidRPr="004B2966" w:rsidRDefault="004B2966" w:rsidP="00661808">
            <w:pPr>
              <w:rPr>
                <w:rFonts w:ascii="Arial" w:hAnsi="Arial" w:cs="Arial"/>
              </w:rPr>
            </w:pPr>
            <w:r w:rsidRPr="004B2966">
              <w:rPr>
                <w:rFonts w:ascii="Arial" w:hAnsi="Arial" w:cs="Arial"/>
              </w:rPr>
              <w:t>Latency</w:t>
            </w:r>
          </w:p>
        </w:tc>
        <w:tc>
          <w:tcPr>
            <w:tcW w:w="1369" w:type="dxa"/>
          </w:tcPr>
          <w:p w:rsidR="004B2966" w:rsidRPr="004B2966" w:rsidRDefault="004B2966" w:rsidP="00661808">
            <w:pPr>
              <w:rPr>
                <w:rFonts w:ascii="Arial" w:hAnsi="Arial" w:cs="Arial"/>
              </w:rPr>
            </w:pPr>
            <w:r w:rsidRPr="004B2966">
              <w:rPr>
                <w:rFonts w:ascii="Arial" w:hAnsi="Arial" w:cs="Arial"/>
              </w:rPr>
              <w:t>6 to Puberty</w:t>
            </w:r>
          </w:p>
        </w:tc>
        <w:tc>
          <w:tcPr>
            <w:tcW w:w="8658" w:type="dxa"/>
          </w:tcPr>
          <w:p w:rsidR="004B2966" w:rsidRPr="004B2966" w:rsidRDefault="004B2966" w:rsidP="00661808">
            <w:pPr>
              <w:rPr>
                <w:rFonts w:ascii="Arial" w:hAnsi="Arial" w:cs="Arial"/>
              </w:rPr>
            </w:pPr>
            <w:r w:rsidRPr="004B2966">
              <w:rPr>
                <w:rFonts w:ascii="Arial" w:hAnsi="Arial" w:cs="Arial"/>
              </w:rPr>
              <w:t xml:space="preserve">During the latent period, the libido interests are suppressed due to the development of the ego and superego. This period is used for exploration in which the sexual energy is still present but directed into other areas (intellectual pursuits and social interactions). </w:t>
            </w:r>
          </w:p>
        </w:tc>
      </w:tr>
      <w:tr w:rsidR="004B2966" w:rsidRPr="004B2966" w:rsidTr="00661808">
        <w:tc>
          <w:tcPr>
            <w:tcW w:w="989" w:type="dxa"/>
          </w:tcPr>
          <w:p w:rsidR="004B2966" w:rsidRPr="004B2966" w:rsidRDefault="004B2966" w:rsidP="00661808">
            <w:pPr>
              <w:rPr>
                <w:rFonts w:ascii="Arial" w:hAnsi="Arial" w:cs="Arial"/>
              </w:rPr>
            </w:pPr>
            <w:r w:rsidRPr="004B2966">
              <w:rPr>
                <w:rFonts w:ascii="Arial" w:hAnsi="Arial" w:cs="Arial"/>
              </w:rPr>
              <w:t>Genital</w:t>
            </w:r>
          </w:p>
        </w:tc>
        <w:tc>
          <w:tcPr>
            <w:tcW w:w="1369" w:type="dxa"/>
          </w:tcPr>
          <w:p w:rsidR="004B2966" w:rsidRPr="004B2966" w:rsidRDefault="004B2966" w:rsidP="00661808">
            <w:pPr>
              <w:rPr>
                <w:rFonts w:ascii="Arial" w:hAnsi="Arial" w:cs="Arial"/>
              </w:rPr>
            </w:pPr>
            <w:r w:rsidRPr="004B2966">
              <w:rPr>
                <w:rFonts w:ascii="Arial" w:hAnsi="Arial" w:cs="Arial"/>
              </w:rPr>
              <w:t>Puberty to Death</w:t>
            </w:r>
          </w:p>
        </w:tc>
        <w:tc>
          <w:tcPr>
            <w:tcW w:w="8658" w:type="dxa"/>
          </w:tcPr>
          <w:p w:rsidR="004B2966" w:rsidRPr="004B2966" w:rsidRDefault="004B2966" w:rsidP="00661808">
            <w:pPr>
              <w:rPr>
                <w:rFonts w:ascii="Arial" w:hAnsi="Arial" w:cs="Arial"/>
              </w:rPr>
            </w:pPr>
            <w:r w:rsidRPr="004B2966">
              <w:rPr>
                <w:rFonts w:ascii="Arial" w:hAnsi="Arial" w:cs="Arial"/>
              </w:rPr>
              <w:t>The individual now develops a strong sexual interest in the opposite sex. The interest in the welfare of others grows during this stage. The goal of this stage is to establish a balance between the various life areas.</w:t>
            </w:r>
          </w:p>
        </w:tc>
      </w:tr>
    </w:tbl>
    <w:p w:rsidR="004B2966" w:rsidRPr="004B2966" w:rsidRDefault="004B2966" w:rsidP="004B2966">
      <w:pPr>
        <w:spacing w:after="0"/>
        <w:rPr>
          <w:rFonts w:ascii="Arial" w:hAnsi="Arial" w:cs="Arial"/>
        </w:rPr>
      </w:pPr>
    </w:p>
    <w:p w:rsidR="004B2966" w:rsidRDefault="004B2966" w:rsidP="004B2966">
      <w:pPr>
        <w:tabs>
          <w:tab w:val="left" w:pos="360"/>
        </w:tabs>
        <w:spacing w:after="0"/>
        <w:rPr>
          <w:rFonts w:ascii="Arial" w:hAnsi="Arial" w:cs="Arial"/>
          <w:b/>
        </w:rPr>
      </w:pPr>
    </w:p>
    <w:p w:rsidR="004B2966" w:rsidRDefault="004B2966" w:rsidP="004B2966">
      <w:pPr>
        <w:tabs>
          <w:tab w:val="left" w:pos="360"/>
        </w:tabs>
        <w:spacing w:after="0"/>
        <w:rPr>
          <w:rFonts w:ascii="Arial" w:hAnsi="Arial" w:cs="Arial"/>
          <w:b/>
        </w:rPr>
      </w:pPr>
    </w:p>
    <w:p w:rsidR="004B2966" w:rsidRDefault="004B2966" w:rsidP="004B2966">
      <w:pPr>
        <w:tabs>
          <w:tab w:val="left" w:pos="360"/>
        </w:tabs>
        <w:spacing w:after="0"/>
        <w:rPr>
          <w:rFonts w:ascii="Arial" w:hAnsi="Arial" w:cs="Arial"/>
          <w:b/>
        </w:rPr>
      </w:pPr>
    </w:p>
    <w:p w:rsidR="004B2966" w:rsidRDefault="004B2966" w:rsidP="004B2966">
      <w:pPr>
        <w:tabs>
          <w:tab w:val="left" w:pos="360"/>
        </w:tabs>
        <w:spacing w:after="0"/>
        <w:rPr>
          <w:rFonts w:ascii="Arial" w:hAnsi="Arial" w:cs="Arial"/>
          <w:b/>
        </w:rPr>
      </w:pPr>
    </w:p>
    <w:p w:rsidR="004B2966" w:rsidRDefault="004B2966" w:rsidP="004B2966">
      <w:pPr>
        <w:tabs>
          <w:tab w:val="left" w:pos="360"/>
        </w:tabs>
        <w:spacing w:after="0"/>
        <w:rPr>
          <w:rFonts w:ascii="Arial" w:hAnsi="Arial" w:cs="Arial"/>
          <w:b/>
        </w:rPr>
      </w:pPr>
    </w:p>
    <w:p w:rsidR="004B2966" w:rsidRDefault="004B2966" w:rsidP="004B2966">
      <w:pPr>
        <w:tabs>
          <w:tab w:val="left" w:pos="360"/>
        </w:tabs>
        <w:spacing w:after="0"/>
        <w:rPr>
          <w:rFonts w:ascii="Arial" w:hAnsi="Arial" w:cs="Arial"/>
          <w:b/>
        </w:rPr>
      </w:pPr>
    </w:p>
    <w:p w:rsidR="004B2966" w:rsidRDefault="004B2966" w:rsidP="004B2966">
      <w:pPr>
        <w:tabs>
          <w:tab w:val="left" w:pos="360"/>
        </w:tabs>
        <w:spacing w:after="0"/>
        <w:rPr>
          <w:rFonts w:ascii="Arial" w:hAnsi="Arial" w:cs="Arial"/>
          <w:b/>
        </w:rPr>
      </w:pPr>
    </w:p>
    <w:p w:rsidR="004B2966" w:rsidRDefault="004B2966" w:rsidP="004B2966">
      <w:pPr>
        <w:tabs>
          <w:tab w:val="left" w:pos="360"/>
        </w:tabs>
        <w:spacing w:after="0"/>
        <w:rPr>
          <w:rFonts w:ascii="Arial" w:hAnsi="Arial" w:cs="Arial"/>
          <w:b/>
        </w:rPr>
      </w:pPr>
    </w:p>
    <w:p w:rsidR="004B2966" w:rsidRDefault="004B2966" w:rsidP="004B2966">
      <w:pPr>
        <w:tabs>
          <w:tab w:val="left" w:pos="360"/>
        </w:tabs>
        <w:spacing w:after="0"/>
        <w:rPr>
          <w:rFonts w:ascii="Arial" w:hAnsi="Arial" w:cs="Arial"/>
          <w:b/>
        </w:rPr>
      </w:pPr>
    </w:p>
    <w:p w:rsidR="004B2966" w:rsidRDefault="004B2966" w:rsidP="004B2966">
      <w:pPr>
        <w:tabs>
          <w:tab w:val="left" w:pos="360"/>
        </w:tabs>
        <w:spacing w:after="0"/>
        <w:rPr>
          <w:rFonts w:ascii="Arial" w:hAnsi="Arial" w:cs="Arial"/>
          <w:b/>
        </w:rPr>
      </w:pPr>
    </w:p>
    <w:p w:rsidR="004B2966" w:rsidRDefault="004B2966" w:rsidP="004B2966">
      <w:pPr>
        <w:tabs>
          <w:tab w:val="left" w:pos="360"/>
        </w:tabs>
        <w:spacing w:after="0"/>
        <w:rPr>
          <w:rFonts w:ascii="Arial" w:hAnsi="Arial" w:cs="Arial"/>
          <w:b/>
        </w:rPr>
      </w:pPr>
    </w:p>
    <w:p w:rsidR="004B2966" w:rsidRDefault="004B2966" w:rsidP="004B2966">
      <w:pPr>
        <w:tabs>
          <w:tab w:val="left" w:pos="360"/>
        </w:tabs>
        <w:spacing w:after="0"/>
        <w:rPr>
          <w:rFonts w:ascii="Arial" w:hAnsi="Arial" w:cs="Arial"/>
          <w:b/>
        </w:rPr>
      </w:pPr>
    </w:p>
    <w:p w:rsidR="004B2966" w:rsidRDefault="004B2966" w:rsidP="004B2966">
      <w:pPr>
        <w:tabs>
          <w:tab w:val="left" w:pos="360"/>
        </w:tabs>
        <w:spacing w:after="0"/>
        <w:rPr>
          <w:rFonts w:ascii="Arial" w:hAnsi="Arial" w:cs="Arial"/>
          <w:b/>
        </w:rPr>
      </w:pPr>
    </w:p>
    <w:p w:rsidR="004B2966" w:rsidRPr="004B2966" w:rsidRDefault="004B2966" w:rsidP="004B2966">
      <w:pPr>
        <w:tabs>
          <w:tab w:val="left" w:pos="360"/>
        </w:tabs>
        <w:spacing w:after="0"/>
        <w:rPr>
          <w:rFonts w:ascii="Arial" w:hAnsi="Arial" w:cs="Arial"/>
          <w:b/>
        </w:rPr>
      </w:pPr>
    </w:p>
    <w:p w:rsidR="004B2966" w:rsidRPr="004B2966" w:rsidRDefault="004B2966" w:rsidP="004B2966">
      <w:pPr>
        <w:tabs>
          <w:tab w:val="left" w:pos="360"/>
        </w:tabs>
        <w:spacing w:after="0"/>
        <w:rPr>
          <w:rFonts w:ascii="Arial" w:hAnsi="Arial" w:cs="Arial"/>
          <w:b/>
          <w:sz w:val="36"/>
          <w:szCs w:val="36"/>
        </w:rPr>
      </w:pPr>
      <w:r w:rsidRPr="004B2966">
        <w:rPr>
          <w:rFonts w:ascii="Arial" w:hAnsi="Arial" w:cs="Arial"/>
          <w:b/>
          <w:sz w:val="36"/>
          <w:szCs w:val="36"/>
        </w:rPr>
        <w:t>Defense mechanisms</w:t>
      </w:r>
    </w:p>
    <w:p w:rsidR="004B2966" w:rsidRDefault="004B2966" w:rsidP="004B2966">
      <w:pPr>
        <w:tabs>
          <w:tab w:val="left" w:pos="360"/>
        </w:tabs>
        <w:spacing w:after="0"/>
        <w:rPr>
          <w:rFonts w:ascii="Arial" w:hAnsi="Arial" w:cs="Arial"/>
          <w:b/>
          <w:sz w:val="18"/>
          <w:szCs w:val="18"/>
        </w:rPr>
      </w:pPr>
    </w:p>
    <w:p w:rsidR="004B2966" w:rsidRDefault="004B2966" w:rsidP="004B2966">
      <w:pPr>
        <w:tabs>
          <w:tab w:val="left" w:pos="360"/>
        </w:tabs>
        <w:spacing w:after="0"/>
        <w:rPr>
          <w:rFonts w:ascii="Arial" w:hAnsi="Arial" w:cs="Arial"/>
        </w:rPr>
      </w:pPr>
      <w:r w:rsidRPr="004B2966">
        <w:rPr>
          <w:rFonts w:ascii="Arial" w:hAnsi="Arial" w:cs="Arial"/>
          <w:b/>
        </w:rPr>
        <w:t>Defense mechanisms</w:t>
      </w:r>
      <w:r w:rsidRPr="004B2966">
        <w:rPr>
          <w:rFonts w:ascii="Arial" w:hAnsi="Arial" w:cs="Arial"/>
        </w:rPr>
        <w:t xml:space="preserve"> are used to protect ourselves from feelings of anxiety or guilt, which arise when we feel threatened, or when our id or superego become too demanding (not under our conscious control). </w:t>
      </w:r>
    </w:p>
    <w:p w:rsidR="004B2966" w:rsidRDefault="004B2966" w:rsidP="004B2966">
      <w:pPr>
        <w:tabs>
          <w:tab w:val="left" w:pos="360"/>
        </w:tabs>
        <w:spacing w:after="0"/>
        <w:rPr>
          <w:rFonts w:ascii="Arial" w:hAnsi="Arial" w:cs="Arial"/>
        </w:rPr>
      </w:pPr>
    </w:p>
    <w:p w:rsidR="004B2966" w:rsidRDefault="004B2966" w:rsidP="004B2966">
      <w:pPr>
        <w:tabs>
          <w:tab w:val="left" w:pos="360"/>
        </w:tabs>
        <w:spacing w:after="0"/>
        <w:rPr>
          <w:rFonts w:ascii="Arial" w:hAnsi="Arial" w:cs="Arial"/>
        </w:rPr>
      </w:pPr>
    </w:p>
    <w:p w:rsidR="004B2966" w:rsidRPr="00971DA0" w:rsidRDefault="004B2966" w:rsidP="004B2966">
      <w:pPr>
        <w:tabs>
          <w:tab w:val="left" w:pos="360"/>
        </w:tabs>
        <w:spacing w:after="0"/>
        <w:rPr>
          <w:rFonts w:ascii="Arial" w:hAnsi="Arial" w:cs="Arial"/>
          <w:sz w:val="18"/>
          <w:szCs w:val="18"/>
        </w:rPr>
      </w:pPr>
      <w:r w:rsidRPr="00971DA0">
        <w:rPr>
          <w:rFonts w:ascii="Arial" w:hAnsi="Arial" w:cs="Arial"/>
          <w:b/>
          <w:i/>
          <w:noProof/>
          <w:sz w:val="18"/>
          <w:szCs w:val="18"/>
          <w:lang w:val="cs-CZ" w:eastAsia="cs-CZ"/>
        </w:rPr>
        <w:drawing>
          <wp:inline distT="0" distB="0" distL="0" distR="0" wp14:anchorId="140D3ACF" wp14:editId="5A95C5F4">
            <wp:extent cx="7064553" cy="4491355"/>
            <wp:effectExtent l="0" t="0" r="3175" b="444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fense mechanisms.png"/>
                    <pic:cNvPicPr/>
                  </pic:nvPicPr>
                  <pic:blipFill>
                    <a:blip r:embed="rId10">
                      <a:extLst>
                        <a:ext uri="{28A0092B-C50C-407E-A947-70E740481C1C}">
                          <a14:useLocalDpi xmlns:a14="http://schemas.microsoft.com/office/drawing/2010/main" val="0"/>
                        </a:ext>
                      </a:extLst>
                    </a:blip>
                    <a:stretch>
                      <a:fillRect/>
                    </a:stretch>
                  </pic:blipFill>
                  <pic:spPr>
                    <a:xfrm>
                      <a:off x="0" y="0"/>
                      <a:ext cx="7079242" cy="4500694"/>
                    </a:xfrm>
                    <a:prstGeom prst="rect">
                      <a:avLst/>
                    </a:prstGeom>
                  </pic:spPr>
                </pic:pic>
              </a:graphicData>
            </a:graphic>
          </wp:inline>
        </w:drawing>
      </w:r>
    </w:p>
    <w:p w:rsidR="004B2966" w:rsidRDefault="004B2966" w:rsidP="004B2966">
      <w:pPr>
        <w:tabs>
          <w:tab w:val="left" w:pos="360"/>
        </w:tabs>
        <w:spacing w:after="0"/>
        <w:ind w:left="360"/>
        <w:rPr>
          <w:rFonts w:ascii="Arial" w:hAnsi="Arial" w:cs="Arial"/>
          <w:sz w:val="18"/>
          <w:szCs w:val="18"/>
        </w:rPr>
      </w:pPr>
    </w:p>
    <w:p w:rsidR="004B2966" w:rsidRDefault="004B2966" w:rsidP="004B2966">
      <w:pPr>
        <w:tabs>
          <w:tab w:val="left" w:pos="360"/>
        </w:tabs>
        <w:spacing w:after="0"/>
        <w:ind w:left="360"/>
        <w:rPr>
          <w:rFonts w:ascii="Arial" w:hAnsi="Arial" w:cs="Arial"/>
          <w:sz w:val="18"/>
          <w:szCs w:val="18"/>
        </w:rPr>
      </w:pPr>
    </w:p>
    <w:p w:rsidR="0016749C" w:rsidRPr="00D17CDE" w:rsidRDefault="0016749C" w:rsidP="0016749C">
      <w:pPr>
        <w:pStyle w:val="Normlnweb"/>
        <w:ind w:right="-257"/>
        <w:rPr>
          <w:rFonts w:ascii="Arial" w:hAnsi="Arial" w:cs="Arial"/>
          <w:sz w:val="22"/>
          <w:szCs w:val="22"/>
        </w:rPr>
      </w:pPr>
      <w:proofErr w:type="spellStart"/>
      <w:r w:rsidRPr="00D17CDE">
        <w:rPr>
          <w:rFonts w:ascii="Arial" w:hAnsi="Arial" w:cs="Arial"/>
          <w:b/>
          <w:sz w:val="22"/>
          <w:szCs w:val="22"/>
        </w:rPr>
        <w:t>Splitting</w:t>
      </w:r>
      <w:proofErr w:type="spellEnd"/>
      <w:r w:rsidRPr="00D17CDE">
        <w:rPr>
          <w:rFonts w:ascii="Arial" w:hAnsi="Arial" w:cs="Arial"/>
          <w:b/>
          <w:sz w:val="22"/>
          <w:szCs w:val="22"/>
        </w:rPr>
        <w:t xml:space="preserve"> </w:t>
      </w:r>
      <w:bookmarkStart w:id="0" w:name="top"/>
      <w:r>
        <w:rPr>
          <w:rFonts w:ascii="Arial" w:hAnsi="Arial" w:cs="Arial"/>
          <w:sz w:val="22"/>
          <w:szCs w:val="22"/>
        </w:rPr>
        <w:t xml:space="preserve">- </w:t>
      </w:r>
      <w:proofErr w:type="spellStart"/>
      <w:r>
        <w:rPr>
          <w:rFonts w:ascii="Arial" w:hAnsi="Arial" w:cs="Arial"/>
          <w:sz w:val="22"/>
          <w:szCs w:val="22"/>
        </w:rPr>
        <w:t>s</w:t>
      </w:r>
      <w:r w:rsidRPr="00D17CDE">
        <w:rPr>
          <w:rFonts w:ascii="Arial" w:hAnsi="Arial" w:cs="Arial"/>
          <w:sz w:val="22"/>
          <w:szCs w:val="22"/>
        </w:rPr>
        <w:t>eparation</w:t>
      </w:r>
      <w:proofErr w:type="spellEnd"/>
      <w:r w:rsidRPr="00D17CDE">
        <w:rPr>
          <w:rFonts w:ascii="Arial" w:hAnsi="Arial" w:cs="Arial"/>
          <w:sz w:val="22"/>
          <w:szCs w:val="22"/>
        </w:rPr>
        <w:t xml:space="preserve"> </w:t>
      </w:r>
      <w:proofErr w:type="spellStart"/>
      <w:r w:rsidRPr="00D17CDE">
        <w:rPr>
          <w:rFonts w:ascii="Arial" w:hAnsi="Arial" w:cs="Arial"/>
          <w:sz w:val="22"/>
          <w:szCs w:val="22"/>
        </w:rPr>
        <w:t>of</w:t>
      </w:r>
      <w:proofErr w:type="spellEnd"/>
      <w:r w:rsidRPr="00D17CDE">
        <w:rPr>
          <w:rFonts w:ascii="Arial" w:hAnsi="Arial" w:cs="Arial"/>
          <w:sz w:val="22"/>
          <w:szCs w:val="22"/>
        </w:rPr>
        <w:t xml:space="preserve"> </w:t>
      </w:r>
      <w:proofErr w:type="spellStart"/>
      <w:r w:rsidRPr="00D17CDE">
        <w:rPr>
          <w:rFonts w:ascii="Arial" w:hAnsi="Arial" w:cs="Arial"/>
          <w:sz w:val="22"/>
          <w:szCs w:val="22"/>
        </w:rPr>
        <w:t>one</w:t>
      </w:r>
      <w:proofErr w:type="spellEnd"/>
      <w:r w:rsidRPr="00D17CDE">
        <w:rPr>
          <w:rFonts w:ascii="Arial" w:hAnsi="Arial" w:cs="Arial"/>
          <w:sz w:val="22"/>
          <w:szCs w:val="22"/>
        </w:rPr>
        <w:t xml:space="preserve"> </w:t>
      </w:r>
      <w:proofErr w:type="spellStart"/>
      <w:r w:rsidRPr="00D17CDE">
        <w:rPr>
          <w:rFonts w:ascii="Arial" w:hAnsi="Arial" w:cs="Arial"/>
          <w:sz w:val="22"/>
          <w:szCs w:val="22"/>
        </w:rPr>
        <w:t>item</w:t>
      </w:r>
      <w:proofErr w:type="spellEnd"/>
      <w:r w:rsidRPr="00D17CDE">
        <w:rPr>
          <w:rFonts w:ascii="Arial" w:hAnsi="Arial" w:cs="Arial"/>
          <w:sz w:val="22"/>
          <w:szCs w:val="22"/>
        </w:rPr>
        <w:t xml:space="preserve"> </w:t>
      </w:r>
      <w:proofErr w:type="spellStart"/>
      <w:r w:rsidRPr="00D17CDE">
        <w:rPr>
          <w:rFonts w:ascii="Arial" w:hAnsi="Arial" w:cs="Arial"/>
          <w:sz w:val="22"/>
          <w:szCs w:val="22"/>
        </w:rPr>
        <w:t>into</w:t>
      </w:r>
      <w:proofErr w:type="spellEnd"/>
      <w:r w:rsidRPr="00D17CDE">
        <w:rPr>
          <w:rFonts w:ascii="Arial" w:hAnsi="Arial" w:cs="Arial"/>
          <w:sz w:val="22"/>
          <w:szCs w:val="22"/>
        </w:rPr>
        <w:t xml:space="preserve"> </w:t>
      </w:r>
      <w:proofErr w:type="spellStart"/>
      <w:r w:rsidRPr="00D17CDE">
        <w:rPr>
          <w:rFonts w:ascii="Arial" w:hAnsi="Arial" w:cs="Arial"/>
          <w:sz w:val="22"/>
          <w:szCs w:val="22"/>
        </w:rPr>
        <w:t>two</w:t>
      </w:r>
      <w:proofErr w:type="spellEnd"/>
      <w:r w:rsidRPr="00D17CDE">
        <w:rPr>
          <w:rFonts w:ascii="Arial" w:hAnsi="Arial" w:cs="Arial"/>
          <w:sz w:val="22"/>
          <w:szCs w:val="22"/>
        </w:rPr>
        <w:t xml:space="preserve"> such </w:t>
      </w:r>
      <w:proofErr w:type="spellStart"/>
      <w:r w:rsidRPr="00D17CDE">
        <w:rPr>
          <w:rFonts w:ascii="Arial" w:hAnsi="Arial" w:cs="Arial"/>
          <w:sz w:val="22"/>
          <w:szCs w:val="22"/>
        </w:rPr>
        <w:t>that</w:t>
      </w:r>
      <w:proofErr w:type="spellEnd"/>
      <w:r w:rsidRPr="00D17CDE">
        <w:rPr>
          <w:rFonts w:ascii="Arial" w:hAnsi="Arial" w:cs="Arial"/>
          <w:sz w:val="22"/>
          <w:szCs w:val="22"/>
        </w:rPr>
        <w:t xml:space="preserve"> </w:t>
      </w:r>
      <w:proofErr w:type="spellStart"/>
      <w:r w:rsidRPr="00D17CDE">
        <w:rPr>
          <w:rFonts w:ascii="Arial" w:hAnsi="Arial" w:cs="Arial"/>
          <w:sz w:val="22"/>
          <w:szCs w:val="22"/>
        </w:rPr>
        <w:t>they</w:t>
      </w:r>
      <w:proofErr w:type="spellEnd"/>
      <w:r w:rsidRPr="00D17CDE">
        <w:rPr>
          <w:rFonts w:ascii="Arial" w:hAnsi="Arial" w:cs="Arial"/>
          <w:sz w:val="22"/>
          <w:szCs w:val="22"/>
        </w:rPr>
        <w:t xml:space="preserve"> </w:t>
      </w:r>
      <w:proofErr w:type="spellStart"/>
      <w:r w:rsidRPr="00D17CDE">
        <w:rPr>
          <w:rFonts w:ascii="Arial" w:hAnsi="Arial" w:cs="Arial"/>
          <w:sz w:val="22"/>
          <w:szCs w:val="22"/>
        </w:rPr>
        <w:t>can</w:t>
      </w:r>
      <w:proofErr w:type="spellEnd"/>
      <w:r w:rsidRPr="00D17CDE">
        <w:rPr>
          <w:rFonts w:ascii="Arial" w:hAnsi="Arial" w:cs="Arial"/>
          <w:sz w:val="22"/>
          <w:szCs w:val="22"/>
        </w:rPr>
        <w:t xml:space="preserve"> </w:t>
      </w:r>
      <w:proofErr w:type="spellStart"/>
      <w:r w:rsidRPr="00D17CDE">
        <w:rPr>
          <w:rFonts w:ascii="Arial" w:hAnsi="Arial" w:cs="Arial"/>
          <w:sz w:val="22"/>
          <w:szCs w:val="22"/>
        </w:rPr>
        <w:t>be</w:t>
      </w:r>
      <w:proofErr w:type="spellEnd"/>
      <w:r w:rsidRPr="00D17CDE">
        <w:rPr>
          <w:rFonts w:ascii="Arial" w:hAnsi="Arial" w:cs="Arial"/>
          <w:sz w:val="22"/>
          <w:szCs w:val="22"/>
        </w:rPr>
        <w:t xml:space="preserve"> </w:t>
      </w:r>
      <w:proofErr w:type="spellStart"/>
      <w:r w:rsidRPr="00D17CDE">
        <w:rPr>
          <w:rFonts w:ascii="Arial" w:hAnsi="Arial" w:cs="Arial"/>
          <w:sz w:val="22"/>
          <w:szCs w:val="22"/>
        </w:rPr>
        <w:t>handled</w:t>
      </w:r>
      <w:proofErr w:type="spellEnd"/>
      <w:r w:rsidRPr="00D17CDE">
        <w:rPr>
          <w:rFonts w:ascii="Arial" w:hAnsi="Arial" w:cs="Arial"/>
          <w:sz w:val="22"/>
          <w:szCs w:val="22"/>
        </w:rPr>
        <w:t xml:space="preserve"> </w:t>
      </w:r>
      <w:proofErr w:type="spellStart"/>
      <w:r w:rsidRPr="00D17CDE">
        <w:rPr>
          <w:rFonts w:ascii="Arial" w:hAnsi="Arial" w:cs="Arial"/>
          <w:sz w:val="22"/>
          <w:szCs w:val="22"/>
        </w:rPr>
        <w:t>separately</w:t>
      </w:r>
      <w:proofErr w:type="spellEnd"/>
      <w:r w:rsidRPr="00D17CDE">
        <w:rPr>
          <w:rFonts w:ascii="Arial" w:hAnsi="Arial" w:cs="Arial"/>
          <w:sz w:val="22"/>
          <w:szCs w:val="22"/>
        </w:rPr>
        <w:t xml:space="preserve">. </w:t>
      </w:r>
      <w:proofErr w:type="spellStart"/>
      <w:r w:rsidRPr="00D17CDE">
        <w:rPr>
          <w:rFonts w:ascii="Arial" w:hAnsi="Arial" w:cs="Arial"/>
          <w:sz w:val="22"/>
          <w:szCs w:val="22"/>
        </w:rPr>
        <w:t>When</w:t>
      </w:r>
      <w:proofErr w:type="spellEnd"/>
      <w:r w:rsidRPr="00D17CDE">
        <w:rPr>
          <w:rFonts w:ascii="Arial" w:hAnsi="Arial" w:cs="Arial"/>
          <w:sz w:val="22"/>
          <w:szCs w:val="22"/>
        </w:rPr>
        <w:t xml:space="preserve"> a person </w:t>
      </w:r>
      <w:proofErr w:type="spellStart"/>
      <w:r w:rsidRPr="00D17CDE">
        <w:rPr>
          <w:rFonts w:ascii="Arial" w:hAnsi="Arial" w:cs="Arial"/>
          <w:sz w:val="22"/>
          <w:szCs w:val="22"/>
        </w:rPr>
        <w:t>holds</w:t>
      </w:r>
      <w:proofErr w:type="spellEnd"/>
      <w:r w:rsidRPr="00D17CDE">
        <w:rPr>
          <w:rFonts w:ascii="Arial" w:hAnsi="Arial" w:cs="Arial"/>
          <w:sz w:val="22"/>
          <w:szCs w:val="22"/>
        </w:rPr>
        <w:t xml:space="preserve"> </w:t>
      </w:r>
      <w:proofErr w:type="spellStart"/>
      <w:r w:rsidRPr="00D17CDE">
        <w:rPr>
          <w:rFonts w:ascii="Arial" w:hAnsi="Arial" w:cs="Arial"/>
          <w:sz w:val="22"/>
          <w:szCs w:val="22"/>
        </w:rPr>
        <w:t>two</w:t>
      </w:r>
      <w:proofErr w:type="spellEnd"/>
      <w:r w:rsidRPr="00D17CDE">
        <w:rPr>
          <w:rFonts w:ascii="Arial" w:hAnsi="Arial" w:cs="Arial"/>
          <w:sz w:val="22"/>
          <w:szCs w:val="22"/>
        </w:rPr>
        <w:t xml:space="preserve"> </w:t>
      </w:r>
      <w:proofErr w:type="spellStart"/>
      <w:r w:rsidRPr="00D17CDE">
        <w:rPr>
          <w:rFonts w:ascii="Arial" w:hAnsi="Arial" w:cs="Arial"/>
          <w:sz w:val="22"/>
          <w:szCs w:val="22"/>
        </w:rPr>
        <w:t>thoughts</w:t>
      </w:r>
      <w:proofErr w:type="spellEnd"/>
      <w:r w:rsidRPr="00D17CDE">
        <w:rPr>
          <w:rFonts w:ascii="Arial" w:hAnsi="Arial" w:cs="Arial"/>
          <w:sz w:val="22"/>
          <w:szCs w:val="22"/>
        </w:rPr>
        <w:t xml:space="preserve"> in </w:t>
      </w:r>
      <w:proofErr w:type="spellStart"/>
      <w:r w:rsidRPr="00D17CDE">
        <w:rPr>
          <w:rFonts w:ascii="Arial" w:hAnsi="Arial" w:cs="Arial"/>
          <w:sz w:val="22"/>
          <w:szCs w:val="22"/>
        </w:rPr>
        <w:t>the</w:t>
      </w:r>
      <w:proofErr w:type="spellEnd"/>
      <w:r w:rsidRPr="00D17CDE">
        <w:rPr>
          <w:rFonts w:ascii="Arial" w:hAnsi="Arial" w:cs="Arial"/>
          <w:sz w:val="22"/>
          <w:szCs w:val="22"/>
        </w:rPr>
        <w:t xml:space="preserve"> mind </w:t>
      </w:r>
      <w:proofErr w:type="spellStart"/>
      <w:r w:rsidRPr="00D17CDE">
        <w:rPr>
          <w:rFonts w:ascii="Arial" w:hAnsi="Arial" w:cs="Arial"/>
          <w:sz w:val="22"/>
          <w:szCs w:val="22"/>
        </w:rPr>
        <w:t>that</w:t>
      </w:r>
      <w:proofErr w:type="spellEnd"/>
      <w:r w:rsidRPr="00D17CDE">
        <w:rPr>
          <w:rFonts w:ascii="Arial" w:hAnsi="Arial" w:cs="Arial"/>
          <w:sz w:val="22"/>
          <w:szCs w:val="22"/>
        </w:rPr>
        <w:t xml:space="preserve"> are </w:t>
      </w:r>
      <w:proofErr w:type="spellStart"/>
      <w:r w:rsidRPr="00D17CDE">
        <w:rPr>
          <w:rFonts w:ascii="Arial" w:hAnsi="Arial" w:cs="Arial"/>
          <w:sz w:val="22"/>
          <w:szCs w:val="22"/>
        </w:rPr>
        <w:t>contradictory</w:t>
      </w:r>
      <w:proofErr w:type="spellEnd"/>
      <w:r w:rsidRPr="00D17CDE">
        <w:rPr>
          <w:rFonts w:ascii="Arial" w:hAnsi="Arial" w:cs="Arial"/>
          <w:sz w:val="22"/>
          <w:szCs w:val="22"/>
        </w:rPr>
        <w:t xml:space="preserve"> </w:t>
      </w:r>
      <w:proofErr w:type="spellStart"/>
      <w:r w:rsidRPr="00D17CDE">
        <w:rPr>
          <w:rFonts w:ascii="Arial" w:hAnsi="Arial" w:cs="Arial"/>
          <w:sz w:val="22"/>
          <w:szCs w:val="22"/>
        </w:rPr>
        <w:t>or</w:t>
      </w:r>
      <w:proofErr w:type="spellEnd"/>
      <w:r w:rsidRPr="00D17CDE">
        <w:rPr>
          <w:rFonts w:ascii="Arial" w:hAnsi="Arial" w:cs="Arial"/>
          <w:sz w:val="22"/>
          <w:szCs w:val="22"/>
        </w:rPr>
        <w:t xml:space="preserve"> </w:t>
      </w:r>
      <w:proofErr w:type="spellStart"/>
      <w:r w:rsidRPr="00D17CDE">
        <w:rPr>
          <w:rFonts w:ascii="Arial" w:hAnsi="Arial" w:cs="Arial"/>
          <w:sz w:val="22"/>
          <w:szCs w:val="22"/>
        </w:rPr>
        <w:t>otherwise</w:t>
      </w:r>
      <w:proofErr w:type="spellEnd"/>
      <w:r w:rsidRPr="00D17CDE">
        <w:rPr>
          <w:rFonts w:ascii="Arial" w:hAnsi="Arial" w:cs="Arial"/>
          <w:sz w:val="22"/>
          <w:szCs w:val="22"/>
        </w:rPr>
        <w:t xml:space="preserve"> so </w:t>
      </w:r>
      <w:proofErr w:type="spellStart"/>
      <w:r w:rsidRPr="00D17CDE">
        <w:rPr>
          <w:rFonts w:ascii="Arial" w:hAnsi="Arial" w:cs="Arial"/>
          <w:sz w:val="22"/>
          <w:szCs w:val="22"/>
        </w:rPr>
        <w:t>uncomfortable</w:t>
      </w:r>
      <w:proofErr w:type="spellEnd"/>
      <w:r w:rsidRPr="00D17CDE">
        <w:rPr>
          <w:rFonts w:ascii="Arial" w:hAnsi="Arial" w:cs="Arial"/>
          <w:sz w:val="22"/>
          <w:szCs w:val="22"/>
        </w:rPr>
        <w:t xml:space="preserve">, </w:t>
      </w:r>
      <w:proofErr w:type="spellStart"/>
      <w:r w:rsidRPr="00D17CDE">
        <w:rPr>
          <w:rFonts w:ascii="Arial" w:hAnsi="Arial" w:cs="Arial"/>
          <w:sz w:val="22"/>
          <w:szCs w:val="22"/>
        </w:rPr>
        <w:t>the</w:t>
      </w:r>
      <w:proofErr w:type="spellEnd"/>
      <w:r w:rsidRPr="00D17CDE">
        <w:rPr>
          <w:rFonts w:ascii="Arial" w:hAnsi="Arial" w:cs="Arial"/>
          <w:sz w:val="22"/>
          <w:szCs w:val="22"/>
        </w:rPr>
        <w:t xml:space="preserve"> person </w:t>
      </w:r>
      <w:proofErr w:type="spellStart"/>
      <w:r w:rsidRPr="00D17CDE">
        <w:rPr>
          <w:rFonts w:ascii="Arial" w:hAnsi="Arial" w:cs="Arial"/>
          <w:sz w:val="22"/>
          <w:szCs w:val="22"/>
        </w:rPr>
        <w:t>will</w:t>
      </w:r>
      <w:proofErr w:type="spellEnd"/>
      <w:r w:rsidRPr="00D17CDE">
        <w:rPr>
          <w:rFonts w:ascii="Arial" w:hAnsi="Arial" w:cs="Arial"/>
          <w:sz w:val="22"/>
          <w:szCs w:val="22"/>
        </w:rPr>
        <w:t xml:space="preserve"> </w:t>
      </w:r>
      <w:proofErr w:type="spellStart"/>
      <w:r w:rsidRPr="00D17CDE">
        <w:rPr>
          <w:rFonts w:ascii="Arial" w:hAnsi="Arial" w:cs="Arial"/>
          <w:sz w:val="22"/>
          <w:szCs w:val="22"/>
        </w:rPr>
        <w:t>cognitively</w:t>
      </w:r>
      <w:proofErr w:type="spellEnd"/>
      <w:r w:rsidRPr="00D17CDE">
        <w:rPr>
          <w:rFonts w:ascii="Arial" w:hAnsi="Arial" w:cs="Arial"/>
          <w:sz w:val="22"/>
          <w:szCs w:val="22"/>
        </w:rPr>
        <w:t xml:space="preserve"> </w:t>
      </w:r>
      <w:proofErr w:type="spellStart"/>
      <w:r w:rsidRPr="00D17CDE">
        <w:rPr>
          <w:rFonts w:ascii="Arial" w:hAnsi="Arial" w:cs="Arial"/>
          <w:sz w:val="22"/>
          <w:szCs w:val="22"/>
        </w:rPr>
        <w:t>separate</w:t>
      </w:r>
      <w:proofErr w:type="spellEnd"/>
      <w:r w:rsidRPr="00D17CDE">
        <w:rPr>
          <w:rFonts w:ascii="Arial" w:hAnsi="Arial" w:cs="Arial"/>
          <w:sz w:val="22"/>
          <w:szCs w:val="22"/>
        </w:rPr>
        <w:t xml:space="preserve"> </w:t>
      </w:r>
      <w:proofErr w:type="spellStart"/>
      <w:r w:rsidRPr="00D17CDE">
        <w:rPr>
          <w:rFonts w:ascii="Arial" w:hAnsi="Arial" w:cs="Arial"/>
          <w:sz w:val="22"/>
          <w:szCs w:val="22"/>
        </w:rPr>
        <w:t>them</w:t>
      </w:r>
      <w:proofErr w:type="spellEnd"/>
      <w:r w:rsidRPr="00D17CDE">
        <w:rPr>
          <w:rFonts w:ascii="Arial" w:hAnsi="Arial" w:cs="Arial"/>
          <w:sz w:val="22"/>
          <w:szCs w:val="22"/>
        </w:rPr>
        <w:t xml:space="preserve">, not </w:t>
      </w:r>
      <w:proofErr w:type="spellStart"/>
      <w:r w:rsidRPr="00D17CDE">
        <w:rPr>
          <w:rFonts w:ascii="Arial" w:hAnsi="Arial" w:cs="Arial"/>
          <w:sz w:val="22"/>
          <w:szCs w:val="22"/>
        </w:rPr>
        <w:t>thinking</w:t>
      </w:r>
      <w:proofErr w:type="spellEnd"/>
      <w:r w:rsidRPr="00D17CDE">
        <w:rPr>
          <w:rFonts w:ascii="Arial" w:hAnsi="Arial" w:cs="Arial"/>
          <w:sz w:val="22"/>
          <w:szCs w:val="22"/>
        </w:rPr>
        <w:t xml:space="preserve"> </w:t>
      </w:r>
      <w:proofErr w:type="spellStart"/>
      <w:r w:rsidRPr="00D17CDE">
        <w:rPr>
          <w:rFonts w:ascii="Arial" w:hAnsi="Arial" w:cs="Arial"/>
          <w:sz w:val="22"/>
          <w:szCs w:val="22"/>
        </w:rPr>
        <w:t>of</w:t>
      </w:r>
      <w:proofErr w:type="spellEnd"/>
      <w:r w:rsidRPr="00D17CDE">
        <w:rPr>
          <w:rFonts w:ascii="Arial" w:hAnsi="Arial" w:cs="Arial"/>
          <w:sz w:val="22"/>
          <w:szCs w:val="22"/>
        </w:rPr>
        <w:t xml:space="preserve"> </w:t>
      </w:r>
      <w:proofErr w:type="spellStart"/>
      <w:r w:rsidRPr="00D17CDE">
        <w:rPr>
          <w:rFonts w:ascii="Arial" w:hAnsi="Arial" w:cs="Arial"/>
          <w:sz w:val="22"/>
          <w:szCs w:val="22"/>
        </w:rPr>
        <w:t>the</w:t>
      </w:r>
      <w:proofErr w:type="spellEnd"/>
      <w:r w:rsidRPr="00D17CDE">
        <w:rPr>
          <w:rFonts w:ascii="Arial" w:hAnsi="Arial" w:cs="Arial"/>
          <w:sz w:val="22"/>
          <w:szCs w:val="22"/>
        </w:rPr>
        <w:t xml:space="preserve"> </w:t>
      </w:r>
      <w:proofErr w:type="spellStart"/>
      <w:r w:rsidRPr="00D17CDE">
        <w:rPr>
          <w:rFonts w:ascii="Arial" w:hAnsi="Arial" w:cs="Arial"/>
          <w:sz w:val="22"/>
          <w:szCs w:val="22"/>
        </w:rPr>
        <w:t>separate</w:t>
      </w:r>
      <w:proofErr w:type="spellEnd"/>
      <w:r w:rsidRPr="00D17CDE">
        <w:rPr>
          <w:rFonts w:ascii="Arial" w:hAnsi="Arial" w:cs="Arial"/>
          <w:sz w:val="22"/>
          <w:szCs w:val="22"/>
        </w:rPr>
        <w:t xml:space="preserve"> </w:t>
      </w:r>
      <w:proofErr w:type="spellStart"/>
      <w:r w:rsidRPr="00D17CDE">
        <w:rPr>
          <w:rFonts w:ascii="Arial" w:hAnsi="Arial" w:cs="Arial"/>
          <w:sz w:val="22"/>
          <w:szCs w:val="22"/>
        </w:rPr>
        <w:t>thoughts</w:t>
      </w:r>
      <w:proofErr w:type="spellEnd"/>
      <w:r w:rsidRPr="00D17CDE">
        <w:rPr>
          <w:rFonts w:ascii="Arial" w:hAnsi="Arial" w:cs="Arial"/>
          <w:sz w:val="22"/>
          <w:szCs w:val="22"/>
        </w:rPr>
        <w:t xml:space="preserve"> </w:t>
      </w:r>
      <w:proofErr w:type="spellStart"/>
      <w:r w:rsidRPr="00D17CDE">
        <w:rPr>
          <w:rFonts w:ascii="Arial" w:hAnsi="Arial" w:cs="Arial"/>
          <w:sz w:val="22"/>
          <w:szCs w:val="22"/>
        </w:rPr>
        <w:t>at</w:t>
      </w:r>
      <w:proofErr w:type="spellEnd"/>
      <w:r w:rsidRPr="00D17CDE">
        <w:rPr>
          <w:rFonts w:ascii="Arial" w:hAnsi="Arial" w:cs="Arial"/>
          <w:sz w:val="22"/>
          <w:szCs w:val="22"/>
        </w:rPr>
        <w:t xml:space="preserve"> </w:t>
      </w:r>
      <w:proofErr w:type="spellStart"/>
      <w:r w:rsidRPr="00D17CDE">
        <w:rPr>
          <w:rFonts w:ascii="Arial" w:hAnsi="Arial" w:cs="Arial"/>
          <w:sz w:val="22"/>
          <w:szCs w:val="22"/>
        </w:rPr>
        <w:t>the</w:t>
      </w:r>
      <w:proofErr w:type="spellEnd"/>
      <w:r w:rsidRPr="00D17CDE">
        <w:rPr>
          <w:rFonts w:ascii="Arial" w:hAnsi="Arial" w:cs="Arial"/>
          <w:sz w:val="22"/>
          <w:szCs w:val="22"/>
        </w:rPr>
        <w:t xml:space="preserve"> </w:t>
      </w:r>
      <w:proofErr w:type="spellStart"/>
      <w:r w:rsidRPr="00D17CDE">
        <w:rPr>
          <w:rFonts w:ascii="Arial" w:hAnsi="Arial" w:cs="Arial"/>
          <w:sz w:val="22"/>
          <w:szCs w:val="22"/>
        </w:rPr>
        <w:t>same</w:t>
      </w:r>
      <w:proofErr w:type="spellEnd"/>
      <w:r w:rsidRPr="00D17CDE">
        <w:rPr>
          <w:rFonts w:ascii="Arial" w:hAnsi="Arial" w:cs="Arial"/>
          <w:sz w:val="22"/>
          <w:szCs w:val="22"/>
        </w:rPr>
        <w:t xml:space="preserve"> </w:t>
      </w:r>
      <w:proofErr w:type="spellStart"/>
      <w:r w:rsidRPr="00D17CDE">
        <w:rPr>
          <w:rFonts w:ascii="Arial" w:hAnsi="Arial" w:cs="Arial"/>
          <w:sz w:val="22"/>
          <w:szCs w:val="22"/>
        </w:rPr>
        <w:t>time</w:t>
      </w:r>
      <w:proofErr w:type="spellEnd"/>
      <w:r>
        <w:rPr>
          <w:rFonts w:ascii="Arial" w:hAnsi="Arial" w:cs="Arial"/>
          <w:sz w:val="22"/>
          <w:szCs w:val="22"/>
        </w:rPr>
        <w:t>.</w:t>
      </w:r>
      <w:r w:rsidRPr="00D17CDE">
        <w:rPr>
          <w:rFonts w:ascii="Arial" w:hAnsi="Arial" w:cs="Arial"/>
          <w:sz w:val="22"/>
          <w:szCs w:val="22"/>
        </w:rPr>
        <w:t xml:space="preserve"> (</w:t>
      </w:r>
      <w:r>
        <w:rPr>
          <w:rFonts w:ascii="Arial" w:hAnsi="Arial" w:cs="Arial"/>
          <w:sz w:val="22"/>
          <w:szCs w:val="22"/>
        </w:rPr>
        <w:t>a</w:t>
      </w:r>
      <w:r w:rsidRPr="00D17CDE">
        <w:rPr>
          <w:rFonts w:ascii="Arial" w:hAnsi="Arial" w:cs="Arial"/>
          <w:sz w:val="22"/>
          <w:szCs w:val="22"/>
        </w:rPr>
        <w:t xml:space="preserve"> </w:t>
      </w:r>
      <w:proofErr w:type="spellStart"/>
      <w:r w:rsidRPr="00D17CDE">
        <w:rPr>
          <w:rFonts w:ascii="Arial" w:hAnsi="Arial" w:cs="Arial"/>
          <w:sz w:val="22"/>
          <w:szCs w:val="22"/>
        </w:rPr>
        <w:t>common</w:t>
      </w:r>
      <w:proofErr w:type="spellEnd"/>
      <w:r w:rsidRPr="00D17CDE">
        <w:rPr>
          <w:rFonts w:ascii="Arial" w:hAnsi="Arial" w:cs="Arial"/>
          <w:sz w:val="22"/>
          <w:szCs w:val="22"/>
        </w:rPr>
        <w:t xml:space="preserve"> split </w:t>
      </w:r>
      <w:proofErr w:type="spellStart"/>
      <w:r w:rsidRPr="00D17CDE">
        <w:rPr>
          <w:rFonts w:ascii="Arial" w:hAnsi="Arial" w:cs="Arial"/>
          <w:sz w:val="22"/>
          <w:szCs w:val="22"/>
        </w:rPr>
        <w:t>is</w:t>
      </w:r>
      <w:proofErr w:type="spellEnd"/>
      <w:r w:rsidRPr="00D17CDE">
        <w:rPr>
          <w:rFonts w:ascii="Arial" w:hAnsi="Arial" w:cs="Arial"/>
          <w:sz w:val="22"/>
          <w:szCs w:val="22"/>
        </w:rPr>
        <w:t xml:space="preserve"> </w:t>
      </w:r>
      <w:proofErr w:type="spellStart"/>
      <w:r>
        <w:rPr>
          <w:rFonts w:ascii="Arial" w:hAnsi="Arial" w:cs="Arial"/>
          <w:sz w:val="22"/>
          <w:szCs w:val="22"/>
        </w:rPr>
        <w:t>the</w:t>
      </w:r>
      <w:proofErr w:type="spellEnd"/>
      <w:r>
        <w:rPr>
          <w:rFonts w:ascii="Arial" w:hAnsi="Arial" w:cs="Arial"/>
          <w:sz w:val="22"/>
          <w:szCs w:val="22"/>
        </w:rPr>
        <w:t xml:space="preserve"> </w:t>
      </w:r>
      <w:proofErr w:type="spellStart"/>
      <w:r>
        <w:rPr>
          <w:rFonts w:ascii="Arial" w:hAnsi="Arial" w:cs="Arial"/>
          <w:sz w:val="22"/>
          <w:szCs w:val="22"/>
        </w:rPr>
        <w:t>fairytale</w:t>
      </w:r>
      <w:proofErr w:type="spellEnd"/>
      <w:r>
        <w:rPr>
          <w:rFonts w:ascii="Arial" w:hAnsi="Arial" w:cs="Arial"/>
          <w:sz w:val="22"/>
          <w:szCs w:val="22"/>
        </w:rPr>
        <w:t xml:space="preserve"> </w:t>
      </w:r>
      <w:proofErr w:type="spellStart"/>
      <w:r>
        <w:rPr>
          <w:rFonts w:ascii="Arial" w:hAnsi="Arial" w:cs="Arial"/>
          <w:sz w:val="22"/>
          <w:szCs w:val="22"/>
        </w:rPr>
        <w:t>perspective</w:t>
      </w:r>
      <w:proofErr w:type="spellEnd"/>
      <w:r>
        <w:rPr>
          <w:rFonts w:ascii="Arial" w:hAnsi="Arial" w:cs="Arial"/>
          <w:sz w:val="22"/>
          <w:szCs w:val="22"/>
        </w:rPr>
        <w:t xml:space="preserve"> </w:t>
      </w:r>
      <w:proofErr w:type="spellStart"/>
      <w:r>
        <w:rPr>
          <w:rFonts w:ascii="Arial" w:hAnsi="Arial" w:cs="Arial"/>
          <w:sz w:val="22"/>
          <w:szCs w:val="22"/>
        </w:rPr>
        <w:t>of</w:t>
      </w:r>
      <w:proofErr w:type="spellEnd"/>
      <w:r>
        <w:rPr>
          <w:rFonts w:ascii="Arial" w:hAnsi="Arial" w:cs="Arial"/>
          <w:sz w:val="22"/>
          <w:szCs w:val="22"/>
        </w:rPr>
        <w:t xml:space="preserve"> </w:t>
      </w:r>
      <w:proofErr w:type="spellStart"/>
      <w:r w:rsidRPr="00D17CDE">
        <w:rPr>
          <w:rFonts w:ascii="Arial" w:hAnsi="Arial" w:cs="Arial"/>
          <w:sz w:val="22"/>
          <w:szCs w:val="22"/>
        </w:rPr>
        <w:t>good</w:t>
      </w:r>
      <w:proofErr w:type="spellEnd"/>
      <w:r w:rsidRPr="00D17CDE">
        <w:rPr>
          <w:rFonts w:ascii="Arial" w:hAnsi="Arial" w:cs="Arial"/>
          <w:sz w:val="22"/>
          <w:szCs w:val="22"/>
        </w:rPr>
        <w:t xml:space="preserve"> and </w:t>
      </w:r>
      <w:proofErr w:type="spellStart"/>
      <w:r w:rsidRPr="00D17CDE">
        <w:rPr>
          <w:rFonts w:ascii="Arial" w:hAnsi="Arial" w:cs="Arial"/>
          <w:sz w:val="22"/>
          <w:szCs w:val="22"/>
        </w:rPr>
        <w:t>bad</w:t>
      </w:r>
      <w:proofErr w:type="spellEnd"/>
      <w:r w:rsidRPr="00D17CDE">
        <w:rPr>
          <w:rFonts w:ascii="Arial" w:hAnsi="Arial" w:cs="Arial"/>
          <w:sz w:val="22"/>
          <w:szCs w:val="22"/>
        </w:rPr>
        <w:t xml:space="preserve">). </w:t>
      </w:r>
    </w:p>
    <w:bookmarkEnd w:id="0"/>
    <w:p w:rsidR="0016749C" w:rsidRPr="004B2966" w:rsidRDefault="0016749C" w:rsidP="0016749C">
      <w:pPr>
        <w:pStyle w:val="Tlotextu"/>
        <w:spacing w:line="100" w:lineRule="atLeast"/>
        <w:ind w:right="-257"/>
        <w:rPr>
          <w:rFonts w:ascii="Arial" w:hAnsi="Arial" w:cs="Arial"/>
          <w:sz w:val="22"/>
          <w:szCs w:val="22"/>
        </w:rPr>
      </w:pPr>
      <w:proofErr w:type="spellStart"/>
      <w:r w:rsidRPr="00D17CDE">
        <w:rPr>
          <w:rFonts w:ascii="Arial" w:hAnsi="Arial" w:cs="Arial"/>
          <w:b/>
          <w:sz w:val="22"/>
          <w:szCs w:val="22"/>
        </w:rPr>
        <w:t>Identification</w:t>
      </w:r>
      <w:proofErr w:type="spellEnd"/>
      <w:r w:rsidRPr="00D17CDE">
        <w:rPr>
          <w:rFonts w:ascii="Arial" w:hAnsi="Arial" w:cs="Arial"/>
          <w:sz w:val="22"/>
          <w:szCs w:val="22"/>
        </w:rPr>
        <w:t xml:space="preserve"> - </w:t>
      </w:r>
      <w:proofErr w:type="spellStart"/>
      <w:r w:rsidRPr="00D17CDE">
        <w:rPr>
          <w:rFonts w:ascii="Arial" w:hAnsi="Arial" w:cs="Arial"/>
          <w:sz w:val="22"/>
          <w:szCs w:val="22"/>
        </w:rPr>
        <w:t>process</w:t>
      </w:r>
      <w:proofErr w:type="spellEnd"/>
      <w:r w:rsidRPr="00D17CDE">
        <w:rPr>
          <w:rFonts w:ascii="Arial" w:hAnsi="Arial" w:cs="Arial"/>
          <w:sz w:val="22"/>
          <w:szCs w:val="22"/>
        </w:rPr>
        <w:t xml:space="preserve"> </w:t>
      </w:r>
      <w:proofErr w:type="spellStart"/>
      <w:r w:rsidRPr="00D17CDE">
        <w:rPr>
          <w:rFonts w:ascii="Arial" w:hAnsi="Arial" w:cs="Arial"/>
          <w:sz w:val="22"/>
          <w:szCs w:val="22"/>
        </w:rPr>
        <w:t>whereby</w:t>
      </w:r>
      <w:proofErr w:type="spellEnd"/>
      <w:r w:rsidRPr="00D17CDE">
        <w:rPr>
          <w:rFonts w:ascii="Arial" w:hAnsi="Arial" w:cs="Arial"/>
          <w:sz w:val="22"/>
          <w:szCs w:val="22"/>
        </w:rPr>
        <w:t xml:space="preserve"> </w:t>
      </w:r>
      <w:proofErr w:type="spellStart"/>
      <w:r w:rsidRPr="00D17CDE">
        <w:rPr>
          <w:rFonts w:ascii="Arial" w:hAnsi="Arial" w:cs="Arial"/>
          <w:sz w:val="22"/>
          <w:szCs w:val="22"/>
        </w:rPr>
        <w:t>the</w:t>
      </w:r>
      <w:proofErr w:type="spellEnd"/>
      <w:r w:rsidRPr="00D17CDE">
        <w:rPr>
          <w:rFonts w:ascii="Arial" w:hAnsi="Arial" w:cs="Arial"/>
          <w:sz w:val="22"/>
          <w:szCs w:val="22"/>
        </w:rPr>
        <w:t xml:space="preserve"> </w:t>
      </w:r>
      <w:proofErr w:type="spellStart"/>
      <w:r w:rsidRPr="00D17CDE">
        <w:rPr>
          <w:rFonts w:ascii="Arial" w:hAnsi="Arial" w:cs="Arial"/>
          <w:sz w:val="22"/>
          <w:szCs w:val="22"/>
        </w:rPr>
        <w:t>subject</w:t>
      </w:r>
      <w:proofErr w:type="spellEnd"/>
      <w:r w:rsidRPr="00D17CDE">
        <w:rPr>
          <w:rFonts w:ascii="Arial" w:hAnsi="Arial" w:cs="Arial"/>
          <w:sz w:val="22"/>
          <w:szCs w:val="22"/>
        </w:rPr>
        <w:t xml:space="preserve"> </w:t>
      </w:r>
      <w:proofErr w:type="spellStart"/>
      <w:r w:rsidRPr="00D17CDE">
        <w:rPr>
          <w:rFonts w:ascii="Arial" w:hAnsi="Arial" w:cs="Arial"/>
          <w:sz w:val="22"/>
          <w:szCs w:val="22"/>
        </w:rPr>
        <w:t>assimilates</w:t>
      </w:r>
      <w:proofErr w:type="spellEnd"/>
      <w:r w:rsidRPr="00D17CDE">
        <w:rPr>
          <w:rFonts w:ascii="Arial" w:hAnsi="Arial" w:cs="Arial"/>
          <w:sz w:val="22"/>
          <w:szCs w:val="22"/>
        </w:rPr>
        <w:t xml:space="preserve"> </w:t>
      </w:r>
      <w:proofErr w:type="spellStart"/>
      <w:r w:rsidRPr="00D17CDE">
        <w:rPr>
          <w:rFonts w:ascii="Arial" w:hAnsi="Arial" w:cs="Arial"/>
          <w:sz w:val="22"/>
          <w:szCs w:val="22"/>
        </w:rPr>
        <w:t>an</w:t>
      </w:r>
      <w:proofErr w:type="spellEnd"/>
      <w:r w:rsidRPr="00D17CDE">
        <w:rPr>
          <w:rFonts w:ascii="Arial" w:hAnsi="Arial" w:cs="Arial"/>
          <w:sz w:val="22"/>
          <w:szCs w:val="22"/>
        </w:rPr>
        <w:t xml:space="preserve"> </w:t>
      </w:r>
      <w:proofErr w:type="spellStart"/>
      <w:r w:rsidRPr="00D17CDE">
        <w:rPr>
          <w:rFonts w:ascii="Arial" w:hAnsi="Arial" w:cs="Arial"/>
          <w:sz w:val="22"/>
          <w:szCs w:val="22"/>
        </w:rPr>
        <w:t>aspect</w:t>
      </w:r>
      <w:proofErr w:type="spellEnd"/>
      <w:r w:rsidRPr="00D17CDE">
        <w:rPr>
          <w:rFonts w:ascii="Arial" w:hAnsi="Arial" w:cs="Arial"/>
          <w:sz w:val="22"/>
          <w:szCs w:val="22"/>
        </w:rPr>
        <w:t xml:space="preserve">, </w:t>
      </w:r>
      <w:proofErr w:type="spellStart"/>
      <w:r w:rsidRPr="00D17CDE">
        <w:rPr>
          <w:rFonts w:ascii="Arial" w:hAnsi="Arial" w:cs="Arial"/>
          <w:sz w:val="22"/>
          <w:szCs w:val="22"/>
        </w:rPr>
        <w:t>property</w:t>
      </w:r>
      <w:proofErr w:type="spellEnd"/>
      <w:r w:rsidRPr="00D17CDE">
        <w:rPr>
          <w:rFonts w:ascii="Arial" w:hAnsi="Arial" w:cs="Arial"/>
          <w:sz w:val="22"/>
          <w:szCs w:val="22"/>
        </w:rPr>
        <w:t xml:space="preserve">, </w:t>
      </w:r>
      <w:proofErr w:type="spellStart"/>
      <w:r w:rsidRPr="00D17CDE">
        <w:rPr>
          <w:rFonts w:ascii="Arial" w:hAnsi="Arial" w:cs="Arial"/>
          <w:sz w:val="22"/>
          <w:szCs w:val="22"/>
        </w:rPr>
        <w:t>or</w:t>
      </w:r>
      <w:proofErr w:type="spellEnd"/>
      <w:r w:rsidRPr="00D17CDE">
        <w:rPr>
          <w:rFonts w:ascii="Arial" w:hAnsi="Arial" w:cs="Arial"/>
          <w:sz w:val="22"/>
          <w:szCs w:val="22"/>
        </w:rPr>
        <w:t xml:space="preserve"> </w:t>
      </w:r>
      <w:proofErr w:type="spellStart"/>
      <w:r w:rsidRPr="00D17CDE">
        <w:rPr>
          <w:rFonts w:ascii="Arial" w:hAnsi="Arial" w:cs="Arial"/>
          <w:sz w:val="22"/>
          <w:szCs w:val="22"/>
        </w:rPr>
        <w:t>attribute</w:t>
      </w:r>
      <w:proofErr w:type="spellEnd"/>
      <w:r w:rsidRPr="00D17CDE">
        <w:rPr>
          <w:rFonts w:ascii="Arial" w:hAnsi="Arial" w:cs="Arial"/>
          <w:sz w:val="22"/>
          <w:szCs w:val="22"/>
        </w:rPr>
        <w:t xml:space="preserve"> </w:t>
      </w:r>
      <w:proofErr w:type="spellStart"/>
      <w:r w:rsidRPr="00D17CDE">
        <w:rPr>
          <w:rFonts w:ascii="Arial" w:hAnsi="Arial" w:cs="Arial"/>
          <w:sz w:val="22"/>
          <w:szCs w:val="22"/>
        </w:rPr>
        <w:t>of</w:t>
      </w:r>
      <w:proofErr w:type="spellEnd"/>
      <w:r w:rsidRPr="00D17CDE">
        <w:rPr>
          <w:rFonts w:ascii="Arial" w:hAnsi="Arial" w:cs="Arial"/>
          <w:sz w:val="22"/>
          <w:szCs w:val="22"/>
        </w:rPr>
        <w:t xml:space="preserve"> </w:t>
      </w:r>
      <w:proofErr w:type="spellStart"/>
      <w:r w:rsidRPr="00D17CDE">
        <w:rPr>
          <w:rFonts w:ascii="Arial" w:hAnsi="Arial" w:cs="Arial"/>
          <w:sz w:val="22"/>
          <w:szCs w:val="22"/>
        </w:rPr>
        <w:t>the</w:t>
      </w:r>
      <w:proofErr w:type="spellEnd"/>
      <w:r w:rsidRPr="00D17CDE">
        <w:rPr>
          <w:rFonts w:ascii="Arial" w:hAnsi="Arial" w:cs="Arial"/>
          <w:sz w:val="22"/>
          <w:szCs w:val="22"/>
        </w:rPr>
        <w:t xml:space="preserve"> </w:t>
      </w:r>
      <w:proofErr w:type="spellStart"/>
      <w:r w:rsidRPr="00D17CDE">
        <w:rPr>
          <w:rFonts w:ascii="Arial" w:hAnsi="Arial" w:cs="Arial"/>
          <w:sz w:val="22"/>
          <w:szCs w:val="22"/>
        </w:rPr>
        <w:t>other</w:t>
      </w:r>
      <w:proofErr w:type="spellEnd"/>
      <w:r w:rsidRPr="00D17CDE">
        <w:rPr>
          <w:rFonts w:ascii="Arial" w:hAnsi="Arial" w:cs="Arial"/>
          <w:sz w:val="22"/>
          <w:szCs w:val="22"/>
        </w:rPr>
        <w:t xml:space="preserve"> and </w:t>
      </w:r>
      <w:proofErr w:type="spellStart"/>
      <w:r w:rsidRPr="00D17CDE">
        <w:rPr>
          <w:rFonts w:ascii="Arial" w:hAnsi="Arial" w:cs="Arial"/>
          <w:sz w:val="22"/>
          <w:szCs w:val="22"/>
        </w:rPr>
        <w:t>is</w:t>
      </w:r>
      <w:proofErr w:type="spellEnd"/>
      <w:r w:rsidRPr="00D17CDE">
        <w:rPr>
          <w:rFonts w:ascii="Arial" w:hAnsi="Arial" w:cs="Arial"/>
          <w:sz w:val="22"/>
          <w:szCs w:val="22"/>
        </w:rPr>
        <w:t xml:space="preserve"> </w:t>
      </w:r>
      <w:proofErr w:type="spellStart"/>
      <w:r w:rsidRPr="00D17CDE">
        <w:rPr>
          <w:rFonts w:ascii="Arial" w:hAnsi="Arial" w:cs="Arial"/>
          <w:sz w:val="22"/>
          <w:szCs w:val="22"/>
        </w:rPr>
        <w:t>transformed</w:t>
      </w:r>
      <w:proofErr w:type="spellEnd"/>
      <w:r w:rsidRPr="00D17CDE">
        <w:rPr>
          <w:rFonts w:ascii="Arial" w:hAnsi="Arial" w:cs="Arial"/>
          <w:sz w:val="22"/>
          <w:szCs w:val="22"/>
        </w:rPr>
        <w:t xml:space="preserve">, </w:t>
      </w:r>
      <w:proofErr w:type="spellStart"/>
      <w:r w:rsidRPr="00D17CDE">
        <w:rPr>
          <w:rFonts w:ascii="Arial" w:hAnsi="Arial" w:cs="Arial"/>
          <w:sz w:val="22"/>
          <w:szCs w:val="22"/>
        </w:rPr>
        <w:t>after</w:t>
      </w:r>
      <w:proofErr w:type="spellEnd"/>
      <w:r w:rsidRPr="00D17CDE">
        <w:rPr>
          <w:rFonts w:ascii="Arial" w:hAnsi="Arial" w:cs="Arial"/>
          <w:sz w:val="22"/>
          <w:szCs w:val="22"/>
        </w:rPr>
        <w:t xml:space="preserve"> </w:t>
      </w:r>
      <w:proofErr w:type="spellStart"/>
      <w:r w:rsidRPr="00D17CDE">
        <w:rPr>
          <w:rFonts w:ascii="Arial" w:hAnsi="Arial" w:cs="Arial"/>
          <w:sz w:val="22"/>
          <w:szCs w:val="22"/>
        </w:rPr>
        <w:t>the</w:t>
      </w:r>
      <w:proofErr w:type="spellEnd"/>
      <w:r w:rsidRPr="00D17CDE">
        <w:rPr>
          <w:rFonts w:ascii="Arial" w:hAnsi="Arial" w:cs="Arial"/>
          <w:sz w:val="22"/>
          <w:szCs w:val="22"/>
        </w:rPr>
        <w:t xml:space="preserve"> model </w:t>
      </w:r>
      <w:proofErr w:type="spellStart"/>
      <w:r w:rsidRPr="00D17CDE">
        <w:rPr>
          <w:rFonts w:ascii="Arial" w:hAnsi="Arial" w:cs="Arial"/>
          <w:sz w:val="22"/>
          <w:szCs w:val="22"/>
        </w:rPr>
        <w:t>the</w:t>
      </w:r>
      <w:proofErr w:type="spellEnd"/>
      <w:r w:rsidRPr="00D17CDE">
        <w:rPr>
          <w:rFonts w:ascii="Arial" w:hAnsi="Arial" w:cs="Arial"/>
          <w:sz w:val="22"/>
          <w:szCs w:val="22"/>
        </w:rPr>
        <w:t xml:space="preserve"> </w:t>
      </w:r>
      <w:proofErr w:type="spellStart"/>
      <w:r w:rsidRPr="00D17CDE">
        <w:rPr>
          <w:rFonts w:ascii="Arial" w:hAnsi="Arial" w:cs="Arial"/>
          <w:sz w:val="22"/>
          <w:szCs w:val="22"/>
        </w:rPr>
        <w:t>other</w:t>
      </w:r>
      <w:proofErr w:type="spellEnd"/>
      <w:r w:rsidRPr="00D17CDE">
        <w:rPr>
          <w:rFonts w:ascii="Arial" w:hAnsi="Arial" w:cs="Arial"/>
          <w:sz w:val="22"/>
          <w:szCs w:val="22"/>
        </w:rPr>
        <w:t xml:space="preserve"> </w:t>
      </w:r>
      <w:proofErr w:type="spellStart"/>
      <w:r w:rsidRPr="00D17CDE">
        <w:rPr>
          <w:rFonts w:ascii="Arial" w:hAnsi="Arial" w:cs="Arial"/>
          <w:sz w:val="22"/>
          <w:szCs w:val="22"/>
        </w:rPr>
        <w:t>provides</w:t>
      </w:r>
      <w:proofErr w:type="spellEnd"/>
      <w:r w:rsidRPr="00D17CDE">
        <w:rPr>
          <w:rFonts w:ascii="Arial" w:hAnsi="Arial" w:cs="Arial"/>
          <w:sz w:val="22"/>
          <w:szCs w:val="22"/>
        </w:rPr>
        <w:t xml:space="preserve">. </w:t>
      </w:r>
      <w:proofErr w:type="spellStart"/>
      <w:r w:rsidRPr="00D17CDE">
        <w:rPr>
          <w:rFonts w:ascii="Arial" w:hAnsi="Arial" w:cs="Arial"/>
          <w:sz w:val="22"/>
          <w:szCs w:val="22"/>
        </w:rPr>
        <w:t>It</w:t>
      </w:r>
      <w:proofErr w:type="spellEnd"/>
      <w:r w:rsidRPr="00D17CDE">
        <w:rPr>
          <w:rFonts w:ascii="Arial" w:hAnsi="Arial" w:cs="Arial"/>
          <w:sz w:val="22"/>
          <w:szCs w:val="22"/>
        </w:rPr>
        <w:t xml:space="preserve"> </w:t>
      </w:r>
      <w:proofErr w:type="spellStart"/>
      <w:proofErr w:type="gramStart"/>
      <w:r w:rsidRPr="00D17CDE">
        <w:rPr>
          <w:rFonts w:ascii="Arial" w:hAnsi="Arial" w:cs="Arial"/>
          <w:sz w:val="22"/>
          <w:szCs w:val="22"/>
        </w:rPr>
        <w:t>is</w:t>
      </w:r>
      <w:proofErr w:type="spellEnd"/>
      <w:r w:rsidRPr="00D17CDE">
        <w:rPr>
          <w:rFonts w:ascii="Arial" w:hAnsi="Arial" w:cs="Arial"/>
          <w:sz w:val="22"/>
          <w:szCs w:val="22"/>
        </w:rPr>
        <w:t xml:space="preserve"> by</w:t>
      </w:r>
      <w:proofErr w:type="gramEnd"/>
      <w:r w:rsidRPr="00D17CDE">
        <w:rPr>
          <w:rFonts w:ascii="Arial" w:hAnsi="Arial" w:cs="Arial"/>
          <w:sz w:val="22"/>
          <w:szCs w:val="22"/>
        </w:rPr>
        <w:t xml:space="preserve"> </w:t>
      </w:r>
      <w:proofErr w:type="spellStart"/>
      <w:r w:rsidRPr="00D17CDE">
        <w:rPr>
          <w:rFonts w:ascii="Arial" w:hAnsi="Arial" w:cs="Arial"/>
          <w:sz w:val="22"/>
          <w:szCs w:val="22"/>
        </w:rPr>
        <w:t>means</w:t>
      </w:r>
      <w:proofErr w:type="spellEnd"/>
      <w:r w:rsidRPr="00D17CDE">
        <w:rPr>
          <w:rFonts w:ascii="Arial" w:hAnsi="Arial" w:cs="Arial"/>
          <w:sz w:val="22"/>
          <w:szCs w:val="22"/>
        </w:rPr>
        <w:t xml:space="preserve"> </w:t>
      </w:r>
      <w:proofErr w:type="spellStart"/>
      <w:r w:rsidRPr="00D17CDE">
        <w:rPr>
          <w:rFonts w:ascii="Arial" w:hAnsi="Arial" w:cs="Arial"/>
          <w:sz w:val="22"/>
          <w:szCs w:val="22"/>
        </w:rPr>
        <w:t>of</w:t>
      </w:r>
      <w:proofErr w:type="spellEnd"/>
      <w:r w:rsidRPr="00D17CDE">
        <w:rPr>
          <w:rFonts w:ascii="Arial" w:hAnsi="Arial" w:cs="Arial"/>
          <w:sz w:val="22"/>
          <w:szCs w:val="22"/>
        </w:rPr>
        <w:t xml:space="preserve"> a </w:t>
      </w:r>
      <w:proofErr w:type="spellStart"/>
      <w:r w:rsidRPr="00D17CDE">
        <w:rPr>
          <w:rFonts w:ascii="Arial" w:hAnsi="Arial" w:cs="Arial"/>
          <w:sz w:val="22"/>
          <w:szCs w:val="22"/>
        </w:rPr>
        <w:t>series</w:t>
      </w:r>
      <w:proofErr w:type="spellEnd"/>
      <w:r w:rsidRPr="00D17CDE">
        <w:rPr>
          <w:rFonts w:ascii="Arial" w:hAnsi="Arial" w:cs="Arial"/>
          <w:sz w:val="22"/>
          <w:szCs w:val="22"/>
        </w:rPr>
        <w:t xml:space="preserve"> </w:t>
      </w:r>
      <w:proofErr w:type="spellStart"/>
      <w:r w:rsidRPr="00D17CDE">
        <w:rPr>
          <w:rFonts w:ascii="Arial" w:hAnsi="Arial" w:cs="Arial"/>
          <w:sz w:val="22"/>
          <w:szCs w:val="22"/>
        </w:rPr>
        <w:t>of</w:t>
      </w:r>
      <w:proofErr w:type="spellEnd"/>
      <w:r w:rsidRPr="004B2966">
        <w:rPr>
          <w:rFonts w:ascii="Arial" w:hAnsi="Arial" w:cs="Arial"/>
          <w:sz w:val="22"/>
          <w:szCs w:val="22"/>
        </w:rPr>
        <w:t xml:space="preserve"> </w:t>
      </w:r>
      <w:proofErr w:type="spellStart"/>
      <w:r w:rsidRPr="004B2966">
        <w:rPr>
          <w:rFonts w:ascii="Arial" w:hAnsi="Arial" w:cs="Arial"/>
          <w:sz w:val="22"/>
          <w:szCs w:val="22"/>
        </w:rPr>
        <w:t>identifications</w:t>
      </w:r>
      <w:proofErr w:type="spellEnd"/>
      <w:r w:rsidRPr="004B2966">
        <w:rPr>
          <w:rFonts w:ascii="Arial" w:hAnsi="Arial" w:cs="Arial"/>
          <w:sz w:val="22"/>
          <w:szCs w:val="22"/>
        </w:rPr>
        <w:t xml:space="preserve"> </w:t>
      </w:r>
      <w:proofErr w:type="spellStart"/>
      <w:r w:rsidRPr="004B2966">
        <w:rPr>
          <w:rFonts w:ascii="Arial" w:hAnsi="Arial" w:cs="Arial"/>
          <w:sz w:val="22"/>
          <w:szCs w:val="22"/>
        </w:rPr>
        <w:t>that</w:t>
      </w:r>
      <w:proofErr w:type="spellEnd"/>
      <w:r w:rsidRPr="004B2966">
        <w:rPr>
          <w:rFonts w:ascii="Arial" w:hAnsi="Arial" w:cs="Arial"/>
          <w:sz w:val="22"/>
          <w:szCs w:val="22"/>
        </w:rPr>
        <w:t xml:space="preserve"> </w:t>
      </w:r>
      <w:proofErr w:type="spellStart"/>
      <w:r w:rsidRPr="004B2966">
        <w:rPr>
          <w:rFonts w:ascii="Arial" w:hAnsi="Arial" w:cs="Arial"/>
          <w:sz w:val="22"/>
          <w:szCs w:val="22"/>
        </w:rPr>
        <w:t>the</w:t>
      </w:r>
      <w:proofErr w:type="spellEnd"/>
      <w:r w:rsidRPr="004B2966">
        <w:rPr>
          <w:rFonts w:ascii="Arial" w:hAnsi="Arial" w:cs="Arial"/>
          <w:sz w:val="22"/>
          <w:szCs w:val="22"/>
        </w:rPr>
        <w:t xml:space="preserve"> personality </w:t>
      </w:r>
      <w:proofErr w:type="spellStart"/>
      <w:r w:rsidRPr="004B2966">
        <w:rPr>
          <w:rFonts w:ascii="Arial" w:hAnsi="Arial" w:cs="Arial"/>
          <w:sz w:val="22"/>
          <w:szCs w:val="22"/>
        </w:rPr>
        <w:t>is</w:t>
      </w:r>
      <w:proofErr w:type="spellEnd"/>
      <w:r w:rsidRPr="004B2966">
        <w:rPr>
          <w:rFonts w:ascii="Arial" w:hAnsi="Arial" w:cs="Arial"/>
          <w:sz w:val="22"/>
          <w:szCs w:val="22"/>
        </w:rPr>
        <w:t xml:space="preserve"> </w:t>
      </w:r>
      <w:proofErr w:type="spellStart"/>
      <w:r w:rsidRPr="004B2966">
        <w:rPr>
          <w:rFonts w:ascii="Arial" w:hAnsi="Arial" w:cs="Arial"/>
          <w:sz w:val="22"/>
          <w:szCs w:val="22"/>
        </w:rPr>
        <w:t>constituted</w:t>
      </w:r>
      <w:proofErr w:type="spellEnd"/>
      <w:r w:rsidRPr="004B2966">
        <w:rPr>
          <w:rFonts w:ascii="Arial" w:hAnsi="Arial" w:cs="Arial"/>
          <w:sz w:val="22"/>
          <w:szCs w:val="22"/>
        </w:rPr>
        <w:t xml:space="preserve"> and </w:t>
      </w:r>
      <w:proofErr w:type="spellStart"/>
      <w:r w:rsidRPr="004B2966">
        <w:rPr>
          <w:rFonts w:ascii="Arial" w:hAnsi="Arial" w:cs="Arial"/>
          <w:sz w:val="22"/>
          <w:szCs w:val="22"/>
        </w:rPr>
        <w:t>specified</w:t>
      </w:r>
      <w:proofErr w:type="spellEnd"/>
      <w:r w:rsidRPr="004B2966">
        <w:rPr>
          <w:rFonts w:ascii="Arial" w:hAnsi="Arial" w:cs="Arial"/>
          <w:sz w:val="22"/>
          <w:szCs w:val="22"/>
        </w:rPr>
        <w:t>.</w:t>
      </w:r>
      <w:r>
        <w:rPr>
          <w:rFonts w:ascii="Arial" w:hAnsi="Arial" w:cs="Arial"/>
          <w:sz w:val="22"/>
          <w:szCs w:val="22"/>
        </w:rPr>
        <w:t xml:space="preserve"> (</w:t>
      </w:r>
      <w:proofErr w:type="spellStart"/>
      <w:r>
        <w:rPr>
          <w:rFonts w:ascii="Arial" w:hAnsi="Arial" w:cs="Arial"/>
          <w:sz w:val="22"/>
          <w:szCs w:val="22"/>
        </w:rPr>
        <w:t>Children</w:t>
      </w:r>
      <w:proofErr w:type="spellEnd"/>
      <w:r>
        <w:rPr>
          <w:rFonts w:ascii="Arial" w:hAnsi="Arial" w:cs="Arial"/>
          <w:sz w:val="22"/>
          <w:szCs w:val="22"/>
        </w:rPr>
        <w:t xml:space="preserve"> are </w:t>
      </w:r>
      <w:proofErr w:type="spellStart"/>
      <w:r>
        <w:rPr>
          <w:rFonts w:ascii="Arial" w:hAnsi="Arial" w:cs="Arial"/>
          <w:sz w:val="22"/>
          <w:szCs w:val="22"/>
        </w:rPr>
        <w:t>typicaly</w:t>
      </w:r>
      <w:proofErr w:type="spellEnd"/>
      <w:r>
        <w:rPr>
          <w:rFonts w:ascii="Arial" w:hAnsi="Arial" w:cs="Arial"/>
          <w:sz w:val="22"/>
          <w:szCs w:val="22"/>
        </w:rPr>
        <w:t xml:space="preserve"> </w:t>
      </w:r>
      <w:proofErr w:type="spellStart"/>
      <w:r>
        <w:rPr>
          <w:rFonts w:ascii="Arial" w:hAnsi="Arial" w:cs="Arial"/>
          <w:sz w:val="22"/>
          <w:szCs w:val="22"/>
        </w:rPr>
        <w:t>identifying</w:t>
      </w:r>
      <w:proofErr w:type="spellEnd"/>
      <w:r>
        <w:rPr>
          <w:rFonts w:ascii="Arial" w:hAnsi="Arial" w:cs="Arial"/>
          <w:sz w:val="22"/>
          <w:szCs w:val="22"/>
        </w:rPr>
        <w:t xml:space="preserve"> </w:t>
      </w:r>
      <w:proofErr w:type="spellStart"/>
      <w:r>
        <w:rPr>
          <w:rFonts w:ascii="Arial" w:hAnsi="Arial" w:cs="Arial"/>
          <w:sz w:val="22"/>
          <w:szCs w:val="22"/>
        </w:rPr>
        <w:t>themselves</w:t>
      </w:r>
      <w:proofErr w:type="spellEnd"/>
      <w:r>
        <w:rPr>
          <w:rFonts w:ascii="Arial" w:hAnsi="Arial" w:cs="Arial"/>
          <w:sz w:val="22"/>
          <w:szCs w:val="22"/>
        </w:rPr>
        <w:t xml:space="preserve"> </w:t>
      </w:r>
      <w:proofErr w:type="spellStart"/>
      <w:r>
        <w:rPr>
          <w:rFonts w:ascii="Arial" w:hAnsi="Arial" w:cs="Arial"/>
          <w:sz w:val="22"/>
          <w:szCs w:val="22"/>
        </w:rPr>
        <w:t>with</w:t>
      </w:r>
      <w:proofErr w:type="spellEnd"/>
      <w:r>
        <w:rPr>
          <w:rFonts w:ascii="Arial" w:hAnsi="Arial" w:cs="Arial"/>
          <w:sz w:val="22"/>
          <w:szCs w:val="22"/>
        </w:rPr>
        <w:t xml:space="preserve"> </w:t>
      </w:r>
      <w:proofErr w:type="spellStart"/>
      <w:r>
        <w:rPr>
          <w:rFonts w:ascii="Arial" w:hAnsi="Arial" w:cs="Arial"/>
          <w:sz w:val="22"/>
          <w:szCs w:val="22"/>
        </w:rPr>
        <w:t>fairytales</w:t>
      </w:r>
      <w:proofErr w:type="spellEnd"/>
      <w:r>
        <w:rPr>
          <w:rFonts w:ascii="Arial" w:hAnsi="Arial" w:cs="Arial"/>
          <w:sz w:val="22"/>
          <w:szCs w:val="22"/>
        </w:rPr>
        <w:t xml:space="preserve"> </w:t>
      </w:r>
      <w:proofErr w:type="spellStart"/>
      <w:r>
        <w:rPr>
          <w:rFonts w:ascii="Arial" w:hAnsi="Arial" w:cs="Arial"/>
          <w:sz w:val="22"/>
          <w:szCs w:val="22"/>
        </w:rPr>
        <w:t>or</w:t>
      </w:r>
      <w:proofErr w:type="spellEnd"/>
      <w:r>
        <w:rPr>
          <w:rFonts w:ascii="Arial" w:hAnsi="Arial" w:cs="Arial"/>
          <w:sz w:val="22"/>
          <w:szCs w:val="22"/>
        </w:rPr>
        <w:t xml:space="preserve"> </w:t>
      </w:r>
      <w:proofErr w:type="spellStart"/>
      <w:r>
        <w:rPr>
          <w:rFonts w:ascii="Arial" w:hAnsi="Arial" w:cs="Arial"/>
          <w:sz w:val="22"/>
          <w:szCs w:val="22"/>
        </w:rPr>
        <w:t>other</w:t>
      </w:r>
      <w:proofErr w:type="spellEnd"/>
      <w:r>
        <w:rPr>
          <w:rFonts w:ascii="Arial" w:hAnsi="Arial" w:cs="Arial"/>
          <w:sz w:val="22"/>
          <w:szCs w:val="22"/>
        </w:rPr>
        <w:t xml:space="preserve"> </w:t>
      </w:r>
      <w:proofErr w:type="spellStart"/>
      <w:r>
        <w:rPr>
          <w:rFonts w:ascii="Arial" w:hAnsi="Arial" w:cs="Arial"/>
          <w:sz w:val="22"/>
          <w:szCs w:val="22"/>
        </w:rPr>
        <w:t>stories</w:t>
      </w:r>
      <w:proofErr w:type="spellEnd"/>
      <w:r>
        <w:rPr>
          <w:rFonts w:ascii="Arial" w:hAnsi="Arial" w:cs="Arial"/>
          <w:sz w:val="22"/>
          <w:szCs w:val="22"/>
        </w:rPr>
        <w:t xml:space="preserve"> </w:t>
      </w:r>
      <w:proofErr w:type="spellStart"/>
      <w:r>
        <w:rPr>
          <w:rFonts w:ascii="Arial" w:hAnsi="Arial" w:cs="Arial"/>
          <w:sz w:val="22"/>
          <w:szCs w:val="22"/>
        </w:rPr>
        <w:t>protagonists</w:t>
      </w:r>
      <w:proofErr w:type="spellEnd"/>
      <w:r>
        <w:rPr>
          <w:rFonts w:ascii="Arial" w:hAnsi="Arial" w:cs="Arial"/>
          <w:sz w:val="22"/>
          <w:szCs w:val="22"/>
        </w:rPr>
        <w:t>.)</w:t>
      </w:r>
    </w:p>
    <w:p w:rsidR="0016749C" w:rsidRDefault="0016749C" w:rsidP="0016749C">
      <w:pPr>
        <w:pStyle w:val="Tlotextu"/>
        <w:spacing w:line="100" w:lineRule="atLeast"/>
        <w:ind w:right="-257"/>
        <w:rPr>
          <w:rFonts w:ascii="Arial" w:hAnsi="Arial" w:cs="Arial"/>
          <w:b/>
          <w:bCs/>
          <w:sz w:val="22"/>
          <w:szCs w:val="22"/>
        </w:rPr>
      </w:pPr>
    </w:p>
    <w:p w:rsidR="004B2966" w:rsidRPr="004B2966" w:rsidRDefault="0016749C" w:rsidP="0016749C">
      <w:pPr>
        <w:tabs>
          <w:tab w:val="left" w:pos="360"/>
        </w:tabs>
        <w:spacing w:after="0"/>
        <w:ind w:right="-257"/>
        <w:rPr>
          <w:rFonts w:ascii="Arial" w:hAnsi="Arial" w:cs="Arial"/>
        </w:rPr>
      </w:pPr>
      <w:r>
        <w:rPr>
          <w:rFonts w:ascii="Arial" w:hAnsi="Arial" w:cs="Arial"/>
          <w:b/>
          <w:bCs/>
        </w:rPr>
        <w:t>C</w:t>
      </w:r>
      <w:r w:rsidRPr="004B2966">
        <w:rPr>
          <w:rFonts w:ascii="Arial" w:hAnsi="Arial" w:cs="Arial"/>
          <w:b/>
          <w:bCs/>
        </w:rPr>
        <w:t xml:space="preserve">ompensation </w:t>
      </w:r>
      <w:r w:rsidRPr="004B2966">
        <w:rPr>
          <w:rFonts w:ascii="Arial" w:hAnsi="Arial" w:cs="Arial"/>
        </w:rPr>
        <w:t xml:space="preserve">- a strategy whereby one covers up weaknesses, frustrations, desires, or feelings of inadequacy or incompetence in one life area through the gratification or (drive towards) excellence in another area. </w:t>
      </w:r>
      <w:r>
        <w:rPr>
          <w:rFonts w:ascii="Arial" w:hAnsi="Arial" w:cs="Arial"/>
        </w:rPr>
        <w:t>(Through fairytale stories, people are</w:t>
      </w:r>
      <w:r>
        <w:rPr>
          <w:rFonts w:ascii="Arial" w:hAnsi="Arial" w:cs="Arial"/>
        </w:rPr>
        <w:t xml:space="preserve"> </w:t>
      </w:r>
      <w:r>
        <w:rPr>
          <w:rFonts w:ascii="Arial" w:hAnsi="Arial" w:cs="Arial"/>
        </w:rPr>
        <w:t>compensating their own lives.)</w:t>
      </w:r>
      <w:bookmarkStart w:id="1" w:name="_GoBack"/>
      <w:bookmarkEnd w:id="1"/>
    </w:p>
    <w:sectPr w:rsidR="004B2966" w:rsidRPr="004B2966" w:rsidSect="00745EC4">
      <w:type w:val="continuous"/>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6749C">
      <w:pPr>
        <w:spacing w:after="0" w:line="240" w:lineRule="auto"/>
      </w:pPr>
      <w:r>
        <w:separator/>
      </w:r>
    </w:p>
  </w:endnote>
  <w:endnote w:type="continuationSeparator" w:id="0">
    <w:p w:rsidR="00000000" w:rsidRDefault="00167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6749C">
      <w:pPr>
        <w:spacing w:after="0" w:line="240" w:lineRule="auto"/>
      </w:pPr>
      <w:r>
        <w:separator/>
      </w:r>
    </w:p>
  </w:footnote>
  <w:footnote w:type="continuationSeparator" w:id="0">
    <w:p w:rsidR="00000000" w:rsidRDefault="001674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BD8" w:rsidRPr="002A17F7" w:rsidRDefault="004B2966" w:rsidP="002A17F7">
    <w:pPr>
      <w:rPr>
        <w:rFonts w:ascii="Times New Roman" w:hAnsi="Times New Roman" w:cs="Times New Roman"/>
        <w:sz w:val="24"/>
      </w:rPr>
    </w:pPr>
    <w:r w:rsidRPr="00E526AD">
      <w:rPr>
        <w:rFonts w:ascii="Times New Roman" w:hAnsi="Times New Roman" w:cs="Times New Roman"/>
        <w:sz w:val="24"/>
      </w:rPr>
      <w:t>Week 4 – Dreams, Drives, and Desires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D104E9"/>
    <w:multiLevelType w:val="hybridMultilevel"/>
    <w:tmpl w:val="1472DCBA"/>
    <w:lvl w:ilvl="0" w:tplc="5CF0F346">
      <w:start w:val="1"/>
      <w:numFmt w:val="bullet"/>
      <w:lvlText w:val=""/>
      <w:lvlJc w:val="left"/>
      <w:pPr>
        <w:tabs>
          <w:tab w:val="num" w:pos="720"/>
        </w:tabs>
        <w:ind w:left="720" w:hanging="360"/>
      </w:pPr>
      <w:rPr>
        <w:rFonts w:ascii="Wingdings 2" w:hAnsi="Wingdings 2" w:hint="default"/>
      </w:rPr>
    </w:lvl>
    <w:lvl w:ilvl="1" w:tplc="5B5075B0" w:tentative="1">
      <w:start w:val="1"/>
      <w:numFmt w:val="bullet"/>
      <w:lvlText w:val=""/>
      <w:lvlJc w:val="left"/>
      <w:pPr>
        <w:tabs>
          <w:tab w:val="num" w:pos="1440"/>
        </w:tabs>
        <w:ind w:left="1440" w:hanging="360"/>
      </w:pPr>
      <w:rPr>
        <w:rFonts w:ascii="Wingdings 2" w:hAnsi="Wingdings 2" w:hint="default"/>
      </w:rPr>
    </w:lvl>
    <w:lvl w:ilvl="2" w:tplc="4CA6D648" w:tentative="1">
      <w:start w:val="1"/>
      <w:numFmt w:val="bullet"/>
      <w:lvlText w:val=""/>
      <w:lvlJc w:val="left"/>
      <w:pPr>
        <w:tabs>
          <w:tab w:val="num" w:pos="2160"/>
        </w:tabs>
        <w:ind w:left="2160" w:hanging="360"/>
      </w:pPr>
      <w:rPr>
        <w:rFonts w:ascii="Wingdings 2" w:hAnsi="Wingdings 2" w:hint="default"/>
      </w:rPr>
    </w:lvl>
    <w:lvl w:ilvl="3" w:tplc="3CE8FF66" w:tentative="1">
      <w:start w:val="1"/>
      <w:numFmt w:val="bullet"/>
      <w:lvlText w:val=""/>
      <w:lvlJc w:val="left"/>
      <w:pPr>
        <w:tabs>
          <w:tab w:val="num" w:pos="2880"/>
        </w:tabs>
        <w:ind w:left="2880" w:hanging="360"/>
      </w:pPr>
      <w:rPr>
        <w:rFonts w:ascii="Wingdings 2" w:hAnsi="Wingdings 2" w:hint="default"/>
      </w:rPr>
    </w:lvl>
    <w:lvl w:ilvl="4" w:tplc="9C86470C" w:tentative="1">
      <w:start w:val="1"/>
      <w:numFmt w:val="bullet"/>
      <w:lvlText w:val=""/>
      <w:lvlJc w:val="left"/>
      <w:pPr>
        <w:tabs>
          <w:tab w:val="num" w:pos="3600"/>
        </w:tabs>
        <w:ind w:left="3600" w:hanging="360"/>
      </w:pPr>
      <w:rPr>
        <w:rFonts w:ascii="Wingdings 2" w:hAnsi="Wingdings 2" w:hint="default"/>
      </w:rPr>
    </w:lvl>
    <w:lvl w:ilvl="5" w:tplc="00B8F5BC" w:tentative="1">
      <w:start w:val="1"/>
      <w:numFmt w:val="bullet"/>
      <w:lvlText w:val=""/>
      <w:lvlJc w:val="left"/>
      <w:pPr>
        <w:tabs>
          <w:tab w:val="num" w:pos="4320"/>
        </w:tabs>
        <w:ind w:left="4320" w:hanging="360"/>
      </w:pPr>
      <w:rPr>
        <w:rFonts w:ascii="Wingdings 2" w:hAnsi="Wingdings 2" w:hint="default"/>
      </w:rPr>
    </w:lvl>
    <w:lvl w:ilvl="6" w:tplc="AE301464" w:tentative="1">
      <w:start w:val="1"/>
      <w:numFmt w:val="bullet"/>
      <w:lvlText w:val=""/>
      <w:lvlJc w:val="left"/>
      <w:pPr>
        <w:tabs>
          <w:tab w:val="num" w:pos="5040"/>
        </w:tabs>
        <w:ind w:left="5040" w:hanging="360"/>
      </w:pPr>
      <w:rPr>
        <w:rFonts w:ascii="Wingdings 2" w:hAnsi="Wingdings 2" w:hint="default"/>
      </w:rPr>
    </w:lvl>
    <w:lvl w:ilvl="7" w:tplc="9670BC28" w:tentative="1">
      <w:start w:val="1"/>
      <w:numFmt w:val="bullet"/>
      <w:lvlText w:val=""/>
      <w:lvlJc w:val="left"/>
      <w:pPr>
        <w:tabs>
          <w:tab w:val="num" w:pos="5760"/>
        </w:tabs>
        <w:ind w:left="5760" w:hanging="360"/>
      </w:pPr>
      <w:rPr>
        <w:rFonts w:ascii="Wingdings 2" w:hAnsi="Wingdings 2" w:hint="default"/>
      </w:rPr>
    </w:lvl>
    <w:lvl w:ilvl="8" w:tplc="C666F30C" w:tentative="1">
      <w:start w:val="1"/>
      <w:numFmt w:val="bullet"/>
      <w:lvlText w:val=""/>
      <w:lvlJc w:val="left"/>
      <w:pPr>
        <w:tabs>
          <w:tab w:val="num" w:pos="6480"/>
        </w:tabs>
        <w:ind w:left="6480" w:hanging="360"/>
      </w:pPr>
      <w:rPr>
        <w:rFonts w:ascii="Wingdings 2" w:hAnsi="Wingdings 2"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966"/>
    <w:rsid w:val="0016749C"/>
    <w:rsid w:val="001E1C87"/>
    <w:rsid w:val="004B29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57A745-6A0B-4D80-A76E-A291F192E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B2966"/>
    <w:pPr>
      <w:spacing w:after="200" w:line="276" w:lineRule="auto"/>
    </w:pPr>
    <w:rPr>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B2966"/>
    <w:pPr>
      <w:ind w:left="720"/>
      <w:contextualSpacing/>
    </w:pPr>
  </w:style>
  <w:style w:type="table" w:styleId="Mkatabulky">
    <w:name w:val="Table Grid"/>
    <w:basedOn w:val="Normlntabulka"/>
    <w:uiPriority w:val="59"/>
    <w:rsid w:val="004B296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ovodkaz">
    <w:name w:val="Internetový odkaz"/>
    <w:rsid w:val="004B2966"/>
    <w:rPr>
      <w:color w:val="000080"/>
      <w:u w:val="single"/>
    </w:rPr>
  </w:style>
  <w:style w:type="paragraph" w:customStyle="1" w:styleId="Tlotextu">
    <w:name w:val="Tělo textu"/>
    <w:basedOn w:val="Normln"/>
    <w:rsid w:val="004B2966"/>
    <w:pPr>
      <w:widowControl w:val="0"/>
      <w:suppressAutoHyphens/>
      <w:overflowPunct w:val="0"/>
      <w:spacing w:after="120" w:line="259" w:lineRule="auto"/>
    </w:pPr>
    <w:rPr>
      <w:rFonts w:ascii="Times New Roman" w:eastAsia="SimSun" w:hAnsi="Times New Roman" w:cs="Mangal"/>
      <w:color w:val="00000A"/>
      <w:sz w:val="24"/>
      <w:szCs w:val="24"/>
      <w:lang w:val="cs-CZ" w:eastAsia="zh-CN" w:bidi="hi-IN"/>
    </w:rPr>
  </w:style>
  <w:style w:type="paragraph" w:styleId="Normlnweb">
    <w:name w:val="Normal (Web)"/>
    <w:basedOn w:val="Normln"/>
    <w:uiPriority w:val="99"/>
    <w:semiHidden/>
    <w:unhideWhenUsed/>
    <w:rsid w:val="0016749C"/>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styleId="Textbubliny">
    <w:name w:val="Balloon Text"/>
    <w:basedOn w:val="Normln"/>
    <w:link w:val="TextbublinyChar"/>
    <w:uiPriority w:val="99"/>
    <w:semiHidden/>
    <w:unhideWhenUsed/>
    <w:rsid w:val="0016749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6749C"/>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D24E8-F464-477F-AECB-F0A7F48B5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731</Words>
  <Characters>4317</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Professor</dc:creator>
  <cp:keywords/>
  <dc:description/>
  <cp:lastModifiedBy>Profesor</cp:lastModifiedBy>
  <cp:revision>2</cp:revision>
  <dcterms:created xsi:type="dcterms:W3CDTF">2015-10-15T15:09:00Z</dcterms:created>
  <dcterms:modified xsi:type="dcterms:W3CDTF">2015-10-15T15:09:00Z</dcterms:modified>
</cp:coreProperties>
</file>