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F47C" w14:textId="77777777" w:rsidR="008627A6" w:rsidRPr="00BD220F" w:rsidRDefault="003B4539">
      <w:pPr>
        <w:pStyle w:val="FirstParagraph"/>
        <w:rPr>
          <w:lang w:val="cs-CZ"/>
        </w:rPr>
      </w:pPr>
      <w:r w:rsidRPr="00BD220F">
        <w:rPr>
          <w:lang w:val="cs-CZ"/>
        </w:rPr>
        <w:t xml:space="preserve">Pouze </w:t>
      </w:r>
      <w:r w:rsidRPr="00BD220F">
        <w:rPr>
          <w:i/>
          <w:iCs/>
          <w:lang w:val="cs-CZ"/>
        </w:rPr>
        <w:t>do</w:t>
      </w:r>
      <w:r w:rsidRPr="00BD220F">
        <w:rPr>
          <w:lang w:val="cs-CZ"/>
        </w:rPr>
        <w:t xml:space="preserve"> nedělních 23:59 jsou platné kódy, které dostali učitelé i nepedagogičtí pracovníci škol, aby se mohli přednostně zaregistrovat na očkování proti covidu-19. Ministr školství Robert </w:t>
      </w:r>
      <w:proofErr w:type="spellStart"/>
      <w:r w:rsidRPr="00BD220F">
        <w:rPr>
          <w:lang w:val="cs-CZ"/>
        </w:rPr>
        <w:t>Plaga</w:t>
      </w:r>
      <w:proofErr w:type="spellEnd"/>
      <w:r w:rsidRPr="00BD220F">
        <w:rPr>
          <w:lang w:val="cs-CZ"/>
        </w:rPr>
        <w:t xml:space="preserve"> (za ANO) v sobotu </w:t>
      </w:r>
      <w:r w:rsidRPr="00BD220F">
        <w:rPr>
          <w:i/>
          <w:iCs/>
          <w:lang w:val="cs-CZ"/>
        </w:rPr>
        <w:t>vyzval</w:t>
      </w:r>
      <w:r w:rsidRPr="00BD220F">
        <w:rPr>
          <w:lang w:val="cs-CZ"/>
        </w:rPr>
        <w:t xml:space="preserve"> všechny, kteří tak ještě neučinili, aby se do centrálního rezervačního </w:t>
      </w:r>
      <w:r w:rsidRPr="00BD220F">
        <w:rPr>
          <w:b/>
          <w:bCs/>
          <w:lang w:val="cs-CZ"/>
        </w:rPr>
        <w:t>systému</w:t>
      </w:r>
      <w:r w:rsidRPr="00BD220F">
        <w:rPr>
          <w:lang w:val="cs-CZ"/>
        </w:rPr>
        <w:t xml:space="preserve"> přihlásili, protože ministerstvo zdravotnictví neplánuje platnost kódů prodloužit. Ujistil </w:t>
      </w:r>
      <w:r w:rsidRPr="00BD220F">
        <w:rPr>
          <w:i/>
          <w:iCs/>
          <w:lang w:val="cs-CZ"/>
        </w:rPr>
        <w:t>zároveň</w:t>
      </w:r>
      <w:r w:rsidRPr="00BD220F">
        <w:rPr>
          <w:lang w:val="cs-CZ"/>
        </w:rPr>
        <w:t xml:space="preserve">, že kdo </w:t>
      </w:r>
      <w:r w:rsidRPr="00BD220F">
        <w:rPr>
          <w:b/>
          <w:bCs/>
          <w:lang w:val="cs-CZ"/>
        </w:rPr>
        <w:t>se</w:t>
      </w:r>
      <w:r w:rsidRPr="00BD220F">
        <w:rPr>
          <w:lang w:val="cs-CZ"/>
        </w:rPr>
        <w:t xml:space="preserve"> včas </w:t>
      </w:r>
      <w:r w:rsidRPr="00BD220F">
        <w:rPr>
          <w:b/>
          <w:bCs/>
          <w:lang w:val="cs-CZ"/>
        </w:rPr>
        <w:t>registruje</w:t>
      </w:r>
      <w:r w:rsidRPr="00BD220F">
        <w:rPr>
          <w:lang w:val="cs-CZ"/>
        </w:rPr>
        <w:t xml:space="preserve">, jistě </w:t>
      </w:r>
      <w:r w:rsidRPr="00BD220F">
        <w:rPr>
          <w:b/>
          <w:bCs/>
          <w:lang w:val="cs-CZ"/>
        </w:rPr>
        <w:t>dostane</w:t>
      </w:r>
      <w:r w:rsidRPr="00BD220F">
        <w:rPr>
          <w:lang w:val="cs-CZ"/>
        </w:rPr>
        <w:t xml:space="preserve"> termín, i kdyby to nebylo do půlnoci.</w:t>
      </w:r>
    </w:p>
    <w:p w14:paraId="4F44E75A" w14:textId="77777777" w:rsidR="008627A6" w:rsidRPr="00BD220F" w:rsidRDefault="003B4539">
      <w:pPr>
        <w:pStyle w:val="Zkladntext"/>
        <w:rPr>
          <w:lang w:val="cs-CZ"/>
        </w:rPr>
      </w:pPr>
      <w:r w:rsidRPr="00BD220F">
        <w:rPr>
          <w:lang w:val="cs-CZ"/>
        </w:rPr>
        <w:t xml:space="preserve">Podle údajů ministerstva zdravotnictví se k 25. březnu registrovalo na očkování 197 646 školských pracovníků a dávku vakcíny jich dostalo 114 134. V sobotu uplynulo čtvrt roku od </w:t>
      </w:r>
      <w:r w:rsidRPr="00BD220F">
        <w:rPr>
          <w:b/>
          <w:bCs/>
          <w:lang w:val="cs-CZ"/>
        </w:rPr>
        <w:t>podání</w:t>
      </w:r>
      <w:r w:rsidRPr="00BD220F">
        <w:rPr>
          <w:lang w:val="cs-CZ"/>
        </w:rPr>
        <w:t xml:space="preserve"> prvních dávek vakcíny proti </w:t>
      </w:r>
      <w:proofErr w:type="spellStart"/>
      <w:r w:rsidRPr="00BD220F">
        <w:rPr>
          <w:lang w:val="cs-CZ"/>
        </w:rPr>
        <w:t>koronaviru</w:t>
      </w:r>
      <w:proofErr w:type="spellEnd"/>
      <w:r w:rsidRPr="00BD220F">
        <w:rPr>
          <w:lang w:val="cs-CZ"/>
        </w:rPr>
        <w:t xml:space="preserve"> v Česku. Za tu dobu podali zdravotníci přes 1,5 milionu dávek a dostalo je do sobotního večera 1 121 007 lidí. Z nich 439 912 již </w:t>
      </w:r>
      <w:r w:rsidRPr="00BD220F">
        <w:rPr>
          <w:i/>
          <w:iCs/>
          <w:lang w:val="cs-CZ"/>
        </w:rPr>
        <w:t>má</w:t>
      </w:r>
      <w:r w:rsidRPr="00BD220F">
        <w:rPr>
          <w:lang w:val="cs-CZ"/>
        </w:rPr>
        <w:t xml:space="preserve"> obě dávky.</w:t>
      </w:r>
    </w:p>
    <w:p w14:paraId="216C4B47" w14:textId="77777777" w:rsidR="008627A6" w:rsidRPr="00BD220F" w:rsidRDefault="003B4539" w:rsidP="00C47E37">
      <w:pPr>
        <w:pStyle w:val="Zkladntext"/>
        <w:jc w:val="right"/>
        <w:rPr>
          <w:lang w:val="cs-CZ"/>
        </w:rPr>
      </w:pPr>
      <w:r w:rsidRPr="00BD220F">
        <w:rPr>
          <w:lang w:val="cs-CZ"/>
        </w:rPr>
        <w:t xml:space="preserve"> (zdroj: ČT24) </w:t>
      </w:r>
    </w:p>
    <w:p w14:paraId="5290A5A1" w14:textId="77777777" w:rsidR="008627A6" w:rsidRPr="00BD220F" w:rsidRDefault="008627A6">
      <w:pPr>
        <w:pStyle w:val="Zkladntext"/>
        <w:rPr>
          <w:lang w:val="cs-CZ"/>
        </w:rPr>
      </w:pPr>
    </w:p>
    <w:p w14:paraId="122EEC3B" w14:textId="7051C1F4" w:rsidR="008627A6" w:rsidRPr="00FB347F" w:rsidRDefault="003B4539" w:rsidP="00FB347F">
      <w:pPr>
        <w:numPr>
          <w:ilvl w:val="0"/>
          <w:numId w:val="2"/>
        </w:numPr>
        <w:rPr>
          <w:sz w:val="20"/>
          <w:szCs w:val="20"/>
          <w:lang w:val="cs-CZ"/>
        </w:rPr>
      </w:pPr>
      <w:r w:rsidRPr="00FB347F">
        <w:rPr>
          <w:lang w:val="cs-CZ"/>
        </w:rPr>
        <w:t xml:space="preserve">Vyhledej u </w:t>
      </w:r>
      <w:r w:rsidRPr="00FB347F">
        <w:rPr>
          <w:b/>
          <w:bCs/>
          <w:lang w:val="cs-CZ"/>
        </w:rPr>
        <w:t>tučných</w:t>
      </w:r>
      <w:r w:rsidRPr="00FB347F">
        <w:rPr>
          <w:lang w:val="cs-CZ"/>
        </w:rPr>
        <w:t xml:space="preserve"> slov slova, jež je</w:t>
      </w:r>
      <w:r w:rsidR="00BD220F" w:rsidRPr="00FB347F">
        <w:rPr>
          <w:lang w:val="cs-CZ"/>
        </w:rPr>
        <w:t xml:space="preserve"> </w:t>
      </w:r>
      <w:r w:rsidR="00963CF7">
        <w:rPr>
          <w:lang w:val="cs-CZ"/>
        </w:rPr>
        <w:t>v textu</w:t>
      </w:r>
      <w:r w:rsidRPr="00FB347F">
        <w:rPr>
          <w:lang w:val="cs-CZ"/>
        </w:rPr>
        <w:t xml:space="preserve"> rozvíjí</w:t>
      </w:r>
      <w:r w:rsidR="00963CF7">
        <w:rPr>
          <w:lang w:val="cs-CZ"/>
        </w:rPr>
        <w:t>,</w:t>
      </w:r>
      <w:r w:rsidRPr="00FB347F">
        <w:rPr>
          <w:lang w:val="cs-CZ"/>
        </w:rPr>
        <w:t xml:space="preserve"> a urči jejich slovní druhy. Jsou-li tato slova dále rozvíjena, urči slovní druh</w:t>
      </w:r>
      <w:r w:rsidR="00FC1FE2" w:rsidRPr="00FB347F">
        <w:rPr>
          <w:lang w:val="cs-CZ"/>
        </w:rPr>
        <w:t>y</w:t>
      </w:r>
      <w:r w:rsidRPr="00FB347F">
        <w:rPr>
          <w:lang w:val="cs-CZ"/>
        </w:rPr>
        <w:t xml:space="preserve"> i u dalších </w:t>
      </w:r>
      <w:r w:rsidR="00FC1FE2" w:rsidRPr="00FB347F">
        <w:rPr>
          <w:lang w:val="cs-CZ"/>
        </w:rPr>
        <w:t>takových. *</w:t>
      </w:r>
      <w:r w:rsidR="00B24967" w:rsidRPr="00FB347F">
        <w:rPr>
          <w:lang w:val="cs-CZ"/>
        </w:rPr>
        <w:br/>
      </w:r>
      <w:r w:rsidRPr="00FB347F">
        <w:rPr>
          <w:lang w:val="cs-CZ"/>
        </w:rPr>
        <w:br/>
      </w:r>
      <w:r w:rsidR="00B24967" w:rsidRPr="00FB347F">
        <w:rPr>
          <w:sz w:val="20"/>
          <w:szCs w:val="20"/>
          <w:u w:val="single"/>
          <w:lang w:val="cs-CZ"/>
        </w:rPr>
        <w:t>P</w:t>
      </w:r>
      <w:r w:rsidRPr="00FB347F">
        <w:rPr>
          <w:sz w:val="20"/>
          <w:szCs w:val="20"/>
          <w:u w:val="single"/>
          <w:lang w:val="cs-CZ"/>
        </w:rPr>
        <w:t>ř</w:t>
      </w:r>
      <w:r w:rsidR="00B24967" w:rsidRPr="00FB347F">
        <w:rPr>
          <w:sz w:val="20"/>
          <w:szCs w:val="20"/>
          <w:u w:val="single"/>
          <w:lang w:val="cs-CZ"/>
        </w:rPr>
        <w:t>íklad</w:t>
      </w:r>
      <w:r w:rsidRPr="00FB347F">
        <w:rPr>
          <w:sz w:val="20"/>
          <w:szCs w:val="20"/>
          <w:u w:val="single"/>
          <w:lang w:val="cs-CZ"/>
        </w:rPr>
        <w:t>:</w:t>
      </w:r>
      <w:r w:rsidR="00B24967" w:rsidRPr="00FB347F">
        <w:rPr>
          <w:sz w:val="20"/>
          <w:szCs w:val="20"/>
          <w:lang w:val="cs-CZ"/>
        </w:rPr>
        <w:t xml:space="preserve"> </w:t>
      </w:r>
      <w:r w:rsidR="00B24967" w:rsidRPr="00FB347F">
        <w:rPr>
          <w:b/>
          <w:bCs/>
          <w:sz w:val="20"/>
          <w:szCs w:val="20"/>
          <w:lang w:val="cs-CZ"/>
        </w:rPr>
        <w:t>Experti</w:t>
      </w:r>
      <w:r w:rsidR="00B24967" w:rsidRPr="00FB347F">
        <w:rPr>
          <w:sz w:val="20"/>
          <w:szCs w:val="20"/>
          <w:lang w:val="cs-CZ"/>
        </w:rPr>
        <w:t xml:space="preserve"> na modelování vývoje situace spočítali, že nejmenší ztráty na životech jsou při očkování striktně podle věku postupně od nejstarších obyvatel.</w:t>
      </w:r>
      <w:r w:rsidR="00B24967" w:rsidRPr="00FB347F">
        <w:rPr>
          <w:sz w:val="20"/>
          <w:szCs w:val="20"/>
          <w:lang w:val="cs-CZ"/>
        </w:rPr>
        <w:br/>
      </w:r>
      <w:r w:rsidR="00FB347F" w:rsidRPr="00FB347F">
        <w:rPr>
          <w:sz w:val="20"/>
          <w:szCs w:val="20"/>
          <w:u w:val="single"/>
          <w:lang w:val="cs-CZ"/>
        </w:rPr>
        <w:t>Osvětlení:</w:t>
      </w:r>
      <w:r w:rsidR="00BF01C6">
        <w:rPr>
          <w:sz w:val="20"/>
          <w:szCs w:val="20"/>
          <w:lang w:val="cs-CZ"/>
        </w:rPr>
        <w:t xml:space="preserve"> Chápejme „rozvíjení“ jako něco, co obohacuje či blíže určuje dané slovo.</w:t>
      </w:r>
      <w:r w:rsidR="00FB347F">
        <w:rPr>
          <w:sz w:val="20"/>
          <w:szCs w:val="20"/>
          <w:lang w:val="cs-CZ"/>
        </w:rPr>
        <w:t xml:space="preserve"> </w:t>
      </w:r>
      <w:r w:rsidR="00B24967" w:rsidRPr="00FB347F">
        <w:rPr>
          <w:i/>
          <w:iCs/>
          <w:sz w:val="20"/>
          <w:szCs w:val="20"/>
          <w:lang w:val="cs-CZ"/>
        </w:rPr>
        <w:t>Experti</w:t>
      </w:r>
      <w:r w:rsidR="00B24967" w:rsidRPr="00FB347F">
        <w:rPr>
          <w:sz w:val="20"/>
          <w:szCs w:val="20"/>
          <w:lang w:val="cs-CZ"/>
        </w:rPr>
        <w:t xml:space="preserve"> jsou rozvíjeni spojením </w:t>
      </w:r>
      <w:r w:rsidR="00B24967" w:rsidRPr="00FB347F">
        <w:rPr>
          <w:i/>
          <w:iCs/>
          <w:sz w:val="20"/>
          <w:szCs w:val="20"/>
          <w:lang w:val="cs-CZ"/>
        </w:rPr>
        <w:t>na modelování (jací?)</w:t>
      </w:r>
      <w:r w:rsidR="00B24967" w:rsidRPr="00FB347F">
        <w:rPr>
          <w:sz w:val="20"/>
          <w:szCs w:val="20"/>
          <w:lang w:val="cs-CZ"/>
        </w:rPr>
        <w:t xml:space="preserve">. Výborně. Toto spojení je však </w:t>
      </w:r>
      <w:r w:rsidR="00FB347F" w:rsidRPr="00FB347F">
        <w:rPr>
          <w:sz w:val="20"/>
          <w:szCs w:val="20"/>
          <w:lang w:val="cs-CZ"/>
        </w:rPr>
        <w:t>rozvíjeno</w:t>
      </w:r>
      <w:r w:rsidR="00B24967" w:rsidRPr="00FB347F">
        <w:rPr>
          <w:sz w:val="20"/>
          <w:szCs w:val="20"/>
          <w:lang w:val="cs-CZ"/>
        </w:rPr>
        <w:t xml:space="preserve"> slovem </w:t>
      </w:r>
      <w:r w:rsidR="00B24967" w:rsidRPr="00FB347F">
        <w:rPr>
          <w:i/>
          <w:iCs/>
          <w:sz w:val="20"/>
          <w:szCs w:val="20"/>
          <w:lang w:val="cs-CZ"/>
        </w:rPr>
        <w:t>vývoje (jaké?)</w:t>
      </w:r>
      <w:r w:rsidR="00B24967" w:rsidRPr="00FB347F">
        <w:rPr>
          <w:sz w:val="20"/>
          <w:szCs w:val="20"/>
          <w:lang w:val="cs-CZ"/>
        </w:rPr>
        <w:t xml:space="preserve"> a to je zas </w:t>
      </w:r>
      <w:r w:rsidR="00FB347F" w:rsidRPr="00FB347F">
        <w:rPr>
          <w:sz w:val="20"/>
          <w:szCs w:val="20"/>
          <w:lang w:val="cs-CZ"/>
        </w:rPr>
        <w:t>rozvíjeno</w:t>
      </w:r>
      <w:r w:rsidR="00B24967" w:rsidRPr="00FB347F">
        <w:rPr>
          <w:sz w:val="20"/>
          <w:szCs w:val="20"/>
          <w:lang w:val="cs-CZ"/>
        </w:rPr>
        <w:t xml:space="preserve"> slovem </w:t>
      </w:r>
      <w:r w:rsidR="00B24967" w:rsidRPr="00FB347F">
        <w:rPr>
          <w:i/>
          <w:iCs/>
          <w:sz w:val="20"/>
          <w:szCs w:val="20"/>
          <w:lang w:val="cs-CZ"/>
        </w:rPr>
        <w:t>situace (jakého?)</w:t>
      </w:r>
      <w:r w:rsidR="00B24967" w:rsidRPr="00FB347F">
        <w:rPr>
          <w:sz w:val="20"/>
          <w:szCs w:val="20"/>
          <w:lang w:val="cs-CZ"/>
        </w:rPr>
        <w:t xml:space="preserve">. </w:t>
      </w:r>
      <w:r w:rsidR="00B24967" w:rsidRPr="00FB347F">
        <w:rPr>
          <w:i/>
          <w:iCs/>
          <w:sz w:val="20"/>
          <w:szCs w:val="20"/>
          <w:lang w:val="cs-CZ"/>
        </w:rPr>
        <w:t>Situace</w:t>
      </w:r>
      <w:r w:rsidR="00B24967" w:rsidRPr="00FB347F">
        <w:rPr>
          <w:sz w:val="20"/>
          <w:szCs w:val="20"/>
          <w:lang w:val="cs-CZ"/>
        </w:rPr>
        <w:t xml:space="preserve"> již není blíže určena v rámci celého výrazu.</w:t>
      </w:r>
      <w:r w:rsidR="00963CF7">
        <w:rPr>
          <w:sz w:val="20"/>
          <w:szCs w:val="20"/>
          <w:lang w:val="cs-CZ"/>
        </w:rPr>
        <w:t xml:space="preserve"> Sloveso </w:t>
      </w:r>
      <w:r w:rsidR="00963CF7">
        <w:rPr>
          <w:i/>
          <w:iCs/>
          <w:sz w:val="20"/>
          <w:szCs w:val="20"/>
          <w:lang w:val="cs-CZ"/>
        </w:rPr>
        <w:t>spočítali</w:t>
      </w:r>
      <w:r w:rsidR="00963CF7">
        <w:rPr>
          <w:sz w:val="20"/>
          <w:szCs w:val="20"/>
          <w:lang w:val="cs-CZ"/>
        </w:rPr>
        <w:t xml:space="preserve"> zde lze také zahrnout, avšak není to nutné. </w:t>
      </w:r>
      <w:r w:rsidR="00B24967" w:rsidRPr="00FB347F">
        <w:rPr>
          <w:sz w:val="20"/>
          <w:szCs w:val="20"/>
          <w:lang w:val="cs-CZ"/>
        </w:rPr>
        <w:t xml:space="preserve">POZOR! </w:t>
      </w:r>
      <w:r w:rsidR="00FB347F" w:rsidRPr="00FB347F">
        <w:rPr>
          <w:sz w:val="20"/>
          <w:szCs w:val="20"/>
          <w:lang w:val="cs-CZ"/>
        </w:rPr>
        <w:t xml:space="preserve">Rozvíjející výraz se samozřejmě může objevit před výrazem i za ním, například </w:t>
      </w:r>
      <w:r w:rsidR="00FB347F" w:rsidRPr="00FB347F">
        <w:rPr>
          <w:i/>
          <w:iCs/>
          <w:sz w:val="20"/>
          <w:szCs w:val="20"/>
          <w:lang w:val="cs-CZ"/>
        </w:rPr>
        <w:t xml:space="preserve">nejmenší </w:t>
      </w:r>
      <w:r w:rsidR="00FB347F" w:rsidRPr="00FB347F">
        <w:rPr>
          <w:b/>
          <w:bCs/>
          <w:i/>
          <w:iCs/>
          <w:sz w:val="20"/>
          <w:szCs w:val="20"/>
          <w:lang w:val="cs-CZ"/>
        </w:rPr>
        <w:t>ztráty</w:t>
      </w:r>
      <w:r w:rsidR="00FB347F" w:rsidRPr="00FB347F">
        <w:rPr>
          <w:i/>
          <w:iCs/>
          <w:sz w:val="20"/>
          <w:szCs w:val="20"/>
          <w:lang w:val="cs-CZ"/>
        </w:rPr>
        <w:t xml:space="preserve"> na životech</w:t>
      </w:r>
      <w:r w:rsidR="00FB347F" w:rsidRPr="00FB347F">
        <w:rPr>
          <w:sz w:val="20"/>
          <w:szCs w:val="20"/>
          <w:lang w:val="cs-CZ"/>
        </w:rPr>
        <w:t xml:space="preserve">. </w:t>
      </w:r>
      <w:r w:rsidR="00FB347F">
        <w:rPr>
          <w:sz w:val="20"/>
          <w:szCs w:val="20"/>
          <w:lang w:val="cs-CZ"/>
        </w:rPr>
        <w:br/>
      </w:r>
      <w:r w:rsidR="00FB347F" w:rsidRPr="00FB347F">
        <w:rPr>
          <w:sz w:val="20"/>
          <w:szCs w:val="20"/>
          <w:u w:val="single"/>
          <w:lang w:val="cs-CZ"/>
        </w:rPr>
        <w:t>Řešení:</w:t>
      </w:r>
      <w:r w:rsidR="00FB347F">
        <w:rPr>
          <w:sz w:val="20"/>
          <w:szCs w:val="20"/>
          <w:lang w:val="cs-CZ"/>
        </w:rPr>
        <w:t xml:space="preserve"> </w:t>
      </w:r>
      <w:r w:rsidRPr="00FB347F">
        <w:rPr>
          <w:b/>
          <w:bCs/>
          <w:sz w:val="20"/>
          <w:szCs w:val="20"/>
          <w:lang w:val="cs-CZ"/>
        </w:rPr>
        <w:t>Experti</w:t>
      </w:r>
      <w:r w:rsidRPr="00FB347F">
        <w:rPr>
          <w:sz w:val="20"/>
          <w:szCs w:val="20"/>
          <w:lang w:val="cs-CZ"/>
        </w:rPr>
        <w:t xml:space="preserve"> na</w:t>
      </w:r>
      <w:r w:rsidR="00FC1FE2" w:rsidRPr="00FB347F">
        <w:rPr>
          <w:sz w:val="20"/>
          <w:szCs w:val="20"/>
          <w:vertAlign w:val="superscript"/>
          <w:lang w:val="cs-CZ"/>
        </w:rPr>
        <w:t>7</w:t>
      </w:r>
      <w:r w:rsidRPr="00FB347F">
        <w:rPr>
          <w:sz w:val="20"/>
          <w:szCs w:val="20"/>
          <w:lang w:val="cs-CZ"/>
        </w:rPr>
        <w:t xml:space="preserve"> modelování</w:t>
      </w:r>
      <w:r w:rsidR="00FC1FE2" w:rsidRPr="00FB347F">
        <w:rPr>
          <w:sz w:val="20"/>
          <w:szCs w:val="20"/>
          <w:vertAlign w:val="superscript"/>
          <w:lang w:val="cs-CZ"/>
        </w:rPr>
        <w:t>1</w:t>
      </w:r>
      <w:r w:rsidRPr="00FB347F">
        <w:rPr>
          <w:sz w:val="20"/>
          <w:szCs w:val="20"/>
          <w:lang w:val="cs-CZ"/>
        </w:rPr>
        <w:t xml:space="preserve"> vývoje</w:t>
      </w:r>
      <w:r w:rsidRPr="00FB347F">
        <w:rPr>
          <w:sz w:val="20"/>
          <w:szCs w:val="20"/>
          <w:vertAlign w:val="superscript"/>
          <w:lang w:val="cs-CZ"/>
        </w:rPr>
        <w:t>1</w:t>
      </w:r>
      <w:r w:rsidRPr="00FB347F">
        <w:rPr>
          <w:sz w:val="20"/>
          <w:szCs w:val="20"/>
          <w:lang w:val="cs-CZ"/>
        </w:rPr>
        <w:t xml:space="preserve"> situace</w:t>
      </w:r>
      <w:r w:rsidRPr="00FB347F">
        <w:rPr>
          <w:sz w:val="20"/>
          <w:szCs w:val="20"/>
          <w:vertAlign w:val="superscript"/>
          <w:lang w:val="cs-CZ"/>
        </w:rPr>
        <w:t>1</w:t>
      </w:r>
    </w:p>
    <w:p w14:paraId="67ACF82A" w14:textId="2876D8F8" w:rsidR="00C47E37" w:rsidRPr="00D72CB4" w:rsidRDefault="003B4539" w:rsidP="00C47E37">
      <w:pPr>
        <w:numPr>
          <w:ilvl w:val="0"/>
          <w:numId w:val="2"/>
        </w:numPr>
        <w:rPr>
          <w:lang w:val="cs-CZ"/>
        </w:rPr>
      </w:pPr>
      <w:r w:rsidRPr="00BD220F">
        <w:rPr>
          <w:lang w:val="cs-CZ"/>
        </w:rPr>
        <w:t>U slov</w:t>
      </w:r>
      <w:r w:rsidR="00237897" w:rsidRPr="00BD220F">
        <w:rPr>
          <w:lang w:val="cs-CZ"/>
        </w:rPr>
        <w:t xml:space="preserve"> v</w:t>
      </w:r>
      <w:r w:rsidR="00237897" w:rsidRPr="00BD220F">
        <w:rPr>
          <w:i/>
          <w:iCs/>
          <w:lang w:val="cs-CZ"/>
        </w:rPr>
        <w:t xml:space="preserve"> kurzívě</w:t>
      </w:r>
      <w:r w:rsidRPr="00BD220F">
        <w:rPr>
          <w:lang w:val="cs-CZ"/>
        </w:rPr>
        <w:t xml:space="preserve"> urči slovní druh </w:t>
      </w:r>
      <w:r w:rsidR="00773CC5" w:rsidRPr="00BD220F">
        <w:rPr>
          <w:lang w:val="cs-CZ"/>
        </w:rPr>
        <w:t>jejich a slov s</w:t>
      </w:r>
      <w:r w:rsidR="00A65302">
        <w:rPr>
          <w:lang w:val="cs-CZ"/>
        </w:rPr>
        <w:t> </w:t>
      </w:r>
      <w:r w:rsidR="00773CC5" w:rsidRPr="00BD220F">
        <w:rPr>
          <w:lang w:val="cs-CZ"/>
        </w:rPr>
        <w:t>nimi</w:t>
      </w:r>
      <w:r w:rsidR="00A65302">
        <w:rPr>
          <w:lang w:val="cs-CZ"/>
        </w:rPr>
        <w:t xml:space="preserve"> bezprostředně</w:t>
      </w:r>
      <w:r w:rsidR="0028558F" w:rsidRPr="00BD220F">
        <w:rPr>
          <w:lang w:val="cs-CZ"/>
        </w:rPr>
        <w:t xml:space="preserve"> </w:t>
      </w:r>
      <w:r w:rsidR="00FC1FE2" w:rsidRPr="00BD220F">
        <w:rPr>
          <w:lang w:val="cs-CZ"/>
        </w:rPr>
        <w:t>sousedících. *</w:t>
      </w:r>
      <w:r w:rsidR="00FB347F">
        <w:rPr>
          <w:lang w:val="cs-CZ"/>
        </w:rPr>
        <w:br/>
      </w:r>
      <w:r w:rsidRPr="00FB347F">
        <w:rPr>
          <w:lang w:val="cs-CZ"/>
        </w:rPr>
        <w:br/>
      </w:r>
      <w:r w:rsidR="00FB347F" w:rsidRPr="00FB347F">
        <w:rPr>
          <w:sz w:val="20"/>
          <w:szCs w:val="20"/>
          <w:u w:val="single"/>
          <w:lang w:val="cs-CZ"/>
        </w:rPr>
        <w:t>P</w:t>
      </w:r>
      <w:r w:rsidRPr="00FB347F">
        <w:rPr>
          <w:sz w:val="20"/>
          <w:szCs w:val="20"/>
          <w:u w:val="single"/>
          <w:lang w:val="cs-CZ"/>
        </w:rPr>
        <w:t>ř</w:t>
      </w:r>
      <w:r w:rsidR="00FB347F" w:rsidRPr="00FB347F">
        <w:rPr>
          <w:sz w:val="20"/>
          <w:szCs w:val="20"/>
          <w:u w:val="single"/>
          <w:lang w:val="cs-CZ"/>
        </w:rPr>
        <w:t>íklad</w:t>
      </w:r>
      <w:r w:rsidRPr="00FB347F">
        <w:rPr>
          <w:sz w:val="20"/>
          <w:szCs w:val="20"/>
          <w:u w:val="single"/>
          <w:lang w:val="cs-CZ"/>
        </w:rPr>
        <w:t>:</w:t>
      </w:r>
      <w:r w:rsidRPr="00FB347F">
        <w:rPr>
          <w:sz w:val="20"/>
          <w:szCs w:val="20"/>
          <w:lang w:val="cs-CZ"/>
        </w:rPr>
        <w:t xml:space="preserve"> </w:t>
      </w:r>
      <w:r w:rsidR="00FB347F" w:rsidRPr="00FB347F">
        <w:rPr>
          <w:sz w:val="20"/>
          <w:szCs w:val="20"/>
          <w:lang w:val="cs-CZ"/>
        </w:rPr>
        <w:t xml:space="preserve">V </w:t>
      </w:r>
      <w:r w:rsidR="00FB347F" w:rsidRPr="00FB347F">
        <w:rPr>
          <w:i/>
          <w:iCs/>
          <w:sz w:val="20"/>
          <w:szCs w:val="20"/>
          <w:lang w:val="cs-CZ"/>
        </w:rPr>
        <w:t>uplynulém</w:t>
      </w:r>
      <w:r w:rsidR="00FB347F" w:rsidRPr="00FB347F">
        <w:rPr>
          <w:sz w:val="20"/>
          <w:szCs w:val="20"/>
          <w:lang w:val="cs-CZ"/>
        </w:rPr>
        <w:t xml:space="preserve"> týdnu ovšem očkování zpomalilo.</w:t>
      </w:r>
      <w:r w:rsidR="00FB347F">
        <w:rPr>
          <w:sz w:val="20"/>
          <w:szCs w:val="20"/>
          <w:lang w:val="cs-CZ"/>
        </w:rPr>
        <w:br/>
      </w:r>
      <w:r w:rsidR="00FB347F" w:rsidRPr="00FB347F">
        <w:rPr>
          <w:sz w:val="20"/>
          <w:szCs w:val="20"/>
          <w:u w:val="single"/>
          <w:lang w:val="cs-CZ"/>
        </w:rPr>
        <w:t>Osvětlení:</w:t>
      </w:r>
      <w:r w:rsidR="00FB347F">
        <w:rPr>
          <w:sz w:val="20"/>
          <w:szCs w:val="20"/>
          <w:lang w:val="cs-CZ"/>
        </w:rPr>
        <w:t xml:space="preserve"> </w:t>
      </w:r>
      <w:r w:rsidR="006362DE">
        <w:rPr>
          <w:sz w:val="20"/>
          <w:szCs w:val="20"/>
          <w:lang w:val="cs-CZ"/>
        </w:rPr>
        <w:t>Určíme slovní druh u tří slov: u slova v kurzívě, u</w:t>
      </w:r>
      <w:r w:rsidR="00FB347F">
        <w:rPr>
          <w:sz w:val="20"/>
          <w:szCs w:val="20"/>
          <w:lang w:val="cs-CZ"/>
        </w:rPr>
        <w:t xml:space="preserve"> slov</w:t>
      </w:r>
      <w:r w:rsidR="006362DE">
        <w:rPr>
          <w:sz w:val="20"/>
          <w:szCs w:val="20"/>
          <w:lang w:val="cs-CZ"/>
        </w:rPr>
        <w:t>a</w:t>
      </w:r>
      <w:r w:rsidR="00FB347F">
        <w:rPr>
          <w:sz w:val="20"/>
          <w:szCs w:val="20"/>
          <w:lang w:val="cs-CZ"/>
        </w:rPr>
        <w:t xml:space="preserve"> před</w:t>
      </w:r>
      <w:r w:rsidR="006362DE">
        <w:rPr>
          <w:sz w:val="20"/>
          <w:szCs w:val="20"/>
          <w:lang w:val="cs-CZ"/>
        </w:rPr>
        <w:t xml:space="preserve"> ním</w:t>
      </w:r>
      <w:r w:rsidR="00FB347F">
        <w:rPr>
          <w:sz w:val="20"/>
          <w:szCs w:val="20"/>
          <w:lang w:val="cs-CZ"/>
        </w:rPr>
        <w:t xml:space="preserve"> a slov</w:t>
      </w:r>
      <w:r w:rsidR="006362DE">
        <w:rPr>
          <w:sz w:val="20"/>
          <w:szCs w:val="20"/>
          <w:lang w:val="cs-CZ"/>
        </w:rPr>
        <w:t>a</w:t>
      </w:r>
      <w:r w:rsidR="00FB347F">
        <w:rPr>
          <w:sz w:val="20"/>
          <w:szCs w:val="20"/>
          <w:lang w:val="cs-CZ"/>
        </w:rPr>
        <w:t xml:space="preserve"> za</w:t>
      </w:r>
      <w:r w:rsidR="006362DE">
        <w:rPr>
          <w:sz w:val="20"/>
          <w:szCs w:val="20"/>
          <w:lang w:val="cs-CZ"/>
        </w:rPr>
        <w:t xml:space="preserve"> ním.</w:t>
      </w:r>
      <w:r w:rsidR="006362DE">
        <w:rPr>
          <w:sz w:val="20"/>
          <w:szCs w:val="20"/>
          <w:lang w:val="cs-CZ"/>
        </w:rPr>
        <w:br/>
      </w:r>
      <w:r w:rsidR="006362DE">
        <w:rPr>
          <w:sz w:val="20"/>
          <w:szCs w:val="20"/>
          <w:u w:val="single"/>
          <w:lang w:val="cs-CZ"/>
        </w:rPr>
        <w:t>Řešení:</w:t>
      </w:r>
      <w:r w:rsidR="006362DE">
        <w:rPr>
          <w:sz w:val="20"/>
          <w:szCs w:val="20"/>
          <w:lang w:val="cs-CZ"/>
        </w:rPr>
        <w:t xml:space="preserve"> V</w:t>
      </w:r>
      <w:r w:rsidR="006362DE">
        <w:rPr>
          <w:sz w:val="20"/>
          <w:szCs w:val="20"/>
          <w:vertAlign w:val="superscript"/>
          <w:lang w:val="cs-CZ"/>
        </w:rPr>
        <w:t>7</w:t>
      </w:r>
      <w:r w:rsidR="006362DE">
        <w:rPr>
          <w:sz w:val="20"/>
          <w:szCs w:val="20"/>
          <w:lang w:val="cs-CZ"/>
        </w:rPr>
        <w:t xml:space="preserve"> </w:t>
      </w:r>
      <w:r w:rsidR="006362DE">
        <w:rPr>
          <w:i/>
          <w:iCs/>
          <w:sz w:val="20"/>
          <w:szCs w:val="20"/>
          <w:lang w:val="cs-CZ"/>
        </w:rPr>
        <w:t>uplynulém</w:t>
      </w:r>
      <w:r w:rsidR="006362DE">
        <w:rPr>
          <w:sz w:val="20"/>
          <w:szCs w:val="20"/>
          <w:vertAlign w:val="superscript"/>
          <w:lang w:val="cs-CZ"/>
        </w:rPr>
        <w:t>2</w:t>
      </w:r>
      <w:r w:rsidR="006362DE">
        <w:rPr>
          <w:sz w:val="20"/>
          <w:szCs w:val="20"/>
          <w:lang w:val="cs-CZ"/>
        </w:rPr>
        <w:t xml:space="preserve"> týdnu</w:t>
      </w:r>
      <w:r w:rsidR="006362DE">
        <w:rPr>
          <w:sz w:val="20"/>
          <w:szCs w:val="20"/>
          <w:vertAlign w:val="superscript"/>
          <w:lang w:val="cs-CZ"/>
        </w:rPr>
        <w:t>1</w:t>
      </w:r>
      <w:r w:rsidR="00FB347F">
        <w:rPr>
          <w:sz w:val="20"/>
          <w:szCs w:val="20"/>
          <w:lang w:val="cs-CZ"/>
        </w:rPr>
        <w:br/>
      </w:r>
    </w:p>
    <w:p w14:paraId="23614C84" w14:textId="67371B7E" w:rsidR="008627A6" w:rsidRPr="00D72CB4" w:rsidRDefault="003B4539">
      <w:pPr>
        <w:pStyle w:val="FirstParagraph"/>
        <w:rPr>
          <w:sz w:val="20"/>
          <w:szCs w:val="20"/>
          <w:lang w:val="cs-CZ"/>
        </w:rPr>
      </w:pPr>
      <w:r w:rsidRPr="00D72CB4">
        <w:rPr>
          <w:sz w:val="20"/>
          <w:szCs w:val="20"/>
          <w:lang w:val="cs-CZ"/>
        </w:rPr>
        <w:t xml:space="preserve">*= Označit stačí číslem nad </w:t>
      </w:r>
      <w:r w:rsidR="00AD4B8C">
        <w:rPr>
          <w:sz w:val="20"/>
          <w:szCs w:val="20"/>
          <w:lang w:val="cs-CZ"/>
        </w:rPr>
        <w:t>jednotlivá slova.</w:t>
      </w:r>
      <w:r w:rsidR="00FB347F" w:rsidRPr="00D72CB4">
        <w:rPr>
          <w:sz w:val="20"/>
          <w:szCs w:val="20"/>
          <w:lang w:val="cs-CZ"/>
        </w:rPr>
        <w:t xml:space="preserve"> Napadá-li vás více než jedno řešení, neváhejte je zohlednit při vypracovávání, svou myšlenku však zdůvodněte.</w:t>
      </w:r>
    </w:p>
    <w:p w14:paraId="66C136AC" w14:textId="15673451" w:rsidR="008627A6" w:rsidRPr="00BD220F" w:rsidRDefault="008627A6">
      <w:pPr>
        <w:pStyle w:val="Zkladntext"/>
        <w:rPr>
          <w:lang w:val="cs-CZ"/>
        </w:rPr>
      </w:pPr>
    </w:p>
    <w:p w14:paraId="6A406C58" w14:textId="680B3FEE" w:rsidR="00F72383" w:rsidRPr="008604F2" w:rsidRDefault="00F72383" w:rsidP="008604F2">
      <w:pPr>
        <w:pStyle w:val="Zkladntext"/>
        <w:spacing w:before="0" w:after="0"/>
        <w:rPr>
          <w:color w:val="7F7F7F" w:themeColor="text1" w:themeTint="80"/>
          <w:sz w:val="18"/>
          <w:szCs w:val="18"/>
          <w:lang w:val="cs-CZ"/>
        </w:rPr>
      </w:pPr>
      <w:r w:rsidRPr="008604F2">
        <w:rPr>
          <w:color w:val="7F7F7F" w:themeColor="text1" w:themeTint="80"/>
          <w:sz w:val="18"/>
          <w:szCs w:val="18"/>
          <w:lang w:val="cs-CZ"/>
        </w:rPr>
        <w:t>centrálního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2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rezervačního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2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systému</w:t>
      </w:r>
    </w:p>
    <w:p w14:paraId="448961FB" w14:textId="12A08CB2" w:rsidR="00F72383" w:rsidRPr="008604F2" w:rsidRDefault="00F72383" w:rsidP="008604F2">
      <w:pPr>
        <w:pStyle w:val="Zkladntext"/>
        <w:spacing w:before="0" w:after="0"/>
        <w:rPr>
          <w:color w:val="7F7F7F" w:themeColor="text1" w:themeTint="80"/>
          <w:sz w:val="18"/>
          <w:szCs w:val="18"/>
          <w:lang w:val="cs-CZ"/>
        </w:rPr>
      </w:pPr>
      <w:r w:rsidRPr="008604F2">
        <w:rPr>
          <w:color w:val="7F7F7F" w:themeColor="text1" w:themeTint="80"/>
          <w:sz w:val="18"/>
          <w:szCs w:val="18"/>
          <w:lang w:val="cs-CZ"/>
        </w:rPr>
        <w:t>včas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6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se registruje</w:t>
      </w:r>
    </w:p>
    <w:p w14:paraId="6580B73E" w14:textId="3246C894" w:rsidR="00F72383" w:rsidRPr="008604F2" w:rsidRDefault="00F72383" w:rsidP="008604F2">
      <w:pPr>
        <w:pStyle w:val="Zkladntext"/>
        <w:spacing w:before="0" w:after="0"/>
        <w:rPr>
          <w:color w:val="7F7F7F" w:themeColor="text1" w:themeTint="80"/>
          <w:sz w:val="18"/>
          <w:szCs w:val="18"/>
          <w:lang w:val="cs-CZ"/>
        </w:rPr>
      </w:pPr>
      <w:r w:rsidRPr="008604F2">
        <w:rPr>
          <w:color w:val="7F7F7F" w:themeColor="text1" w:themeTint="80"/>
          <w:sz w:val="18"/>
          <w:szCs w:val="18"/>
          <w:lang w:val="cs-CZ"/>
        </w:rPr>
        <w:t>jistě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6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dostane</w:t>
      </w:r>
      <w:r w:rsidR="00FC1FE2" w:rsidRPr="008604F2">
        <w:rPr>
          <w:color w:val="7F7F7F" w:themeColor="text1" w:themeTint="80"/>
          <w:sz w:val="18"/>
          <w:szCs w:val="18"/>
          <w:lang w:val="cs-CZ"/>
        </w:rPr>
        <w:t xml:space="preserve"> (termín</w:t>
      </w:r>
      <w:r w:rsidR="00675A21"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1</w:t>
      </w:r>
      <w:r w:rsidR="00675A21" w:rsidRPr="008604F2">
        <w:rPr>
          <w:color w:val="7F7F7F" w:themeColor="text1" w:themeTint="80"/>
          <w:sz w:val="18"/>
          <w:szCs w:val="18"/>
          <w:lang w:val="cs-CZ"/>
        </w:rPr>
        <w:t>)</w:t>
      </w:r>
    </w:p>
    <w:p w14:paraId="1602B64B" w14:textId="124BFA34" w:rsidR="00F72383" w:rsidRPr="008604F2" w:rsidRDefault="00F72383" w:rsidP="008604F2">
      <w:pPr>
        <w:pStyle w:val="Zkladntext"/>
        <w:spacing w:before="0" w:after="0"/>
        <w:rPr>
          <w:color w:val="7F7F7F" w:themeColor="text1" w:themeTint="80"/>
          <w:sz w:val="18"/>
          <w:szCs w:val="18"/>
          <w:lang w:val="cs-CZ"/>
        </w:rPr>
      </w:pPr>
      <w:r w:rsidRPr="008604F2">
        <w:rPr>
          <w:color w:val="7F7F7F" w:themeColor="text1" w:themeTint="80"/>
          <w:sz w:val="18"/>
          <w:szCs w:val="18"/>
          <w:lang w:val="cs-CZ"/>
        </w:rPr>
        <w:t>podání prvních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4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dávek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1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vakcíny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1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proti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7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koronaviru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1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v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7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Česku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1</w:t>
      </w:r>
    </w:p>
    <w:p w14:paraId="01181CE3" w14:textId="77777777" w:rsidR="00F72383" w:rsidRPr="008604F2" w:rsidRDefault="00F72383" w:rsidP="008604F2">
      <w:pPr>
        <w:pStyle w:val="Zkladntext"/>
        <w:spacing w:before="0" w:after="0"/>
        <w:rPr>
          <w:color w:val="7F7F7F" w:themeColor="text1" w:themeTint="80"/>
          <w:sz w:val="18"/>
          <w:szCs w:val="18"/>
          <w:lang w:val="cs-CZ"/>
        </w:rPr>
      </w:pPr>
    </w:p>
    <w:p w14:paraId="1518E870" w14:textId="04FC1BBD" w:rsidR="00F72383" w:rsidRPr="008604F2" w:rsidRDefault="00F72383" w:rsidP="008604F2">
      <w:pPr>
        <w:pStyle w:val="Zkladntext"/>
        <w:spacing w:before="0" w:after="0"/>
        <w:rPr>
          <w:color w:val="7F7F7F" w:themeColor="text1" w:themeTint="80"/>
          <w:sz w:val="18"/>
          <w:szCs w:val="18"/>
          <w:lang w:val="cs-CZ"/>
        </w:rPr>
      </w:pPr>
      <w:r w:rsidRPr="008604F2">
        <w:rPr>
          <w:color w:val="7F7F7F" w:themeColor="text1" w:themeTint="80"/>
          <w:sz w:val="18"/>
          <w:szCs w:val="18"/>
          <w:lang w:val="cs-CZ"/>
        </w:rPr>
        <w:t>Pouze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6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do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7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nedělních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2</w:t>
      </w:r>
    </w:p>
    <w:p w14:paraId="7799DE76" w14:textId="2D9D5A8D" w:rsidR="00F72383" w:rsidRPr="008604F2" w:rsidRDefault="00F72383" w:rsidP="008604F2">
      <w:pPr>
        <w:pStyle w:val="Zkladntext"/>
        <w:spacing w:before="0" w:after="0"/>
        <w:rPr>
          <w:color w:val="7F7F7F" w:themeColor="text1" w:themeTint="80"/>
          <w:sz w:val="18"/>
          <w:szCs w:val="18"/>
          <w:lang w:val="cs-CZ"/>
        </w:rPr>
      </w:pPr>
      <w:r w:rsidRPr="008604F2">
        <w:rPr>
          <w:color w:val="7F7F7F" w:themeColor="text1" w:themeTint="80"/>
          <w:sz w:val="18"/>
          <w:szCs w:val="18"/>
          <w:lang w:val="cs-CZ"/>
        </w:rPr>
        <w:t>sobotu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1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vyzval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5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všechny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3</w:t>
      </w:r>
    </w:p>
    <w:p w14:paraId="64F84F09" w14:textId="4976A854" w:rsidR="00F72383" w:rsidRPr="008604F2" w:rsidRDefault="00F72383" w:rsidP="008604F2">
      <w:pPr>
        <w:pStyle w:val="Zkladntext"/>
        <w:spacing w:before="0" w:after="0"/>
        <w:rPr>
          <w:color w:val="7F7F7F" w:themeColor="text1" w:themeTint="80"/>
          <w:sz w:val="18"/>
          <w:szCs w:val="18"/>
          <w:lang w:val="cs-CZ"/>
        </w:rPr>
      </w:pPr>
      <w:r w:rsidRPr="008604F2">
        <w:rPr>
          <w:color w:val="7F7F7F" w:themeColor="text1" w:themeTint="80"/>
          <w:sz w:val="18"/>
          <w:szCs w:val="18"/>
          <w:lang w:val="cs-CZ"/>
        </w:rPr>
        <w:t>ujistil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5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zároveň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6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že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8</w:t>
      </w:r>
    </w:p>
    <w:p w14:paraId="3F451286" w14:textId="7CF52FB8" w:rsidR="00F72383" w:rsidRPr="008604F2" w:rsidRDefault="00F72383" w:rsidP="008604F2">
      <w:pPr>
        <w:pStyle w:val="Zkladntext"/>
        <w:spacing w:before="0" w:after="0"/>
        <w:rPr>
          <w:color w:val="7F7F7F" w:themeColor="text1" w:themeTint="80"/>
          <w:sz w:val="18"/>
          <w:szCs w:val="18"/>
          <w:lang w:val="cs-CZ"/>
        </w:rPr>
      </w:pPr>
      <w:r w:rsidRPr="008604F2">
        <w:rPr>
          <w:color w:val="7F7F7F" w:themeColor="text1" w:themeTint="80"/>
          <w:sz w:val="18"/>
          <w:szCs w:val="18"/>
          <w:lang w:val="cs-CZ"/>
        </w:rPr>
        <w:t>již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6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má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5</w:t>
      </w:r>
      <w:r w:rsidRPr="008604F2">
        <w:rPr>
          <w:color w:val="7F7F7F" w:themeColor="text1" w:themeTint="80"/>
          <w:sz w:val="18"/>
          <w:szCs w:val="18"/>
          <w:lang w:val="cs-CZ"/>
        </w:rPr>
        <w:t xml:space="preserve"> obě</w:t>
      </w:r>
      <w:r w:rsidRPr="008604F2">
        <w:rPr>
          <w:color w:val="7F7F7F" w:themeColor="text1" w:themeTint="80"/>
          <w:sz w:val="18"/>
          <w:szCs w:val="18"/>
          <w:vertAlign w:val="superscript"/>
          <w:lang w:val="cs-CZ"/>
        </w:rPr>
        <w:t>4</w:t>
      </w:r>
    </w:p>
    <w:sectPr w:rsidR="00F72383" w:rsidRPr="008604F2" w:rsidSect="008604F2">
      <w:pgSz w:w="12240" w:h="15840"/>
      <w:pgMar w:top="709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4F04" w14:textId="77777777" w:rsidR="00802512" w:rsidRDefault="00802512">
      <w:pPr>
        <w:spacing w:after="0"/>
      </w:pPr>
      <w:r>
        <w:separator/>
      </w:r>
    </w:p>
  </w:endnote>
  <w:endnote w:type="continuationSeparator" w:id="0">
    <w:p w14:paraId="7DAC0F8E" w14:textId="77777777" w:rsidR="00802512" w:rsidRDefault="008025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CE93" w14:textId="77777777" w:rsidR="00802512" w:rsidRDefault="00802512">
      <w:r>
        <w:separator/>
      </w:r>
    </w:p>
  </w:footnote>
  <w:footnote w:type="continuationSeparator" w:id="0">
    <w:p w14:paraId="0E637F7A" w14:textId="77777777" w:rsidR="00802512" w:rsidRDefault="0080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DBFA7EC4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82C2BAF4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E30B7"/>
    <w:rsid w:val="00237897"/>
    <w:rsid w:val="0028558F"/>
    <w:rsid w:val="003B4539"/>
    <w:rsid w:val="004E29B3"/>
    <w:rsid w:val="00541B90"/>
    <w:rsid w:val="00590D07"/>
    <w:rsid w:val="00606760"/>
    <w:rsid w:val="006362DE"/>
    <w:rsid w:val="00675A21"/>
    <w:rsid w:val="00773CC5"/>
    <w:rsid w:val="007768AA"/>
    <w:rsid w:val="00784D58"/>
    <w:rsid w:val="00802512"/>
    <w:rsid w:val="008604F2"/>
    <w:rsid w:val="008627A6"/>
    <w:rsid w:val="008D6863"/>
    <w:rsid w:val="00963CF7"/>
    <w:rsid w:val="00A0707F"/>
    <w:rsid w:val="00A65302"/>
    <w:rsid w:val="00AD4B8C"/>
    <w:rsid w:val="00B24967"/>
    <w:rsid w:val="00B86B75"/>
    <w:rsid w:val="00BC48D5"/>
    <w:rsid w:val="00BD220F"/>
    <w:rsid w:val="00BF01C6"/>
    <w:rsid w:val="00C36279"/>
    <w:rsid w:val="00C47E37"/>
    <w:rsid w:val="00D72CB4"/>
    <w:rsid w:val="00E315A3"/>
    <w:rsid w:val="00F72383"/>
    <w:rsid w:val="00FB347F"/>
    <w:rsid w:val="00FC1F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E259"/>
  <w15:docId w15:val="{DB373DAA-8105-446E-8188-FD2845B0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dpis2">
    <w:name w:val="heading 2"/>
    <w:basedOn w:val="Normln"/>
    <w:next w:val="Zkladn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dpis3">
    <w:name w:val="heading 3"/>
    <w:basedOn w:val="Normln"/>
    <w:next w:val="Zkladn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Zkladn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Nadpis5">
    <w:name w:val="heading 5"/>
    <w:basedOn w:val="Normln"/>
    <w:next w:val="Zkladn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Nadpis6">
    <w:name w:val="heading 6"/>
    <w:basedOn w:val="Normln"/>
    <w:next w:val="Zkladn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7">
    <w:name w:val="heading 7"/>
    <w:basedOn w:val="Normln"/>
    <w:next w:val="Zkladn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8">
    <w:name w:val="heading 8"/>
    <w:basedOn w:val="Normln"/>
    <w:next w:val="Zkladn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9">
    <w:name w:val="heading 9"/>
    <w:basedOn w:val="Normln"/>
    <w:next w:val="Zkladn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qFormat/>
    <w:pPr>
      <w:spacing w:before="180" w:after="180"/>
    </w:pPr>
  </w:style>
  <w:style w:type="paragraph" w:customStyle="1" w:styleId="FirstParagraph">
    <w:name w:val="First Paragraph"/>
    <w:basedOn w:val="Zkladntext"/>
    <w:next w:val="Zkladntext"/>
    <w:qFormat/>
  </w:style>
  <w:style w:type="paragraph" w:customStyle="1" w:styleId="Compact">
    <w:name w:val="Compact"/>
    <w:basedOn w:val="Zkladntext"/>
    <w:qFormat/>
    <w:pPr>
      <w:spacing w:before="36" w:after="36"/>
    </w:pPr>
  </w:style>
  <w:style w:type="paragraph" w:styleId="Nzev">
    <w:name w:val="Title"/>
    <w:basedOn w:val="Normln"/>
    <w:next w:val="Zkladn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nadpis">
    <w:name w:val="Subtitle"/>
    <w:basedOn w:val="Nzev"/>
    <w:next w:val="Zkladn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Zkladntext"/>
    <w:qFormat/>
    <w:pPr>
      <w:keepNext/>
      <w:keepLines/>
      <w:jc w:val="center"/>
    </w:pPr>
  </w:style>
  <w:style w:type="paragraph" w:styleId="Datum">
    <w:name w:val="Date"/>
    <w:next w:val="Zkladntext"/>
    <w:qFormat/>
    <w:pPr>
      <w:keepNext/>
      <w:keepLines/>
      <w:jc w:val="center"/>
    </w:pPr>
  </w:style>
  <w:style w:type="paragraph" w:customStyle="1" w:styleId="Abstract">
    <w:name w:val="Abstract"/>
    <w:basedOn w:val="Normln"/>
    <w:next w:val="Zkladntext"/>
    <w:qFormat/>
    <w:pPr>
      <w:keepNext/>
      <w:keepLines/>
      <w:spacing w:before="300" w:after="300"/>
    </w:pPr>
    <w:rPr>
      <w:sz w:val="20"/>
      <w:szCs w:val="20"/>
    </w:rPr>
  </w:style>
  <w:style w:type="paragraph" w:styleId="Bibliografie">
    <w:name w:val="Bibliography"/>
    <w:basedOn w:val="Normln"/>
    <w:qFormat/>
  </w:style>
  <w:style w:type="paragraph" w:styleId="Textvbloku">
    <w:name w:val="Block Text"/>
    <w:basedOn w:val="Zkladntext"/>
    <w:next w:val="Zkladntext"/>
    <w:uiPriority w:val="9"/>
    <w:unhideWhenUsed/>
    <w:qFormat/>
    <w:pPr>
      <w:spacing w:before="100" w:after="100"/>
      <w:ind w:left="480" w:right="480"/>
    </w:pPr>
  </w:style>
  <w:style w:type="paragraph" w:styleId="Textpoznpodarou">
    <w:name w:val="footnote text"/>
    <w:basedOn w:val="Normln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l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n"/>
  </w:style>
  <w:style w:type="paragraph" w:styleId="Titulek">
    <w:name w:val="caption"/>
    <w:basedOn w:val="Normln"/>
    <w:link w:val="TitulekChar"/>
    <w:pPr>
      <w:spacing w:after="120"/>
    </w:pPr>
    <w:rPr>
      <w:i/>
    </w:rPr>
  </w:style>
  <w:style w:type="paragraph" w:customStyle="1" w:styleId="TableCaption">
    <w:name w:val="Table Caption"/>
    <w:basedOn w:val="Titulek"/>
    <w:pPr>
      <w:keepNext/>
    </w:pPr>
  </w:style>
  <w:style w:type="paragraph" w:customStyle="1" w:styleId="ImageCaption">
    <w:name w:val="Image Caption"/>
    <w:basedOn w:val="Titulek"/>
  </w:style>
  <w:style w:type="paragraph" w:customStyle="1" w:styleId="Figure">
    <w:name w:val="Figure"/>
    <w:basedOn w:val="Normln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TitulekChar">
    <w:name w:val="Titulek Char"/>
    <w:basedOn w:val="Standardnpsmoodstavce"/>
    <w:link w:val="Titulek"/>
  </w:style>
  <w:style w:type="character" w:customStyle="1" w:styleId="VerbatimChar">
    <w:name w:val="Verbatim Char"/>
    <w:basedOn w:val="Titulek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TitulekChar"/>
  </w:style>
  <w:style w:type="character" w:styleId="Znakapoznpodarou">
    <w:name w:val="footnote reference"/>
    <w:basedOn w:val="TitulekChar"/>
    <w:rPr>
      <w:vertAlign w:val="superscript"/>
    </w:rPr>
  </w:style>
  <w:style w:type="character" w:styleId="Hypertextovodkaz">
    <w:name w:val="Hyperlink"/>
    <w:basedOn w:val="TitulekChar"/>
    <w:rPr>
      <w:color w:val="4F81BD" w:themeColor="accent1"/>
    </w:rPr>
  </w:style>
  <w:style w:type="paragraph" w:styleId="Nadpisobsahu">
    <w:name w:val="TOC Heading"/>
    <w:basedOn w:val="Nadpis1"/>
    <w:next w:val="Zkladn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ln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Prokšová, Hana</dc:creator>
  <cp:keywords/>
  <cp:lastModifiedBy>Prokšová, Hana</cp:lastModifiedBy>
  <cp:revision>2</cp:revision>
  <dcterms:created xsi:type="dcterms:W3CDTF">2021-04-12T20:43:00Z</dcterms:created>
  <dcterms:modified xsi:type="dcterms:W3CDTF">2021-04-12T20:43:00Z</dcterms:modified>
</cp:coreProperties>
</file>