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BB52" w14:textId="592D32A1" w:rsidR="006829BD" w:rsidRDefault="000E6528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528">
        <w:rPr>
          <w:rFonts w:ascii="Times New Roman" w:hAnsi="Times New Roman" w:cs="Times New Roman"/>
          <w:i/>
          <w:iCs/>
          <w:sz w:val="24"/>
          <w:szCs w:val="24"/>
        </w:rPr>
        <w:t xml:space="preserve">Klidným, odměřeným krokem kráčí truchlící </w:t>
      </w:r>
      <w:r w:rsidRPr="00A770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pozůstalí</w:t>
      </w:r>
      <w:r w:rsidRPr="000E6528">
        <w:rPr>
          <w:rFonts w:ascii="Times New Roman" w:hAnsi="Times New Roman" w:cs="Times New Roman"/>
          <w:i/>
          <w:iCs/>
          <w:sz w:val="24"/>
          <w:szCs w:val="24"/>
        </w:rPr>
        <w:t xml:space="preserve"> za černým vozem.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35FC3377" w14:textId="4935A9FE" w:rsidR="000E6528" w:rsidRDefault="000E6528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75CAD" w14:textId="32760845" w:rsidR="000E6528" w:rsidRDefault="00720C79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E6A95">
        <w:rPr>
          <w:rFonts w:ascii="Times New Roman" w:hAnsi="Times New Roman" w:cs="Times New Roman"/>
          <w:sz w:val="24"/>
          <w:szCs w:val="24"/>
        </w:rPr>
        <w:t>Zapište si</w:t>
      </w:r>
      <w:r w:rsidR="0061488A">
        <w:rPr>
          <w:rFonts w:ascii="Times New Roman" w:hAnsi="Times New Roman" w:cs="Times New Roman"/>
          <w:sz w:val="24"/>
          <w:szCs w:val="24"/>
        </w:rPr>
        <w:t xml:space="preserve"> pro sebe</w:t>
      </w:r>
      <w:r w:rsidR="007E6A95">
        <w:rPr>
          <w:rFonts w:ascii="Times New Roman" w:hAnsi="Times New Roman" w:cs="Times New Roman"/>
          <w:sz w:val="24"/>
          <w:szCs w:val="24"/>
        </w:rPr>
        <w:t xml:space="preserve">, jakým slovním druhem je vyznačené slovo </w:t>
      </w:r>
      <w:r w:rsidR="007E6A95" w:rsidRPr="0061488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 w:rsidR="007E6A95">
        <w:rPr>
          <w:rFonts w:ascii="Times New Roman" w:hAnsi="Times New Roman" w:cs="Times New Roman"/>
          <w:sz w:val="24"/>
          <w:szCs w:val="24"/>
        </w:rPr>
        <w:t>.</w:t>
      </w:r>
      <w:r w:rsidR="0061488A">
        <w:rPr>
          <w:rFonts w:ascii="Times New Roman" w:hAnsi="Times New Roman" w:cs="Times New Roman"/>
          <w:sz w:val="24"/>
          <w:szCs w:val="24"/>
        </w:rPr>
        <w:t xml:space="preserve"> Zatím </w:t>
      </w:r>
      <w:r w:rsidR="00BD7F3A">
        <w:rPr>
          <w:rFonts w:ascii="Times New Roman" w:hAnsi="Times New Roman" w:cs="Times New Roman"/>
          <w:sz w:val="24"/>
          <w:szCs w:val="24"/>
        </w:rPr>
        <w:t>si svůj nápad nechte pro sebe.</w:t>
      </w:r>
    </w:p>
    <w:p w14:paraId="2FD5E087" w14:textId="77777777" w:rsidR="00815608" w:rsidRDefault="00815608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EEF98D" w14:textId="1CDDC4D1" w:rsidR="0061488A" w:rsidRDefault="0061488A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Zamyslete se, </w:t>
      </w:r>
      <w:r w:rsidR="002E7E65">
        <w:rPr>
          <w:rFonts w:ascii="Times New Roman" w:hAnsi="Times New Roman" w:cs="Times New Roman"/>
          <w:sz w:val="24"/>
          <w:szCs w:val="24"/>
        </w:rPr>
        <w:t xml:space="preserve">zda </w:t>
      </w:r>
      <w:r>
        <w:rPr>
          <w:rFonts w:ascii="Times New Roman" w:hAnsi="Times New Roman" w:cs="Times New Roman"/>
          <w:sz w:val="24"/>
          <w:szCs w:val="24"/>
        </w:rPr>
        <w:t xml:space="preserve">slovo </w:t>
      </w:r>
      <w:r w:rsidRPr="0061488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 xml:space="preserve"> v daném kontextu označuje</w:t>
      </w:r>
      <w:r w:rsidR="002E7E65">
        <w:rPr>
          <w:rFonts w:ascii="Times New Roman" w:hAnsi="Times New Roman" w:cs="Times New Roman"/>
          <w:sz w:val="24"/>
          <w:szCs w:val="24"/>
        </w:rPr>
        <w:t xml:space="preserve"> spíše </w:t>
      </w:r>
      <w:r w:rsidR="003A64A6">
        <w:rPr>
          <w:rFonts w:ascii="Times New Roman" w:hAnsi="Times New Roman" w:cs="Times New Roman"/>
          <w:sz w:val="24"/>
          <w:szCs w:val="24"/>
        </w:rPr>
        <w:t>osoby či vlastnost osob</w:t>
      </w:r>
      <w:r w:rsidR="002E7E65">
        <w:rPr>
          <w:rFonts w:ascii="Times New Roman" w:hAnsi="Times New Roman" w:cs="Times New Roman"/>
          <w:sz w:val="24"/>
          <w:szCs w:val="24"/>
        </w:rPr>
        <w:t>.</w:t>
      </w:r>
    </w:p>
    <w:p w14:paraId="2F041EDC" w14:textId="77777777" w:rsidR="0061488A" w:rsidRDefault="0061488A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FF0432" w14:textId="16D85400" w:rsidR="0061488A" w:rsidRDefault="0061488A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Určete, jakým větným členem slovo </w:t>
      </w:r>
      <w:r w:rsidRPr="000D2A9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 xml:space="preserve"> v předložené větě je.</w:t>
      </w:r>
    </w:p>
    <w:p w14:paraId="041B4E2F" w14:textId="26930DCF" w:rsidR="000D2A9A" w:rsidRDefault="000D2A9A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7EFCA4" w14:textId="565A3B1D" w:rsidR="003379A0" w:rsidRDefault="008A4E0B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1D14">
        <w:rPr>
          <w:rFonts w:ascii="Times New Roman" w:hAnsi="Times New Roman" w:cs="Times New Roman"/>
          <w:sz w:val="24"/>
          <w:szCs w:val="24"/>
        </w:rPr>
        <w:t xml:space="preserve">) </w:t>
      </w:r>
      <w:r w:rsidR="00A52C66">
        <w:rPr>
          <w:rFonts w:ascii="Times New Roman" w:hAnsi="Times New Roman" w:cs="Times New Roman"/>
          <w:sz w:val="24"/>
          <w:szCs w:val="24"/>
        </w:rPr>
        <w:t>Přečtěte si následující ukázku z</w:t>
      </w:r>
      <w:r w:rsidR="000E1D14">
        <w:rPr>
          <w:rFonts w:ascii="Times New Roman" w:hAnsi="Times New Roman" w:cs="Times New Roman"/>
          <w:sz w:val="24"/>
          <w:szCs w:val="24"/>
        </w:rPr>
        <w:t> </w:t>
      </w:r>
      <w:r w:rsidR="000E1D14" w:rsidRPr="000E1D14">
        <w:rPr>
          <w:rFonts w:ascii="Times New Roman" w:hAnsi="Times New Roman" w:cs="Times New Roman"/>
          <w:i/>
          <w:iCs/>
          <w:sz w:val="24"/>
          <w:szCs w:val="24"/>
        </w:rPr>
        <w:t>Českého národního korpusu</w:t>
      </w:r>
      <w:r w:rsidR="000E1D14">
        <w:rPr>
          <w:rFonts w:ascii="Times New Roman" w:hAnsi="Times New Roman" w:cs="Times New Roman"/>
          <w:sz w:val="24"/>
          <w:szCs w:val="24"/>
        </w:rPr>
        <w:t xml:space="preserve"> </w:t>
      </w:r>
      <w:r w:rsidR="00A52C66">
        <w:rPr>
          <w:rFonts w:ascii="Times New Roman" w:hAnsi="Times New Roman" w:cs="Times New Roman"/>
          <w:sz w:val="24"/>
          <w:szCs w:val="24"/>
        </w:rPr>
        <w:t>a identifikujte slovní druh vyznačeného slova (</w:t>
      </w:r>
      <w:r w:rsidR="00A52C66" w:rsidRPr="00A52C66">
        <w:rPr>
          <w:rFonts w:ascii="Times New Roman" w:hAnsi="Times New Roman" w:cs="Times New Roman"/>
          <w:i/>
          <w:iCs/>
          <w:sz w:val="24"/>
          <w:szCs w:val="24"/>
        </w:rPr>
        <w:t>pozůstalému</w:t>
      </w:r>
      <w:r w:rsidR="00A52C66">
        <w:rPr>
          <w:rFonts w:ascii="Times New Roman" w:hAnsi="Times New Roman" w:cs="Times New Roman"/>
          <w:sz w:val="24"/>
          <w:szCs w:val="24"/>
        </w:rPr>
        <w:t>).</w:t>
      </w:r>
      <w:r w:rsidR="00734CF7">
        <w:rPr>
          <w:rFonts w:ascii="Times New Roman" w:hAnsi="Times New Roman" w:cs="Times New Roman"/>
          <w:sz w:val="24"/>
          <w:szCs w:val="24"/>
        </w:rPr>
        <w:t xml:space="preserve"> Porovnejte obě ukázky</w:t>
      </w:r>
      <w:r w:rsidR="008C4AD0">
        <w:rPr>
          <w:rFonts w:ascii="Times New Roman" w:hAnsi="Times New Roman" w:cs="Times New Roman"/>
          <w:sz w:val="24"/>
          <w:szCs w:val="24"/>
        </w:rPr>
        <w:t>.</w:t>
      </w:r>
      <w:r w:rsidR="00D84574">
        <w:rPr>
          <w:rFonts w:ascii="Times New Roman" w:hAnsi="Times New Roman" w:cs="Times New Roman"/>
          <w:sz w:val="24"/>
          <w:szCs w:val="24"/>
        </w:rPr>
        <w:t xml:space="preserve"> Jakou mají </w:t>
      </w:r>
      <w:r w:rsidR="00C363E4">
        <w:rPr>
          <w:rFonts w:ascii="Times New Roman" w:hAnsi="Times New Roman" w:cs="Times New Roman"/>
          <w:sz w:val="24"/>
          <w:szCs w:val="24"/>
        </w:rPr>
        <w:t xml:space="preserve">výrazy </w:t>
      </w:r>
      <w:proofErr w:type="spellStart"/>
      <w:r w:rsidR="00D84574">
        <w:rPr>
          <w:rFonts w:ascii="Times New Roman" w:hAnsi="Times New Roman" w:cs="Times New Roman"/>
          <w:sz w:val="24"/>
          <w:szCs w:val="24"/>
        </w:rPr>
        <w:t>větněčlenskou</w:t>
      </w:r>
      <w:proofErr w:type="spellEnd"/>
      <w:r w:rsidR="00D84574">
        <w:rPr>
          <w:rFonts w:ascii="Times New Roman" w:hAnsi="Times New Roman" w:cs="Times New Roman"/>
          <w:sz w:val="24"/>
          <w:szCs w:val="24"/>
        </w:rPr>
        <w:t xml:space="preserve"> platnost (o jaké větné členy se v daných kontextech jedná)?</w:t>
      </w:r>
    </w:p>
    <w:p w14:paraId="6D731FC7" w14:textId="697CD678" w:rsidR="003379A0" w:rsidRDefault="002A2AF8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2C2C23" wp14:editId="45419A72">
            <wp:simplePos x="0" y="0"/>
            <wp:positionH relativeFrom="margin">
              <wp:posOffset>-635</wp:posOffset>
            </wp:positionH>
            <wp:positionV relativeFrom="paragraph">
              <wp:posOffset>50165</wp:posOffset>
            </wp:positionV>
            <wp:extent cx="5524500" cy="14173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73D70E" w14:textId="77777777" w:rsidR="003379A0" w:rsidRDefault="003379A0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40D4D5" w14:textId="77777777" w:rsidR="003379A0" w:rsidRDefault="003379A0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3DC3CF" w14:textId="77777777" w:rsidR="003379A0" w:rsidRDefault="003379A0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3C9BE7" w14:textId="77777777" w:rsidR="003379A0" w:rsidRDefault="003379A0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1E984A" w14:textId="77777777" w:rsidR="003379A0" w:rsidRDefault="003379A0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9DC580" w14:textId="21181089" w:rsidR="008A4E0B" w:rsidRDefault="008A4E0B" w:rsidP="008A4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Znovu se zamyslete nad tím, jakým slovním druhem je vyznačené slovo </w:t>
      </w:r>
      <w:r w:rsidRPr="000D2A9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 w:rsidR="0080016C">
        <w:rPr>
          <w:rFonts w:ascii="Times New Roman" w:hAnsi="Times New Roman" w:cs="Times New Roman"/>
          <w:sz w:val="24"/>
          <w:szCs w:val="24"/>
        </w:rPr>
        <w:t xml:space="preserve"> v první ukázce.</w:t>
      </w:r>
    </w:p>
    <w:p w14:paraId="35285753" w14:textId="7558BBE3" w:rsidR="007E6A95" w:rsidRDefault="007E6A95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CEBB9" w14:textId="0E8E6F06" w:rsidR="00061915" w:rsidRDefault="00DB3CCD" w:rsidP="00896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Pokuste se vymyslet větu, ve které by slovo </w:t>
      </w:r>
      <w:r w:rsidRPr="00DB3CCD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 xml:space="preserve"> bylo podstatným jménem, ale zároveň mělo stejnou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větněčlenskou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platnost jako výraz </w:t>
      </w:r>
      <w:r w:rsidRPr="004516CE">
        <w:rPr>
          <w:rFonts w:ascii="Times New Roman" w:hAnsi="Times New Roman" w:cs="Times New Roman"/>
          <w:i/>
          <w:iCs/>
          <w:sz w:val="24"/>
          <w:szCs w:val="24"/>
        </w:rPr>
        <w:t>pozůstalému</w:t>
      </w:r>
      <w:r>
        <w:rPr>
          <w:rFonts w:ascii="Times New Roman" w:hAnsi="Times New Roman" w:cs="Times New Roman"/>
          <w:sz w:val="24"/>
          <w:szCs w:val="24"/>
        </w:rPr>
        <w:t xml:space="preserve"> ve druhé ukázce (tzn. bylo ve větě přívlastkem). </w:t>
      </w:r>
    </w:p>
    <w:p w14:paraId="0945E098" w14:textId="77777777" w:rsidR="00061915" w:rsidRDefault="00061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088DDA" w14:textId="3542D6EF" w:rsidR="00061915" w:rsidRPr="00061915" w:rsidRDefault="00061915" w:rsidP="0006191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19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Pracovní list – komentář pro učitele</w:t>
      </w:r>
    </w:p>
    <w:p w14:paraId="18957769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C5EF86" w14:textId="309764F3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528">
        <w:rPr>
          <w:rFonts w:ascii="Times New Roman" w:hAnsi="Times New Roman" w:cs="Times New Roman"/>
          <w:i/>
          <w:iCs/>
          <w:sz w:val="24"/>
          <w:szCs w:val="24"/>
        </w:rPr>
        <w:t xml:space="preserve">Klidným, odměřeným krokem kráčí truchlící </w:t>
      </w:r>
      <w:r w:rsidRPr="00A770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pozůstalí</w:t>
      </w:r>
      <w:r w:rsidRPr="000E6528">
        <w:rPr>
          <w:rFonts w:ascii="Times New Roman" w:hAnsi="Times New Roman" w:cs="Times New Roman"/>
          <w:i/>
          <w:iCs/>
          <w:sz w:val="24"/>
          <w:szCs w:val="24"/>
        </w:rPr>
        <w:t xml:space="preserve"> za černým vozem.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3C82CC62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E7AA3D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Zapište si pro sebe, jakým slovním druhem je vyznačené slovo </w:t>
      </w:r>
      <w:r w:rsidRPr="0061488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>. Zatím si svůj nápad nechte pro sebe.</w:t>
      </w:r>
    </w:p>
    <w:p w14:paraId="39C3E212" w14:textId="26D6A425" w:rsidR="00061915" w:rsidRPr="002A2AF8" w:rsidRDefault="00061915" w:rsidP="0006191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61915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Návrh řešení: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žák může pravděpodobně výraz přiřadit k substantivům, nebo k adjektivům.</w:t>
      </w:r>
    </w:p>
    <w:p w14:paraId="46C3589A" w14:textId="611C3630" w:rsidR="00061915" w:rsidRDefault="00061915" w:rsidP="0006191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0195D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Komentář pro učitele</w:t>
      </w:r>
      <w:r w:rsidRPr="0000195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: žáci by se mohli ptát, proč jako podstatné jméno nefunguje slovo </w:t>
      </w:r>
      <w:r w:rsidRPr="0000195D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truchlící</w:t>
      </w:r>
      <w:r w:rsidRPr="0000195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ale právě výraz </w:t>
      </w:r>
      <w:r w:rsidRPr="0000195D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pozůstalí</w:t>
      </w:r>
      <w:r w:rsidRPr="0000195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14:paraId="1257AF6C" w14:textId="4A2954F6" w:rsidR="00C96DC5" w:rsidRPr="00061915" w:rsidRDefault="00C96DC5" w:rsidP="00C96DC5">
      <w:pPr>
        <w:spacing w:after="0" w:line="360" w:lineRule="auto"/>
        <w:ind w:left="708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96DC5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Návrh řešení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: Věta není jinak příznaková. Přívlastek shodný bývá před podstatným jménem. </w:t>
      </w:r>
      <w:r w:rsidR="00716D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Žákům můžeme příklad přiblížit na substituci jednotlivých výrazů slovem </w:t>
      </w:r>
      <w:r w:rsidR="00716DEA" w:rsidRPr="00716DE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lidé</w:t>
      </w:r>
      <w:r w:rsidR="00716D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. Tzn. (1) </w:t>
      </w:r>
      <w:r w:rsidR="00716DEA" w:rsidRPr="00716DE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… kráčí truchlící lidé…</w:t>
      </w:r>
      <w:r w:rsidR="00716D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vs. </w:t>
      </w:r>
      <w:r w:rsidR="00A134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(2) </w:t>
      </w:r>
      <w:r w:rsidR="00716DEA" w:rsidRPr="00716DE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…kráčí lidé truchlící…</w:t>
      </w:r>
      <w:r w:rsidR="00716D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="00E86AA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Věta má jinak běžný slovosled, není tedy pravděpodobné, že by slovo </w:t>
      </w:r>
      <w:r w:rsidR="00E86AA1" w:rsidRPr="00E86AA1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truchlící</w:t>
      </w:r>
      <w:r w:rsidR="00E86AA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v dané větě fungovalo jako substantivum a slovo pozůstalí jako adjektivum.</w:t>
      </w:r>
    </w:p>
    <w:p w14:paraId="4F2AD73F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Zamyslete se, zda slovo </w:t>
      </w:r>
      <w:r w:rsidRPr="0061488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 xml:space="preserve"> v daném kontextu označuje spíše osoby či vlastnost osob.</w:t>
      </w:r>
    </w:p>
    <w:p w14:paraId="39907AC8" w14:textId="2213F83C" w:rsidR="00061915" w:rsidRPr="00051654" w:rsidRDefault="00051654" w:rsidP="0006191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14FFB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Návrh řešení</w:t>
      </w:r>
      <w:r w:rsidRPr="000516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E14FF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žák by měl dospět k tomu, že slovo </w:t>
      </w:r>
      <w:r w:rsidR="00201CB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v daném kontextu </w:t>
      </w:r>
      <w:r w:rsidR="00E14FF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označuje osoby.</w:t>
      </w:r>
    </w:p>
    <w:p w14:paraId="76C31DE6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Určete, jakým větným členem slovo </w:t>
      </w:r>
      <w:r w:rsidRPr="000D2A9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 xml:space="preserve"> v předložené větě je.</w:t>
      </w:r>
    </w:p>
    <w:p w14:paraId="365EF931" w14:textId="68E0A2D7" w:rsidR="00061915" w:rsidRPr="00E14FFB" w:rsidRDefault="00E14FFB" w:rsidP="0006191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14FFB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Návrh řešení</w:t>
      </w:r>
      <w:r w:rsidRPr="00E14FF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: </w:t>
      </w:r>
      <w:r w:rsidR="00201CB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žák by měl určit, že se jedná o podmět. </w:t>
      </w:r>
    </w:p>
    <w:p w14:paraId="748A915B" w14:textId="2A1BFEC3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Přečtěte si následující ukázku z </w:t>
      </w:r>
      <w:r w:rsidRPr="000E1D14">
        <w:rPr>
          <w:rFonts w:ascii="Times New Roman" w:hAnsi="Times New Roman" w:cs="Times New Roman"/>
          <w:i/>
          <w:iCs/>
          <w:sz w:val="24"/>
          <w:szCs w:val="24"/>
        </w:rPr>
        <w:t>Českého národního korpusu</w:t>
      </w:r>
      <w:r>
        <w:rPr>
          <w:rFonts w:ascii="Times New Roman" w:hAnsi="Times New Roman" w:cs="Times New Roman"/>
          <w:sz w:val="24"/>
          <w:szCs w:val="24"/>
        </w:rPr>
        <w:t xml:space="preserve"> a identifikujte slovní druh vyznačeného slova (</w:t>
      </w:r>
      <w:r w:rsidRPr="00A52C66">
        <w:rPr>
          <w:rFonts w:ascii="Times New Roman" w:hAnsi="Times New Roman" w:cs="Times New Roman"/>
          <w:i/>
          <w:iCs/>
          <w:sz w:val="24"/>
          <w:szCs w:val="24"/>
        </w:rPr>
        <w:t>pozůstalému</w:t>
      </w:r>
      <w:r>
        <w:rPr>
          <w:rFonts w:ascii="Times New Roman" w:hAnsi="Times New Roman" w:cs="Times New Roman"/>
          <w:sz w:val="24"/>
          <w:szCs w:val="24"/>
        </w:rPr>
        <w:t>). Porovnejte obě ukázky. Jakou mají</w:t>
      </w:r>
      <w:r w:rsidR="00C363E4">
        <w:rPr>
          <w:rFonts w:ascii="Times New Roman" w:hAnsi="Times New Roman" w:cs="Times New Roman"/>
          <w:sz w:val="24"/>
          <w:szCs w:val="24"/>
        </w:rPr>
        <w:t xml:space="preserve"> výrazy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větněčlenskou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platnost (o jaké větné členy se v daných kontextech jedná)?</w:t>
      </w:r>
    </w:p>
    <w:p w14:paraId="02F757FC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B4CD5F" wp14:editId="7337974A">
            <wp:simplePos x="0" y="0"/>
            <wp:positionH relativeFrom="margin">
              <wp:posOffset>-635</wp:posOffset>
            </wp:positionH>
            <wp:positionV relativeFrom="paragraph">
              <wp:posOffset>50165</wp:posOffset>
            </wp:positionV>
            <wp:extent cx="5524500" cy="14173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6FED7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B62F6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305495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298A1B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A40D91" w14:textId="396478F9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81AC1E" w14:textId="79EFC9DC" w:rsidR="00626179" w:rsidRPr="00626179" w:rsidRDefault="00626179" w:rsidP="0006191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63E4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Návrh řešení</w:t>
      </w:r>
      <w:r w:rsidRPr="0062617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: </w:t>
      </w:r>
      <w:r w:rsidR="00C363E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žáci by měli dospět k tomu, že</w:t>
      </w:r>
      <w:r w:rsidR="002272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v ukázce z korpusu je vyznačený výraz </w:t>
      </w:r>
      <w:r w:rsidR="00227216" w:rsidRPr="00227216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pozůstalému</w:t>
      </w:r>
      <w:r w:rsidR="002272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adjektivem.</w:t>
      </w:r>
      <w:r w:rsidR="00C363E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FD18D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Již určili, že výraz </w:t>
      </w:r>
      <w:r w:rsidR="00FD18D4" w:rsidRPr="00FD18D4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pozůstalí</w:t>
      </w:r>
      <w:r w:rsidR="00FD18D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z první ukázky je </w:t>
      </w:r>
      <w:r w:rsidR="00FD18D4" w:rsidRPr="00FD18D4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podmětem</w:t>
      </w:r>
      <w:r w:rsidR="00FD18D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. Naproti tomu v ukázce z korpusu je výraz </w:t>
      </w:r>
      <w:r w:rsidR="00FD18D4" w:rsidRPr="00FD18D4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přívlastkem shodným</w:t>
      </w:r>
      <w:r w:rsidR="00FD18D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. </w:t>
      </w:r>
    </w:p>
    <w:p w14:paraId="08A952C3" w14:textId="77777777" w:rsidR="00061915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Znovu se zamyslete nad tím, jakým slovním druhem je vyznačené slovo </w:t>
      </w:r>
      <w:r w:rsidRPr="000D2A9A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 xml:space="preserve"> v první ukázce.</w:t>
      </w:r>
    </w:p>
    <w:p w14:paraId="62D8C992" w14:textId="68959663" w:rsidR="00061915" w:rsidRPr="00D05D67" w:rsidRDefault="00D05D67" w:rsidP="00061915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05D6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lastRenderedPageBreak/>
        <w:t>Návrh řešení</w:t>
      </w:r>
      <w:r w:rsidRPr="00D05D6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žák by na základě svých poznatků měl dospět k tomu, že výraz </w:t>
      </w:r>
      <w:r w:rsidRPr="00BF7EC9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pozůstalí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z první ukázky je opravdu podstatné jméno.</w:t>
      </w:r>
      <w:r w:rsidR="00E00FA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Nasvědčuje tomu jeho </w:t>
      </w:r>
      <w:proofErr w:type="spellStart"/>
      <w:r w:rsidR="00E00FA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větněčlenská</w:t>
      </w:r>
      <w:proofErr w:type="spellEnd"/>
      <w:r w:rsidR="00E00FA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platnost. Adjektivum nemůže být podmětem.</w:t>
      </w:r>
    </w:p>
    <w:p w14:paraId="31B9D1DD" w14:textId="77777777" w:rsidR="00061915" w:rsidRPr="00896FC9" w:rsidRDefault="00061915" w:rsidP="0006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Pokuste se vymyslet větu, ve které by slovo </w:t>
      </w:r>
      <w:r w:rsidRPr="00DB3CCD">
        <w:rPr>
          <w:rFonts w:ascii="Times New Roman" w:hAnsi="Times New Roman" w:cs="Times New Roman"/>
          <w:i/>
          <w:iCs/>
          <w:sz w:val="24"/>
          <w:szCs w:val="24"/>
        </w:rPr>
        <w:t>pozůstalí</w:t>
      </w:r>
      <w:r>
        <w:rPr>
          <w:rFonts w:ascii="Times New Roman" w:hAnsi="Times New Roman" w:cs="Times New Roman"/>
          <w:sz w:val="24"/>
          <w:szCs w:val="24"/>
        </w:rPr>
        <w:t xml:space="preserve"> bylo podstatným jménem, ale zároveň mělo stejnou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větněčlenskou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platnost jako výraz </w:t>
      </w:r>
      <w:r w:rsidRPr="004516CE">
        <w:rPr>
          <w:rFonts w:ascii="Times New Roman" w:hAnsi="Times New Roman" w:cs="Times New Roman"/>
          <w:i/>
          <w:iCs/>
          <w:sz w:val="24"/>
          <w:szCs w:val="24"/>
        </w:rPr>
        <w:t>pozůstalému</w:t>
      </w:r>
      <w:r>
        <w:rPr>
          <w:rFonts w:ascii="Times New Roman" w:hAnsi="Times New Roman" w:cs="Times New Roman"/>
          <w:sz w:val="24"/>
          <w:szCs w:val="24"/>
        </w:rPr>
        <w:t xml:space="preserve"> ve druhé ukázce (tzn. bylo ve větě přívlastkem). </w:t>
      </w:r>
    </w:p>
    <w:p w14:paraId="4BB58A7B" w14:textId="5D0279E6" w:rsidR="001E4E47" w:rsidRPr="00CD1BEF" w:rsidRDefault="00CD1BEF" w:rsidP="00896FC9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D1BEF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Návrh řešení</w:t>
      </w:r>
      <w:r w:rsidRPr="00CD1BE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Zármutek pozůstalých byl nezměrný.</w:t>
      </w:r>
    </w:p>
    <w:sectPr w:rsidR="001E4E47" w:rsidRPr="00CD1B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A4A0" w14:textId="77777777" w:rsidR="00597299" w:rsidRDefault="00597299" w:rsidP="00896FC9">
      <w:pPr>
        <w:spacing w:after="0" w:line="240" w:lineRule="auto"/>
      </w:pPr>
      <w:r>
        <w:separator/>
      </w:r>
    </w:p>
  </w:endnote>
  <w:endnote w:type="continuationSeparator" w:id="0">
    <w:p w14:paraId="77EE2BEA" w14:textId="77777777" w:rsidR="00597299" w:rsidRDefault="00597299" w:rsidP="0089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096F" w14:textId="77777777" w:rsidR="00597299" w:rsidRDefault="00597299" w:rsidP="00896FC9">
      <w:pPr>
        <w:spacing w:after="0" w:line="240" w:lineRule="auto"/>
      </w:pPr>
      <w:r>
        <w:separator/>
      </w:r>
    </w:p>
  </w:footnote>
  <w:footnote w:type="continuationSeparator" w:id="0">
    <w:p w14:paraId="7211D661" w14:textId="77777777" w:rsidR="00597299" w:rsidRDefault="00597299" w:rsidP="00896FC9">
      <w:pPr>
        <w:spacing w:after="0" w:line="240" w:lineRule="auto"/>
      </w:pPr>
      <w:r>
        <w:continuationSeparator/>
      </w:r>
    </w:p>
  </w:footnote>
  <w:footnote w:id="1">
    <w:p w14:paraId="262ECDF8" w14:textId="1F837E6E" w:rsidR="000E6528" w:rsidRDefault="000E6528">
      <w:pPr>
        <w:pStyle w:val="Textpoznpodarou"/>
      </w:pPr>
      <w:r>
        <w:rPr>
          <w:rStyle w:val="Znakapoznpodarou"/>
        </w:rPr>
        <w:footnoteRef/>
      </w:r>
      <w:r>
        <w:t xml:space="preserve"> In Křížková, M. R. – Kotouč, K. J., - Ornest, Z. (</w:t>
      </w:r>
      <w:proofErr w:type="spellStart"/>
      <w:r>
        <w:t>eds</w:t>
      </w:r>
      <w:proofErr w:type="spellEnd"/>
      <w:r>
        <w:t xml:space="preserve">.): </w:t>
      </w:r>
      <w:r w:rsidRPr="000E6528">
        <w:rPr>
          <w:i/>
          <w:iCs/>
        </w:rPr>
        <w:t xml:space="preserve">Je mojí vlastí hradba </w:t>
      </w:r>
      <w:proofErr w:type="gramStart"/>
      <w:r w:rsidRPr="000E6528">
        <w:rPr>
          <w:i/>
          <w:iCs/>
        </w:rPr>
        <w:t>ghett?</w:t>
      </w:r>
      <w:r>
        <w:t>.</w:t>
      </w:r>
      <w:proofErr w:type="gramEnd"/>
      <w:r>
        <w:t xml:space="preserve"> </w:t>
      </w:r>
      <w:proofErr w:type="spellStart"/>
      <w:r>
        <w:t>Aventinum</w:t>
      </w:r>
      <w:proofErr w:type="spellEnd"/>
      <w:r>
        <w:t>, Praha 1995, s. 90.</w:t>
      </w:r>
    </w:p>
  </w:footnote>
  <w:footnote w:id="2">
    <w:p w14:paraId="36B3F3A9" w14:textId="77777777" w:rsidR="00061915" w:rsidRDefault="00061915" w:rsidP="00061915">
      <w:pPr>
        <w:pStyle w:val="Textpoznpodarou"/>
      </w:pPr>
      <w:r>
        <w:rPr>
          <w:rStyle w:val="Znakapoznpodarou"/>
        </w:rPr>
        <w:footnoteRef/>
      </w:r>
      <w:r>
        <w:t xml:space="preserve"> In Křížková, M. R. – Kotouč, K. J., - Ornest, Z. (</w:t>
      </w:r>
      <w:proofErr w:type="spellStart"/>
      <w:r>
        <w:t>eds</w:t>
      </w:r>
      <w:proofErr w:type="spellEnd"/>
      <w:r>
        <w:t xml:space="preserve">.): </w:t>
      </w:r>
      <w:r w:rsidRPr="000E6528">
        <w:rPr>
          <w:i/>
          <w:iCs/>
        </w:rPr>
        <w:t xml:space="preserve">Je mojí vlastí hradba </w:t>
      </w:r>
      <w:proofErr w:type="gramStart"/>
      <w:r w:rsidRPr="000E6528">
        <w:rPr>
          <w:i/>
          <w:iCs/>
        </w:rPr>
        <w:t>ghett?</w:t>
      </w:r>
      <w:r>
        <w:t>.</w:t>
      </w:r>
      <w:proofErr w:type="gramEnd"/>
      <w:r>
        <w:t xml:space="preserve"> </w:t>
      </w:r>
      <w:proofErr w:type="spellStart"/>
      <w:r>
        <w:t>Aventinum</w:t>
      </w:r>
      <w:proofErr w:type="spellEnd"/>
      <w:r>
        <w:t>, Praha 1995, s. 90.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2636" w14:textId="07FB6D7A" w:rsidR="00896FC9" w:rsidRPr="00896FC9" w:rsidRDefault="00896FC9" w:rsidP="00896FC9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896FC9">
      <w:rPr>
        <w:rFonts w:ascii="Times New Roman" w:hAnsi="Times New Roman" w:cs="Times New Roman"/>
        <w:sz w:val="24"/>
        <w:szCs w:val="24"/>
      </w:rPr>
      <w:t>Klára Bočková</w:t>
    </w:r>
  </w:p>
  <w:p w14:paraId="53A3885B" w14:textId="61542B82" w:rsidR="00896FC9" w:rsidRPr="00896FC9" w:rsidRDefault="00896FC9" w:rsidP="00896FC9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896FC9">
      <w:rPr>
        <w:rFonts w:ascii="Times New Roman" w:hAnsi="Times New Roman" w:cs="Times New Roman"/>
        <w:sz w:val="24"/>
        <w:szCs w:val="24"/>
      </w:rPr>
      <w:t>Kapitoly z gramatiky</w:t>
    </w:r>
  </w:p>
  <w:p w14:paraId="1C9D020E" w14:textId="28D17ED5" w:rsidR="00896FC9" w:rsidRPr="00896FC9" w:rsidRDefault="00896FC9" w:rsidP="00896FC9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896FC9">
      <w:rPr>
        <w:rFonts w:ascii="Times New Roman" w:hAnsi="Times New Roman" w:cs="Times New Roman"/>
        <w:sz w:val="24"/>
        <w:szCs w:val="24"/>
      </w:rPr>
      <w:t>LS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75"/>
    <w:rsid w:val="0000195D"/>
    <w:rsid w:val="00025FF5"/>
    <w:rsid w:val="00051654"/>
    <w:rsid w:val="00061915"/>
    <w:rsid w:val="00065990"/>
    <w:rsid w:val="000D0B2B"/>
    <w:rsid w:val="000D2A9A"/>
    <w:rsid w:val="000E1D14"/>
    <w:rsid w:val="000E6528"/>
    <w:rsid w:val="001E4E47"/>
    <w:rsid w:val="00201CBC"/>
    <w:rsid w:val="00227216"/>
    <w:rsid w:val="00290375"/>
    <w:rsid w:val="002A2AF8"/>
    <w:rsid w:val="002C3955"/>
    <w:rsid w:val="002D200D"/>
    <w:rsid w:val="002E7E65"/>
    <w:rsid w:val="003150EE"/>
    <w:rsid w:val="003379A0"/>
    <w:rsid w:val="003A64A6"/>
    <w:rsid w:val="004516CE"/>
    <w:rsid w:val="00592BDB"/>
    <w:rsid w:val="00597299"/>
    <w:rsid w:val="005C6727"/>
    <w:rsid w:val="00600AD7"/>
    <w:rsid w:val="0061488A"/>
    <w:rsid w:val="00626179"/>
    <w:rsid w:val="00716DEA"/>
    <w:rsid w:val="00720C79"/>
    <w:rsid w:val="00734CF7"/>
    <w:rsid w:val="007921B3"/>
    <w:rsid w:val="0079513E"/>
    <w:rsid w:val="007E6A95"/>
    <w:rsid w:val="0080016C"/>
    <w:rsid w:val="00815608"/>
    <w:rsid w:val="00816270"/>
    <w:rsid w:val="00826143"/>
    <w:rsid w:val="008275C4"/>
    <w:rsid w:val="00896FC9"/>
    <w:rsid w:val="008A4E0B"/>
    <w:rsid w:val="008C4AD0"/>
    <w:rsid w:val="00933B94"/>
    <w:rsid w:val="009459DC"/>
    <w:rsid w:val="00A13439"/>
    <w:rsid w:val="00A16A63"/>
    <w:rsid w:val="00A52C66"/>
    <w:rsid w:val="00A770AE"/>
    <w:rsid w:val="00B34D52"/>
    <w:rsid w:val="00BD7F3A"/>
    <w:rsid w:val="00BF7EC9"/>
    <w:rsid w:val="00C363E4"/>
    <w:rsid w:val="00C625DF"/>
    <w:rsid w:val="00C95D76"/>
    <w:rsid w:val="00C96DC5"/>
    <w:rsid w:val="00CD1BEF"/>
    <w:rsid w:val="00CE1E36"/>
    <w:rsid w:val="00D05D67"/>
    <w:rsid w:val="00D766C8"/>
    <w:rsid w:val="00D84574"/>
    <w:rsid w:val="00D937CA"/>
    <w:rsid w:val="00DB3CCD"/>
    <w:rsid w:val="00DF013A"/>
    <w:rsid w:val="00DF5868"/>
    <w:rsid w:val="00E00FAE"/>
    <w:rsid w:val="00E14FFB"/>
    <w:rsid w:val="00E86AA1"/>
    <w:rsid w:val="00EB139C"/>
    <w:rsid w:val="00EC3FA0"/>
    <w:rsid w:val="00EF07B2"/>
    <w:rsid w:val="00F31243"/>
    <w:rsid w:val="00F756D3"/>
    <w:rsid w:val="00FC435B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DB7E"/>
  <w15:chartTrackingRefBased/>
  <w15:docId w15:val="{00AB0E0F-70C6-46DD-8116-B8F5329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FC9"/>
  </w:style>
  <w:style w:type="paragraph" w:styleId="Zpat">
    <w:name w:val="footer"/>
    <w:basedOn w:val="Normln"/>
    <w:link w:val="ZpatChar"/>
    <w:uiPriority w:val="99"/>
    <w:unhideWhenUsed/>
    <w:rsid w:val="0089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FC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65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65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65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20C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59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9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9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9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96F8-69C1-45D4-9BDE-B8D6047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Bočková</dc:creator>
  <cp:keywords/>
  <dc:description/>
  <cp:lastModifiedBy>Prokšová, Hana</cp:lastModifiedBy>
  <cp:revision>2</cp:revision>
  <dcterms:created xsi:type="dcterms:W3CDTF">2021-04-06T12:00:00Z</dcterms:created>
  <dcterms:modified xsi:type="dcterms:W3CDTF">2021-04-06T12:00:00Z</dcterms:modified>
</cp:coreProperties>
</file>