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5117" w14:textId="77777777" w:rsidR="003D44D7" w:rsidRPr="003D44D7" w:rsidRDefault="003D44D7" w:rsidP="003D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D7">
        <w:rPr>
          <w:rFonts w:ascii="Times New Roman" w:eastAsia="Times New Roman" w:hAnsi="Times New Roman" w:cs="Times New Roman"/>
          <w:sz w:val="24"/>
          <w:szCs w:val="24"/>
        </w:rPr>
        <w:t>Петербургская техническая ярмарка 2020</w:t>
      </w:r>
    </w:p>
    <w:p w14:paraId="3EACE301" w14:textId="7D8177C0" w:rsidR="003D44D7" w:rsidRPr="003D44D7" w:rsidRDefault="003D44D7" w:rsidP="003D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AB1EE7" wp14:editId="3FC4D739">
            <wp:extent cx="4762500" cy="3181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0952" w14:textId="77777777" w:rsidR="003D44D7" w:rsidRDefault="003D44D7" w:rsidP="003D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17–19 сентября в КВЦ «Экспофорум» состоялась Петербургская техническая ярмарка, Международная выставка инноваций </w:t>
      </w:r>
      <w:r w:rsidRPr="003D4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</w:t>
      </w:r>
      <w:r w:rsidRPr="003D4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Pr="003D4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TECH</w:t>
      </w:r>
      <w:r w:rsidRPr="003D4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 Санкт-Петербургский промышленный конгресс. Выставки собрали вместе более 120 участников, познакомили специалистов с новинками рынка, передовыми направлениями отечественной промышленности. Конгресс стал площадкой для острых дискуссий, поиска путей интенсивного развития и взаимовыгодного сотрудничества.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A135CAA" w14:textId="77777777" w:rsidR="00790A5A" w:rsidRDefault="003D44D7" w:rsidP="003D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Петербургская техническая ярмарка в 16 раз стала местом продуктивного общения ведущих компаний в сфере металлообработки, металлургии, литейного дела, крепежа, информационных технологий, современных материалов и охраны труда. Международная выставка инноваций </w:t>
      </w:r>
      <w:r w:rsidRPr="003D44D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D44D7">
        <w:rPr>
          <w:rFonts w:ascii="Times New Roman" w:eastAsia="Times New Roman" w:hAnsi="Times New Roman" w:cs="Times New Roman"/>
          <w:sz w:val="24"/>
          <w:szCs w:val="24"/>
        </w:rPr>
        <w:t>TECH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представила новейшие изобретения, передовые инновации в различных отраслях промышленности.</w:t>
      </w:r>
      <w:r w:rsidR="00790A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 экспозиции презентовали специалистам свои новейшие разработки: металлообрабатывающие оборудование: прессы, фрезерные центры, токарное оборудование, шлифовальные и другие виды станков, металлорежущий инструмент; продукцию металлургических предприятий: кольца, фланцы, поковки и слитки, прутки и полосы, сортовой и листовой прокат, валы переменного сечения и многое другое;</w:t>
      </w:r>
      <w:r w:rsidRPr="003D44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>подъемное и</w:t>
      </w:r>
      <w:r w:rsidR="00790A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>стеллажное оборудование,</w:t>
      </w:r>
      <w:r w:rsidRPr="003D44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>освещение, системы связи и безопасности предприятий, оптические измерительные приборы и приборы для измерения микроклимата, гидравлическую продукцию, высокопрочный крепеж, технику для автоматизации и пр.</w:t>
      </w:r>
    </w:p>
    <w:p w14:paraId="532783BB" w14:textId="77777777" w:rsidR="00790A5A" w:rsidRDefault="00790A5A" w:rsidP="003D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16F946" w14:textId="2DF58F33" w:rsidR="003D44D7" w:rsidRDefault="003D44D7" w:rsidP="003D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интенсивного технологического роста России важен вклад каждого участника промышленного сектора. Экспоненты показали, что им есть что привнести в формирование нового российского высокотехнологичного производства. </w:t>
      </w:r>
      <w:r w:rsidRPr="003D44D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sectPr w:rsidR="003D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D7"/>
    <w:rsid w:val="00034E13"/>
    <w:rsid w:val="003D44D7"/>
    <w:rsid w:val="00790A5A"/>
    <w:rsid w:val="00824CC8"/>
    <w:rsid w:val="00F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1B51"/>
  <w15:chartTrackingRefBased/>
  <w15:docId w15:val="{8D94873D-A7D3-40C6-BDDE-81AE2B7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44D7"/>
    <w:rPr>
      <w:b/>
      <w:bCs/>
    </w:rPr>
  </w:style>
  <w:style w:type="character" w:styleId="Zdraznn">
    <w:name w:val="Emphasis"/>
    <w:basedOn w:val="Standardnpsmoodstavce"/>
    <w:uiPriority w:val="20"/>
    <w:qFormat/>
    <w:rsid w:val="003D44D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44D7"/>
    <w:rPr>
      <w:color w:val="0000FF"/>
      <w:u w:val="single"/>
    </w:rPr>
  </w:style>
  <w:style w:type="character" w:customStyle="1" w:styleId="js-feed-post-date">
    <w:name w:val="js-feed-post-date"/>
    <w:basedOn w:val="Standardnpsmoodstavce"/>
    <w:rsid w:val="003D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5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2021-03-19T10:25:00Z</dcterms:created>
  <dcterms:modified xsi:type="dcterms:W3CDTF">2021-03-19T10:49:00Z</dcterms:modified>
</cp:coreProperties>
</file>