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177E6" w14:textId="2B230D2C" w:rsidR="00E2663A" w:rsidRDefault="00E2663A" w:rsidP="009F783C">
      <w:pPr>
        <w:pStyle w:val="Nadpis1"/>
        <w:rPr>
          <w:color w:val="auto"/>
        </w:rPr>
      </w:pPr>
      <w:bookmarkStart w:id="0" w:name="_GoBack"/>
      <w:bookmarkEnd w:id="0"/>
      <w:r w:rsidRPr="00C65BF0">
        <w:rPr>
          <w:color w:val="auto"/>
        </w:rPr>
        <w:t>Interpretace kulturního artefaktu</w:t>
      </w:r>
    </w:p>
    <w:p w14:paraId="6F31A9C6" w14:textId="505D8346" w:rsidR="00C87404" w:rsidRPr="00C87404" w:rsidRDefault="009F783C" w:rsidP="009F783C">
      <w:pPr>
        <w:rPr>
          <w:b/>
          <w:bCs/>
        </w:rPr>
      </w:pPr>
      <w:r w:rsidRPr="00C87404">
        <w:rPr>
          <w:b/>
          <w:bCs/>
        </w:rPr>
        <w:t>Jim Warren – Mobile home</w:t>
      </w:r>
    </w:p>
    <w:p w14:paraId="18A62DC8" w14:textId="5F4F2BC9" w:rsidR="00E2663A" w:rsidRPr="00C65BF0" w:rsidRDefault="009F783C">
      <w:pPr>
        <w:spacing w:line="259" w:lineRule="auto"/>
        <w:jc w:val="left"/>
      </w:pPr>
      <w:r>
        <w:rPr>
          <w:noProof/>
          <w:lang w:eastAsia="cs-CZ"/>
        </w:rPr>
        <w:drawing>
          <wp:inline distT="0" distB="0" distL="0" distR="0" wp14:anchorId="7B4FB3E1" wp14:editId="421D81CF">
            <wp:extent cx="5767478" cy="7113181"/>
            <wp:effectExtent l="0" t="0" r="5080" b="0"/>
            <wp:docPr id="2" name="Obrázek 2" descr="surreal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rreal 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737" cy="712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63A" w:rsidRPr="00C65BF0">
        <w:br w:type="page"/>
      </w:r>
    </w:p>
    <w:p w14:paraId="3A3713BE" w14:textId="5E05AE2C" w:rsidR="00E2663A" w:rsidRDefault="00E2663A" w:rsidP="00E2663A">
      <w:pPr>
        <w:pStyle w:val="Nadpis2"/>
        <w:numPr>
          <w:ilvl w:val="0"/>
          <w:numId w:val="2"/>
        </w:numPr>
      </w:pPr>
      <w:r w:rsidRPr="00C65BF0">
        <w:lastRenderedPageBreak/>
        <w:t>Popis obrazu</w:t>
      </w:r>
    </w:p>
    <w:p w14:paraId="1AF7C606" w14:textId="160D21B2" w:rsidR="00A06906" w:rsidRPr="00A06906" w:rsidRDefault="001E5D2D" w:rsidP="00A06906">
      <w:pPr>
        <w:ind w:left="360"/>
      </w:pPr>
      <w:r>
        <w:t>Na obrazu můžeme vidět lidské nohy</w:t>
      </w:r>
      <w:r w:rsidR="0090640E">
        <w:t xml:space="preserve">, které končí nad kolenem a přechází ve skálu, na které </w:t>
      </w:r>
      <w:r w:rsidR="008E4211">
        <w:t>je rodinný dům</w:t>
      </w:r>
      <w:r w:rsidR="00F23125">
        <w:t xml:space="preserve"> se zahradou</w:t>
      </w:r>
      <w:r w:rsidR="00EF148F">
        <w:t xml:space="preserve">, na které jsou stromy, na jednom z nich je houpačka. Zahrada je ohraničená plotem. </w:t>
      </w:r>
      <w:r w:rsidR="00C31283">
        <w:t>Nohy s domem jsou vlastně ostrov, úplně odříznuté od jak</w:t>
      </w:r>
      <w:r w:rsidR="00F64898">
        <w:t xml:space="preserve">ékoliv další pevniny. Stojí </w:t>
      </w:r>
      <w:r w:rsidR="00061B62">
        <w:t xml:space="preserve">v moři, které </w:t>
      </w:r>
      <w:r w:rsidR="00D01F2B">
        <w:t xml:space="preserve">se zdá </w:t>
      </w:r>
      <w:r w:rsidR="00034D72">
        <w:t>být</w:t>
      </w:r>
      <w:r w:rsidR="00D01F2B">
        <w:t xml:space="preserve"> </w:t>
      </w:r>
      <w:r w:rsidR="002C20E8">
        <w:t>malinko rozbouřené</w:t>
      </w:r>
      <w:r w:rsidR="002B650E">
        <w:t xml:space="preserve">, avšak </w:t>
      </w:r>
      <w:r w:rsidR="002A257A">
        <w:t>nohám nedělá žádný problém stát pevně na zemi.</w:t>
      </w:r>
      <w:r w:rsidR="00562C9E">
        <w:t xml:space="preserve"> Jejich postoj je </w:t>
      </w:r>
      <w:r w:rsidR="00803897">
        <w:t>takový ladný.</w:t>
      </w:r>
      <w:r w:rsidR="00061B62">
        <w:t xml:space="preserve"> </w:t>
      </w:r>
      <w:r w:rsidR="00667222">
        <w:t xml:space="preserve">Kolem jsou skály, voda je průhledná tak, že vidíme </w:t>
      </w:r>
      <w:r w:rsidR="00F26415">
        <w:t xml:space="preserve">plout ve vodě mořskou rybu. </w:t>
      </w:r>
      <w:r w:rsidR="0029633E">
        <w:t>Právě zapadá slunce, obloha je pestře zbarvena</w:t>
      </w:r>
      <w:r w:rsidR="0008103D">
        <w:t xml:space="preserve"> do </w:t>
      </w:r>
      <w:r w:rsidR="00F21E78">
        <w:t>oranžových, růžových a červených barev.</w:t>
      </w:r>
    </w:p>
    <w:p w14:paraId="4B1BF3FB" w14:textId="323562FE" w:rsidR="00994A09" w:rsidRDefault="00FB7785" w:rsidP="00FB7785">
      <w:pPr>
        <w:pStyle w:val="Nadpis2"/>
        <w:numPr>
          <w:ilvl w:val="0"/>
          <w:numId w:val="2"/>
        </w:numPr>
      </w:pPr>
      <w:r w:rsidRPr="00C65BF0">
        <w:t>Experimentace se styly tvůrčího porozumění</w:t>
      </w:r>
    </w:p>
    <w:p w14:paraId="45238935" w14:textId="65E43CDB" w:rsidR="00EC2878" w:rsidRPr="007C76F0" w:rsidRDefault="00BC3D1D" w:rsidP="00EC2878">
      <w:pPr>
        <w:ind w:left="360"/>
        <w:rPr>
          <w:b/>
          <w:bCs/>
          <w:i/>
          <w:iCs/>
        </w:rPr>
      </w:pPr>
      <w:r w:rsidRPr="007C76F0">
        <w:rPr>
          <w:b/>
          <w:bCs/>
          <w:i/>
          <w:iCs/>
        </w:rPr>
        <w:t>Opuštěni</w:t>
      </w:r>
      <w:r w:rsidR="00EB3CC2" w:rsidRPr="007C76F0">
        <w:rPr>
          <w:b/>
          <w:bCs/>
          <w:i/>
          <w:iCs/>
        </w:rPr>
        <w:t xml:space="preserve"> – ano i ne</w:t>
      </w:r>
    </w:p>
    <w:p w14:paraId="7FFF8F85" w14:textId="721A5071" w:rsidR="00EB3CC2" w:rsidRDefault="00EB3CC2" w:rsidP="00EC2878">
      <w:pPr>
        <w:ind w:left="360"/>
      </w:pPr>
      <w:r>
        <w:t>Již od samého začátku ve mně rezonoval</w:t>
      </w:r>
      <w:r w:rsidR="008A02B0">
        <w:t xml:space="preserve"> symbol mohutných nohou a celkový dojem z obrazu byl </w:t>
      </w:r>
      <w:r w:rsidR="00FF5D4D">
        <w:t xml:space="preserve">vlastně pochmurný a radostný zároveň. </w:t>
      </w:r>
      <w:r w:rsidR="00CA5E28">
        <w:t>Má mysl byla zmatená a nevěděla, co z toho si vybrat a čemu dát přednos</w:t>
      </w:r>
      <w:r w:rsidR="00AF7EB9">
        <w:t xml:space="preserve">t. Opuštěný dům na skále mi připomínal nejdříve </w:t>
      </w:r>
      <w:r w:rsidR="00A03F1C">
        <w:t>samotu</w:t>
      </w:r>
      <w:r w:rsidR="00AF7EB9">
        <w:t>, jakýsi smutek z toho, že není rodinný dům připoutaný k</w:t>
      </w:r>
      <w:r w:rsidR="00584360">
        <w:t> </w:t>
      </w:r>
      <w:r w:rsidR="00AF7EB9">
        <w:t>pevnině</w:t>
      </w:r>
      <w:r w:rsidR="00584360">
        <w:t xml:space="preserve">. Jak se asi živí? Jak se jim asi žije, bez celého světa? </w:t>
      </w:r>
      <w:r w:rsidR="00371099">
        <w:t xml:space="preserve">Takové otázky mi probíhaly hlavou. </w:t>
      </w:r>
      <w:r w:rsidR="002F5A59">
        <w:t xml:space="preserve">Zároveň </w:t>
      </w:r>
      <w:r w:rsidR="00AC1583">
        <w:t>při pohledu na samotný dům to vypadá,</w:t>
      </w:r>
      <w:r w:rsidR="00E61DC5">
        <w:t xml:space="preserve"> že se tam asi ti lidé mají hezky,</w:t>
      </w:r>
      <w:r w:rsidR="00D848C0">
        <w:t xml:space="preserve"> topí se tam</w:t>
      </w:r>
      <w:r w:rsidR="00207301">
        <w:t xml:space="preserve"> (</w:t>
      </w:r>
      <w:r w:rsidR="00941DEF">
        <w:t>domyšlený krb si můžeme vykládat jako teplo domova)</w:t>
      </w:r>
      <w:r w:rsidR="00D848C0">
        <w:t>,</w:t>
      </w:r>
      <w:r w:rsidR="00E61DC5">
        <w:t xml:space="preserve"> navíc je krásný večer s úchvatným západem slunce</w:t>
      </w:r>
      <w:r w:rsidR="00B41607">
        <w:t xml:space="preserve"> – to hodně dokresluje atmosféru a dodává to obrazu nádech romantična</w:t>
      </w:r>
      <w:r w:rsidR="000220BF">
        <w:t>, příjemné atmosféry.</w:t>
      </w:r>
      <w:r w:rsidR="001242BA">
        <w:t xml:space="preserve"> </w:t>
      </w:r>
      <w:r w:rsidR="009113E2">
        <w:t xml:space="preserve">Zároveň tu vyvstává myšlenka tématu všímavosti a bytí „tady a teď“, protože západ </w:t>
      </w:r>
      <w:r w:rsidR="00665450">
        <w:t>za krásné nebe za chvíli zmizí.</w:t>
      </w:r>
      <w:r w:rsidR="000220BF">
        <w:t xml:space="preserve"> </w:t>
      </w:r>
      <w:r w:rsidR="00096E99">
        <w:t xml:space="preserve">Západ může také naznačovat, že něco končí. </w:t>
      </w:r>
      <w:r w:rsidR="00BB3DAF">
        <w:t>Nohy, na kterých dům vlastně stojí</w:t>
      </w:r>
      <w:r w:rsidR="00FA291F">
        <w:t xml:space="preserve">, vypadají velmi zdravě </w:t>
      </w:r>
      <w:r w:rsidR="00A76364">
        <w:t>a budí ve mně představu toho, že kdykoliv se lidem, kteří dům obydlují, zachce, mohou se volně přesunout kamkoliv budou chtít</w:t>
      </w:r>
      <w:r w:rsidR="008D5130">
        <w:t xml:space="preserve">, což naznačuje </w:t>
      </w:r>
      <w:r w:rsidR="002E0BFF">
        <w:t xml:space="preserve">explicitně i autor obrazu jeho názvem </w:t>
      </w:r>
      <w:r w:rsidR="002E0BFF">
        <w:rPr>
          <w:i/>
          <w:iCs/>
        </w:rPr>
        <w:t xml:space="preserve">Mobile home </w:t>
      </w:r>
      <w:r w:rsidR="00A01E43">
        <w:rPr>
          <w:i/>
          <w:iCs/>
        </w:rPr>
        <w:t>–</w:t>
      </w:r>
      <w:r w:rsidR="002E0BFF">
        <w:rPr>
          <w:i/>
          <w:iCs/>
        </w:rPr>
        <w:t xml:space="preserve"> </w:t>
      </w:r>
      <w:r w:rsidR="00A01E43">
        <w:t>mobilní dům, který se může kamkoliv přesunout.</w:t>
      </w:r>
      <w:r w:rsidR="00CE1DBB">
        <w:t xml:space="preserve"> </w:t>
      </w:r>
      <w:r w:rsidR="00047805">
        <w:t xml:space="preserve">Nemusí tedy setrvávat pouze na jednom místě, což je velmi výhodné. </w:t>
      </w:r>
      <w:r w:rsidR="00CE1DBB">
        <w:t>Tím začíná v mé hlavě převažovat názor, že je obraz vlastně dost pozitivní.</w:t>
      </w:r>
      <w:r w:rsidR="00115E4A">
        <w:t xml:space="preserve"> Když upustím fantazii ještě o trochu víc, dům se pravděpodobně může přesunout i na pevninu, nemusí zůstávat pouze v moři.</w:t>
      </w:r>
      <w:r w:rsidR="007B4074">
        <w:t xml:space="preserve"> </w:t>
      </w:r>
      <w:r w:rsidR="00285BE0">
        <w:t xml:space="preserve">Vnímám </w:t>
      </w:r>
      <w:r w:rsidR="00A54D4A">
        <w:t>obraz</w:t>
      </w:r>
      <w:r w:rsidR="00285BE0">
        <w:t xml:space="preserve"> možná jakýsi boj s osudem, konkrétně s časem, kdy děti vylétávají z hnízd rodičů. Ti se mohou na jednu stranu cítit velmi osaměle, </w:t>
      </w:r>
      <w:r w:rsidR="00DA2090">
        <w:t>ačkoliv tomu tak zcela být nemusí. Mohou se přece kdykoliv „přemístit“ – navštěvovat se.</w:t>
      </w:r>
      <w:r w:rsidR="007F0AFC">
        <w:t xml:space="preserve"> </w:t>
      </w:r>
      <w:r w:rsidR="00563A4A">
        <w:t>Také houpačka, na které se nikdo nehoupe, naznačuje, že v domě možná žádné děti nejsou.</w:t>
      </w:r>
      <w:r w:rsidR="00E11A95">
        <w:t xml:space="preserve"> Nakonec bych se ještě vrátila k nohám a vodě</w:t>
      </w:r>
      <w:r w:rsidR="006D555A">
        <w:t xml:space="preserve">. Nohy vlastně značí </w:t>
      </w:r>
      <w:r w:rsidR="008050FC">
        <w:t>jistou formou kromě mobility také život</w:t>
      </w:r>
      <w:r w:rsidR="00442EFC">
        <w:t xml:space="preserve">, stejně jako voda. Voda se stále mění, </w:t>
      </w:r>
      <w:r w:rsidR="002771BC">
        <w:t xml:space="preserve">překonává překážky a jde svou cestou. Nohy </w:t>
      </w:r>
      <w:r w:rsidR="001B41AA">
        <w:t>ujdou za život také spoustu mil</w:t>
      </w:r>
      <w:r w:rsidR="00F2776A">
        <w:t xml:space="preserve">, překonávají překážky a </w:t>
      </w:r>
      <w:r w:rsidR="00791616">
        <w:t>snaží se přežít a ujít co nejdál.</w:t>
      </w:r>
      <w:r w:rsidR="009F5EA8">
        <w:t xml:space="preserve"> Ryba plující u nohou značí, že v moři je stále živo(t)</w:t>
      </w:r>
      <w:r w:rsidR="008D5C9B">
        <w:t>.</w:t>
      </w:r>
      <w:r w:rsidR="000774DD">
        <w:t xml:space="preserve"> </w:t>
      </w:r>
      <w:r w:rsidR="003018DD">
        <w:t xml:space="preserve">Ryba plující sama v čistém moři také možná značí dítě, které </w:t>
      </w:r>
      <w:r w:rsidR="003018DD">
        <w:lastRenderedPageBreak/>
        <w:t>vylítlo z </w:t>
      </w:r>
      <w:r w:rsidR="00034D72">
        <w:t>hnízda,</w:t>
      </w:r>
      <w:r w:rsidR="003018DD">
        <w:t xml:space="preserve"> a právě se učí plavat životem samo. </w:t>
      </w:r>
      <w:r w:rsidR="007B59AD">
        <w:t xml:space="preserve">Stromy značí také život, možná konkrétněji právě nějaký střední věk, protože nejsou </w:t>
      </w:r>
      <w:r w:rsidR="001446E5">
        <w:t xml:space="preserve">úplně </w:t>
      </w:r>
      <w:r w:rsidR="007B59AD">
        <w:t>malé</w:t>
      </w:r>
      <w:r w:rsidR="001446E5">
        <w:t xml:space="preserve">, to znamená, že už mají něco za sebou, </w:t>
      </w:r>
      <w:r w:rsidR="00D23835">
        <w:t xml:space="preserve">a unesou houpačku. Tu bych zde vnímala jako </w:t>
      </w:r>
      <w:r w:rsidR="00A55863">
        <w:t xml:space="preserve">moudrost </w:t>
      </w:r>
      <w:r w:rsidR="00792F6C">
        <w:t>našich rodičů, prarodičů.</w:t>
      </w:r>
      <w:r w:rsidR="00C7020D">
        <w:t xml:space="preserve"> </w:t>
      </w:r>
    </w:p>
    <w:p w14:paraId="274FF3A6" w14:textId="35204F98" w:rsidR="00376A02" w:rsidRDefault="00376A02" w:rsidP="00EC2878">
      <w:pPr>
        <w:ind w:left="360"/>
        <w:rPr>
          <w:b/>
          <w:bCs/>
          <w:i/>
          <w:iCs/>
        </w:rPr>
      </w:pPr>
      <w:r w:rsidRPr="00376A02">
        <w:rPr>
          <w:b/>
          <w:bCs/>
          <w:i/>
          <w:iCs/>
        </w:rPr>
        <w:t>Ne(bezpečí)</w:t>
      </w:r>
    </w:p>
    <w:p w14:paraId="679470D4" w14:textId="1E59C82D" w:rsidR="00EB5C2C" w:rsidRDefault="00376A02" w:rsidP="00EC2878">
      <w:pPr>
        <w:ind w:left="360"/>
      </w:pPr>
      <w:r>
        <w:t xml:space="preserve">V druhé fázi jsem začala velmi přemýšlet nad bezpečím dotyčných, kteří dům obývají. </w:t>
      </w:r>
      <w:r w:rsidR="00A11A14">
        <w:t xml:space="preserve">Převažujícím pocitem byl u mě strach, děs. </w:t>
      </w:r>
      <w:r w:rsidR="003C6AA2">
        <w:t xml:space="preserve">Ze skály do vody nevidíme, že by vedl </w:t>
      </w:r>
      <w:r w:rsidR="005B1A7A">
        <w:t xml:space="preserve">třeba žebřík, schůdky nebo něco podobného. </w:t>
      </w:r>
      <w:r w:rsidR="00A82574">
        <w:t>A přestože je kolem zahrady plot, zahrává si má mysl s myšlenkou, jaká katastrofa by byla, kdyby někdo spadl ze skály dolů do moře. Velmi pravděpodobně by se utopil, protože by mu neměl kdo pomoci. Navíc, když všude kolem jsou pouze skály</w:t>
      </w:r>
      <w:r w:rsidR="00DD0970">
        <w:t xml:space="preserve"> a moře není úplně zcela klidné, pravděpodobně by se v něm hodně špatně plavalo.</w:t>
      </w:r>
      <w:r w:rsidR="00EA36CE">
        <w:t xml:space="preserve"> Tuto myšlenku dokresluje v pozadí skála s jedním menším stromem, která by mohla být znakem ztraceného dítěte.</w:t>
      </w:r>
      <w:r w:rsidR="00A82574">
        <w:t xml:space="preserve"> </w:t>
      </w:r>
      <w:r w:rsidR="00D0560F">
        <w:t xml:space="preserve">K možnému nebezpečí </w:t>
      </w:r>
      <w:r w:rsidR="006B5DFA">
        <w:t xml:space="preserve">také svádí nohy, které ačkoliv jsou mohutné, tak jsou „živé“ a napadnutelné </w:t>
      </w:r>
      <w:r w:rsidR="00AE7A74">
        <w:t>například velkým mořským tvorem</w:t>
      </w:r>
      <w:r w:rsidR="005F4A38">
        <w:t xml:space="preserve">, mohou kdykoliv zakopnout, tak jako to v životě bývá – cesta je </w:t>
      </w:r>
      <w:r w:rsidR="00301BFB">
        <w:t>klikatá,</w:t>
      </w:r>
      <w:r w:rsidR="005F4A38">
        <w:t xml:space="preserve"> </w:t>
      </w:r>
      <w:r w:rsidR="00B87DC8">
        <w:t>plná překážek – které m</w:t>
      </w:r>
      <w:r w:rsidR="00B45A05">
        <w:t>ohou</w:t>
      </w:r>
      <w:r w:rsidR="00B87DC8">
        <w:t xml:space="preserve"> naznačovat kamenn</w:t>
      </w:r>
      <w:r w:rsidR="00B45A05">
        <w:t>é útvary v moři.</w:t>
      </w:r>
    </w:p>
    <w:p w14:paraId="1C4BC83E" w14:textId="0CDFB52C" w:rsidR="00E744B0" w:rsidRPr="00376A02" w:rsidRDefault="00DD40BB" w:rsidP="00436CE6">
      <w:pPr>
        <w:ind w:left="360"/>
      </w:pPr>
      <w:r>
        <w:t xml:space="preserve">Na druhou stranu se dá ale bezpečí vnímat i jiným způsobem. Dům je uprostřed moře, tudíž ho nemůže nikdo ohrozit zvenčí, protože se k němu nedostane. </w:t>
      </w:r>
      <w:r w:rsidR="005F5B40">
        <w:t>Nehrozí tak vlastně žádné lidské nebezpečí</w:t>
      </w:r>
      <w:r w:rsidR="00DF6B39">
        <w:t>, nikdo je nemůže třeba vykrást</w:t>
      </w:r>
      <w:r w:rsidR="000307DE">
        <w:t xml:space="preserve">. Jsou tam úplně sami. </w:t>
      </w:r>
      <w:r w:rsidR="004B0417">
        <w:t xml:space="preserve">Na jednu stranu </w:t>
      </w:r>
      <w:r w:rsidR="005517A5">
        <w:t>úplně v bezpečí.</w:t>
      </w:r>
      <w:r w:rsidR="003C10A3">
        <w:t xml:space="preserve"> </w:t>
      </w:r>
      <w:r w:rsidR="00E744B0">
        <w:t xml:space="preserve">Přijde mi, že se v obraze dají snadno najít dvě stránky téže mince. Tak, jak je to v reálném životě. Každá věc má většinou svou pozitivní i negativní stránku – resp. </w:t>
      </w:r>
      <w:r w:rsidR="001B3CEE">
        <w:t>hrozí nějaké nebezpečí. Ani v životě není něco jen tak či onak</w:t>
      </w:r>
      <w:r w:rsidR="00EE36B2">
        <w:t>, a je dobré na to občas myslet.</w:t>
      </w:r>
    </w:p>
    <w:p w14:paraId="1AE5E055" w14:textId="5DDA3C0F" w:rsidR="00270C77" w:rsidRPr="00C65BF0" w:rsidRDefault="003A79A6" w:rsidP="00D801C8">
      <w:pPr>
        <w:pStyle w:val="Nadpis2"/>
        <w:numPr>
          <w:ilvl w:val="0"/>
          <w:numId w:val="2"/>
        </w:numPr>
      </w:pPr>
      <w:r w:rsidRPr="00C65BF0">
        <w:t>Reflexe vlastní recepce</w:t>
      </w:r>
    </w:p>
    <w:p w14:paraId="0725CD31" w14:textId="77777777" w:rsidR="00412A45" w:rsidRDefault="00E1165F" w:rsidP="00412A45">
      <w:pPr>
        <w:ind w:firstLine="360"/>
        <w:rPr>
          <w:b/>
          <w:bCs/>
        </w:rPr>
      </w:pPr>
      <w:r w:rsidRPr="000B6490">
        <w:rPr>
          <w:b/>
          <w:bCs/>
        </w:rPr>
        <w:t>Emocionální rezonance</w:t>
      </w:r>
    </w:p>
    <w:p w14:paraId="0A7B8F04" w14:textId="6E5496B2" w:rsidR="00747DF5" w:rsidRPr="00412A45" w:rsidRDefault="00B661C0" w:rsidP="00C50360">
      <w:pPr>
        <w:ind w:left="360"/>
        <w:rPr>
          <w:b/>
          <w:bCs/>
        </w:rPr>
      </w:pPr>
      <w:r>
        <w:t>V obou verzích jsem se nechala unést nejdříve emocionální rezonancí</w:t>
      </w:r>
      <w:r w:rsidR="00AB64CF">
        <w:t>, od které jsem se poté odpíchla dále.</w:t>
      </w:r>
      <w:r w:rsidR="00133B23">
        <w:t xml:space="preserve"> V</w:t>
      </w:r>
      <w:r w:rsidR="005A7B9C">
        <w:t xml:space="preserve"> prvním případě se jednalo o jakousi směs pocitů, kdy se mi opravdu </w:t>
      </w:r>
      <w:r w:rsidR="000C0D82">
        <w:t xml:space="preserve">střídal pochmurný pocit s radostným, </w:t>
      </w:r>
      <w:r w:rsidR="00025C52">
        <w:t xml:space="preserve">přišlo mi, že jsem je asi ani neuměla od sebe oddělit. </w:t>
      </w:r>
      <w:r w:rsidR="004D7FB0">
        <w:t xml:space="preserve">Byla to pochmurnost díky skalám, </w:t>
      </w:r>
      <w:r w:rsidR="00867F3F">
        <w:t xml:space="preserve">trochu </w:t>
      </w:r>
      <w:r w:rsidR="004D7FB0">
        <w:t xml:space="preserve">rozbouřenému moři, </w:t>
      </w:r>
      <w:r w:rsidR="00FF56E0">
        <w:t>opuštění</w:t>
      </w:r>
      <w:r w:rsidR="00034D72">
        <w:t xml:space="preserve">, </w:t>
      </w:r>
      <w:r w:rsidR="00964957">
        <w:t xml:space="preserve">radost a </w:t>
      </w:r>
      <w:r w:rsidR="00147417">
        <w:t xml:space="preserve">příjemný pocit především díky čistému moři a krásnému západu v dáli, který dům se zahradou hezky nasvítil. </w:t>
      </w:r>
      <w:r w:rsidR="00CD6F63">
        <w:t xml:space="preserve">Ve druhém případě převládaly spíše </w:t>
      </w:r>
      <w:r w:rsidR="00791904">
        <w:t xml:space="preserve">negativní pocity, konkrétně strach. </w:t>
      </w:r>
      <w:r w:rsidR="00E607FB">
        <w:t xml:space="preserve">Opět </w:t>
      </w:r>
      <w:r w:rsidR="005F4D6A">
        <w:t>díky rozbouřenému moři, ale také vysoké skále, na kterou se nedá vyšplhat</w:t>
      </w:r>
      <w:r w:rsidR="00C90AA7">
        <w:t xml:space="preserve">. V obou případech jsem se ale dokázala postupně dostat </w:t>
      </w:r>
      <w:r w:rsidR="009B44B8">
        <w:t xml:space="preserve">k pouze příjemným pocitům a bylo čím dál tím lehčí najít pozitivní stránky, </w:t>
      </w:r>
      <w:r w:rsidR="00244180">
        <w:t xml:space="preserve">o kterých jsem mluvila (bezpečí, </w:t>
      </w:r>
      <w:r w:rsidR="0085318C">
        <w:t xml:space="preserve">radost, </w:t>
      </w:r>
      <w:r w:rsidR="00244180">
        <w:t>možnost přesunu domu kamkoliv)</w:t>
      </w:r>
      <w:r w:rsidR="00115E4A">
        <w:t>.</w:t>
      </w:r>
    </w:p>
    <w:p w14:paraId="5DF7D8FE" w14:textId="77777777" w:rsidR="00566E2C" w:rsidRDefault="00566E2C" w:rsidP="000515E5">
      <w:pPr>
        <w:ind w:firstLine="360"/>
        <w:rPr>
          <w:b/>
          <w:bCs/>
        </w:rPr>
      </w:pPr>
    </w:p>
    <w:p w14:paraId="535128AE" w14:textId="5D2E8D84" w:rsidR="009F7CE5" w:rsidRDefault="00BB54E7" w:rsidP="000515E5">
      <w:pPr>
        <w:ind w:firstLine="360"/>
        <w:rPr>
          <w:b/>
          <w:bCs/>
        </w:rPr>
      </w:pPr>
      <w:r w:rsidRPr="000B6490">
        <w:rPr>
          <w:b/>
          <w:bCs/>
        </w:rPr>
        <w:t>Paralely</w:t>
      </w:r>
      <w:r w:rsidR="00687993" w:rsidRPr="000B6490">
        <w:rPr>
          <w:b/>
          <w:bCs/>
        </w:rPr>
        <w:t>, obdoby</w:t>
      </w:r>
    </w:p>
    <w:p w14:paraId="17252B52" w14:textId="2019EF74" w:rsidR="00AF653F" w:rsidRPr="00905913" w:rsidRDefault="00355441" w:rsidP="00E522CC">
      <w:pPr>
        <w:ind w:left="360"/>
      </w:pPr>
      <w:r>
        <w:t xml:space="preserve">V prvním případě jsem využila paralely, když jsem přirovnala </w:t>
      </w:r>
      <w:r w:rsidR="005C7AE8">
        <w:t xml:space="preserve">krb k teplu domova, dále jsem se pak hodně zabývala tématem mobilního domu. </w:t>
      </w:r>
      <w:r w:rsidR="007371C1">
        <w:t xml:space="preserve">Stromy jsem </w:t>
      </w:r>
      <w:r w:rsidR="00D82E8D">
        <w:t xml:space="preserve">přirovnávala k osobám, </w:t>
      </w:r>
      <w:r w:rsidR="00D655E2">
        <w:t xml:space="preserve">podle vzhledu stromů jsem usuzovala na možný věk lidí, kteří v domě žijí. </w:t>
      </w:r>
      <w:r w:rsidR="00414D53">
        <w:t xml:space="preserve">Houpačku jsem četla jako </w:t>
      </w:r>
      <w:r w:rsidR="00080571">
        <w:t xml:space="preserve">symbol jakéhosi závaží, které unese </w:t>
      </w:r>
      <w:r w:rsidR="00514538">
        <w:t>pouze někdo, kdo je moudrý, životem zkušený. Celkově jsem obraz přirovnala k</w:t>
      </w:r>
      <w:r w:rsidR="00F548DD">
        <w:t> syndromu prázdného hnízda</w:t>
      </w:r>
      <w:r w:rsidR="00F44B44">
        <w:t xml:space="preserve">, kdy se mohou </w:t>
      </w:r>
      <w:r w:rsidR="005F0B3B">
        <w:t xml:space="preserve">cítit rodiče velmi osaměle, </w:t>
      </w:r>
      <w:r w:rsidR="005140B5">
        <w:t>tak, jak je osamělý rodinný dům na obrazu.</w:t>
      </w:r>
      <w:r w:rsidR="00FB7BE0">
        <w:t xml:space="preserve"> </w:t>
      </w:r>
      <w:r w:rsidR="00E522CC">
        <w:t xml:space="preserve">V obou případech jsem viděla paralelu s naším životem, který není pouze zlý, či dobrý. </w:t>
      </w:r>
      <w:r w:rsidR="00472742">
        <w:t>Můžeme ho vnímat různě, mnoho toho obnáší.</w:t>
      </w:r>
    </w:p>
    <w:p w14:paraId="10126881" w14:textId="4FE9C926" w:rsidR="003C67D6" w:rsidRDefault="003C67D6" w:rsidP="004E4C66">
      <w:pPr>
        <w:ind w:firstLine="360"/>
        <w:rPr>
          <w:b/>
          <w:bCs/>
        </w:rPr>
      </w:pPr>
      <w:r w:rsidRPr="000B6490">
        <w:rPr>
          <w:b/>
          <w:bCs/>
        </w:rPr>
        <w:t>Symbolické čtení</w:t>
      </w:r>
    </w:p>
    <w:p w14:paraId="56D68AB9" w14:textId="14FF97D9" w:rsidR="00196260" w:rsidRPr="00A12720" w:rsidRDefault="00780533" w:rsidP="009B5AA8">
      <w:pPr>
        <w:ind w:left="360"/>
      </w:pPr>
      <w:r>
        <w:t xml:space="preserve">Symbolicky jsem četla například </w:t>
      </w:r>
      <w:r w:rsidR="00630504">
        <w:t xml:space="preserve">vodu a nohy, </w:t>
      </w:r>
      <w:r w:rsidR="009B5AA8">
        <w:t>což jsem vnímala jako symbol stále plynoucího života.</w:t>
      </w:r>
      <w:r w:rsidR="00802FC7">
        <w:t xml:space="preserve"> Nohy nám vlastně mohou naznačovat nás samotné, to, že máme </w:t>
      </w:r>
      <w:r w:rsidR="00FB3A4A">
        <w:t>tu moc v životě něco činit, nemusíme se nechat pouze unášet.</w:t>
      </w:r>
      <w:r w:rsidR="000A2646">
        <w:t xml:space="preserve"> Západ slunce jsem vnímala jako </w:t>
      </w:r>
      <w:r w:rsidR="008D149E">
        <w:t>konec.</w:t>
      </w:r>
      <w:r w:rsidR="006E0488">
        <w:t xml:space="preserve"> Dále jsem přirovnala rybu k</w:t>
      </w:r>
      <w:r w:rsidR="00FF36EF">
        <w:t> </w:t>
      </w:r>
      <w:r w:rsidR="006E0488">
        <w:t>dítěti</w:t>
      </w:r>
      <w:r w:rsidR="00FF36EF">
        <w:t xml:space="preserve">. </w:t>
      </w:r>
      <w:r w:rsidR="006E0488">
        <w:t>Ve druhém případě jsem přirovnala malou skálu se stromkem v pozadí k dítěti, které se pravděpodobně utopilo, kamenné útvary v moři k překážkám, které na nás v životě číhají.</w:t>
      </w:r>
    </w:p>
    <w:p w14:paraId="49AE902C" w14:textId="56030B99" w:rsidR="00780930" w:rsidRDefault="00D00F21" w:rsidP="004E4C66">
      <w:pPr>
        <w:ind w:firstLine="360"/>
        <w:rPr>
          <w:b/>
          <w:bCs/>
        </w:rPr>
      </w:pPr>
      <w:r w:rsidRPr="000B6490">
        <w:rPr>
          <w:b/>
          <w:bCs/>
        </w:rPr>
        <w:t>Narativní konstrukce</w:t>
      </w:r>
    </w:p>
    <w:p w14:paraId="4DE0D601" w14:textId="343C9048" w:rsidR="005C7FD8" w:rsidRPr="00646E4E" w:rsidRDefault="00646E4E" w:rsidP="0021318C">
      <w:pPr>
        <w:ind w:left="360"/>
      </w:pPr>
      <w:r>
        <w:t xml:space="preserve">Narativní konstruování </w:t>
      </w:r>
      <w:r w:rsidR="00F86D2E">
        <w:t xml:space="preserve">ve mně vzbuzoval převážně samotný </w:t>
      </w:r>
      <w:r w:rsidR="0021318C">
        <w:t xml:space="preserve">rodinný dům na osamocené skále. </w:t>
      </w:r>
      <w:r w:rsidR="00C476CC">
        <w:t xml:space="preserve">Nutil mě věnovat se v myšlenkách tomu, jak se na onom místě lidem asi žije, jak se tam živí, zda se s někým teoreticky mohou </w:t>
      </w:r>
      <w:r w:rsidR="0087562C">
        <w:t>setkat</w:t>
      </w:r>
      <w:r w:rsidR="00C476CC">
        <w:t xml:space="preserve"> apod.</w:t>
      </w:r>
    </w:p>
    <w:p w14:paraId="16E393E6" w14:textId="6529FF2C" w:rsidR="009C73F8" w:rsidRDefault="009C73F8" w:rsidP="004E4C66">
      <w:pPr>
        <w:ind w:firstLine="360"/>
        <w:rPr>
          <w:b/>
          <w:bCs/>
        </w:rPr>
      </w:pPr>
      <w:r w:rsidRPr="000B6490">
        <w:rPr>
          <w:b/>
          <w:bCs/>
        </w:rPr>
        <w:t>Absurdita, paradox</w:t>
      </w:r>
    </w:p>
    <w:p w14:paraId="4E3DCBE4" w14:textId="614FACD0" w:rsidR="00153E3C" w:rsidRDefault="00E4538A" w:rsidP="00235B91">
      <w:pPr>
        <w:ind w:left="360"/>
      </w:pPr>
      <w:r>
        <w:t xml:space="preserve">Za paradox vnímám </w:t>
      </w:r>
      <w:r w:rsidR="00B40460">
        <w:t>lidské nohy přecházející ve skálu.</w:t>
      </w:r>
      <w:r w:rsidR="000932A2">
        <w:t xml:space="preserve"> Jde o kalkulovaný paradox, který můžeme najít ve většině surrealistických děl.</w:t>
      </w:r>
    </w:p>
    <w:p w14:paraId="2FA2D1A8" w14:textId="77777777" w:rsidR="00E65315" w:rsidRDefault="00E65315" w:rsidP="00235B91">
      <w:pPr>
        <w:ind w:left="360"/>
      </w:pPr>
    </w:p>
    <w:p w14:paraId="1451F346" w14:textId="77777777" w:rsidR="00E65315" w:rsidRDefault="00E65315" w:rsidP="00235B91">
      <w:pPr>
        <w:ind w:left="360"/>
      </w:pPr>
    </w:p>
    <w:p w14:paraId="26EE84B8" w14:textId="77777777" w:rsidR="00E65315" w:rsidRDefault="00E65315" w:rsidP="00235B91">
      <w:pPr>
        <w:ind w:left="360"/>
      </w:pPr>
    </w:p>
    <w:p w14:paraId="27665AD7" w14:textId="77777777" w:rsidR="00E65315" w:rsidRDefault="00E65315" w:rsidP="00235B91">
      <w:pPr>
        <w:ind w:left="360"/>
      </w:pPr>
    </w:p>
    <w:p w14:paraId="1CB7B556" w14:textId="77777777" w:rsidR="00E65315" w:rsidRDefault="00E65315" w:rsidP="00235B91">
      <w:pPr>
        <w:ind w:left="360"/>
      </w:pPr>
    </w:p>
    <w:p w14:paraId="4EB465CE" w14:textId="77777777" w:rsidR="00E65315" w:rsidRDefault="00E65315" w:rsidP="00235B91">
      <w:pPr>
        <w:ind w:left="360"/>
      </w:pPr>
    </w:p>
    <w:p w14:paraId="3420FC69" w14:textId="1CC6CE3D" w:rsidR="00B40460" w:rsidRDefault="00927672" w:rsidP="00E65315">
      <w:pPr>
        <w:pStyle w:val="Nadpis2"/>
        <w:numPr>
          <w:ilvl w:val="0"/>
          <w:numId w:val="2"/>
        </w:numPr>
      </w:pPr>
      <w:r>
        <w:lastRenderedPageBreak/>
        <w:t xml:space="preserve"> </w:t>
      </w:r>
      <w:r w:rsidR="007C2AD3">
        <w:t>„</w:t>
      </w:r>
      <w:r w:rsidR="006E32E2">
        <w:t xml:space="preserve">Vše má </w:t>
      </w:r>
      <w:r w:rsidR="004A0CC5">
        <w:t>dvě strany“</w:t>
      </w:r>
    </w:p>
    <w:p w14:paraId="1E3F6EBA" w14:textId="77777777" w:rsidR="00BC65CC" w:rsidRDefault="00BC65CC" w:rsidP="00480B6C">
      <w:pPr>
        <w:ind w:left="360"/>
        <w:jc w:val="center"/>
        <w:sectPr w:rsidR="00BC65CC" w:rsidSect="00273094">
          <w:footerReference w:type="default" r:id="rId10"/>
          <w:footerReference w:type="first" r:id="rId11"/>
          <w:pgSz w:w="11906" w:h="16838"/>
          <w:pgMar w:top="851" w:right="1274" w:bottom="709" w:left="1276" w:header="708" w:footer="708" w:gutter="0"/>
          <w:cols w:space="708"/>
          <w:titlePg/>
          <w:docGrid w:linePitch="360"/>
        </w:sectPr>
      </w:pPr>
    </w:p>
    <w:p w14:paraId="343B4103" w14:textId="276F8942" w:rsidR="008835EF" w:rsidRDefault="00EA5797" w:rsidP="00E65315">
      <w:pPr>
        <w:ind w:left="284" w:firstLine="424"/>
        <w:jc w:val="left"/>
      </w:pPr>
      <w:r>
        <w:lastRenderedPageBreak/>
        <w:t>Sami a d</w:t>
      </w:r>
      <w:r w:rsidR="004A0CC5">
        <w:t>aleko od všech,</w:t>
      </w:r>
      <w:r w:rsidR="00480B6C">
        <w:t xml:space="preserve"> </w:t>
      </w:r>
    </w:p>
    <w:p w14:paraId="28B6424C" w14:textId="77777777" w:rsidR="008835EF" w:rsidRDefault="00480B6C" w:rsidP="00E65315">
      <w:pPr>
        <w:ind w:left="284" w:firstLine="424"/>
        <w:jc w:val="left"/>
      </w:pPr>
      <w:r>
        <w:t>život</w:t>
      </w:r>
      <w:r w:rsidR="008A5D52">
        <w:t xml:space="preserve">, který nechceš, </w:t>
      </w:r>
    </w:p>
    <w:p w14:paraId="29DBB14E" w14:textId="53322154" w:rsidR="00B80259" w:rsidRDefault="00947AFD" w:rsidP="00E65315">
      <w:pPr>
        <w:ind w:left="284" w:firstLine="424"/>
        <w:jc w:val="left"/>
      </w:pPr>
      <w:r>
        <w:t xml:space="preserve">samota ve </w:t>
      </w:r>
      <w:r w:rsidR="00664A88">
        <w:t>slovech</w:t>
      </w:r>
      <w:r>
        <w:t xml:space="preserve">, </w:t>
      </w:r>
    </w:p>
    <w:p w14:paraId="77790858" w14:textId="77AE8CCB" w:rsidR="007F6A8B" w:rsidRDefault="00664A88" w:rsidP="00E65315">
      <w:pPr>
        <w:ind w:left="284" w:firstLine="424"/>
        <w:jc w:val="left"/>
      </w:pPr>
      <w:r>
        <w:t>které</w:t>
      </w:r>
      <w:r w:rsidR="00B80259">
        <w:t xml:space="preserve"> kdy řekneš.</w:t>
      </w:r>
    </w:p>
    <w:p w14:paraId="5F5CD8A5" w14:textId="77777777" w:rsidR="00276055" w:rsidRDefault="00276055" w:rsidP="00FA0987">
      <w:pPr>
        <w:ind w:left="284" w:firstLine="360"/>
        <w:jc w:val="left"/>
      </w:pPr>
    </w:p>
    <w:p w14:paraId="4FCB29F7" w14:textId="4FA74708" w:rsidR="00664A88" w:rsidRDefault="00906CA7" w:rsidP="00E65315">
      <w:pPr>
        <w:ind w:firstLine="708"/>
        <w:jc w:val="left"/>
      </w:pPr>
      <w:r>
        <w:t xml:space="preserve">K čemu </w:t>
      </w:r>
      <w:r w:rsidR="00564002">
        <w:t>pestré moře,</w:t>
      </w:r>
    </w:p>
    <w:p w14:paraId="243FEB29" w14:textId="31B8FA52" w:rsidR="001167B1" w:rsidRDefault="00944FA9" w:rsidP="00E65315">
      <w:pPr>
        <w:ind w:left="284" w:firstLine="424"/>
        <w:jc w:val="left"/>
      </w:pPr>
      <w:r>
        <w:t>a v dáli krásný západ,</w:t>
      </w:r>
    </w:p>
    <w:p w14:paraId="390E050C" w14:textId="2067F688" w:rsidR="001167B1" w:rsidRDefault="001167B1" w:rsidP="00E65315">
      <w:pPr>
        <w:ind w:left="284" w:firstLine="424"/>
        <w:jc w:val="left"/>
      </w:pPr>
      <w:r>
        <w:t>když jsme tak nahoře</w:t>
      </w:r>
    </w:p>
    <w:p w14:paraId="4F69719C" w14:textId="07221B8F" w:rsidR="00944FA9" w:rsidRDefault="00944FA9" w:rsidP="00E65315">
      <w:pPr>
        <w:ind w:left="284" w:firstLine="360"/>
        <w:jc w:val="left"/>
      </w:pPr>
      <w:r>
        <w:t xml:space="preserve">a </w:t>
      </w:r>
      <w:proofErr w:type="gramStart"/>
      <w:r>
        <w:t>jde</w:t>
      </w:r>
      <w:proofErr w:type="gramEnd"/>
      <w:r>
        <w:t xml:space="preserve"> s </w:t>
      </w:r>
      <w:proofErr w:type="gramStart"/>
      <w:r>
        <w:t>těží</w:t>
      </w:r>
      <w:proofErr w:type="gramEnd"/>
      <w:r>
        <w:t xml:space="preserve"> to chápat.</w:t>
      </w:r>
    </w:p>
    <w:p w14:paraId="03E1A076" w14:textId="77777777" w:rsidR="00276055" w:rsidRDefault="00276055" w:rsidP="00FA0987">
      <w:pPr>
        <w:ind w:left="284" w:firstLine="360"/>
      </w:pPr>
    </w:p>
    <w:p w14:paraId="3FD661DE" w14:textId="01D58040" w:rsidR="00211A88" w:rsidRDefault="00421F66" w:rsidP="00FA0987">
      <w:pPr>
        <w:ind w:left="284" w:firstLine="360"/>
      </w:pPr>
      <w:r>
        <w:t>Buď rád za to, co máš</w:t>
      </w:r>
      <w:r w:rsidR="00211A88">
        <w:t>,</w:t>
      </w:r>
    </w:p>
    <w:p w14:paraId="464E8963" w14:textId="77777777" w:rsidR="00A73177" w:rsidRDefault="00211A88" w:rsidP="00FA0987">
      <w:pPr>
        <w:ind w:left="284" w:firstLine="360"/>
      </w:pPr>
      <w:r>
        <w:t>že tě nohy drží,</w:t>
      </w:r>
    </w:p>
    <w:p w14:paraId="3BC0CB15" w14:textId="407FEDB1" w:rsidR="00276055" w:rsidRDefault="00276055" w:rsidP="00FA0987">
      <w:pPr>
        <w:ind w:left="284" w:firstLine="360"/>
      </w:pPr>
      <w:r>
        <w:t>víc životů nemáš,</w:t>
      </w:r>
    </w:p>
    <w:p w14:paraId="035B9BC8" w14:textId="7888B55E" w:rsidR="00315B4E" w:rsidRDefault="00DF3C58" w:rsidP="00E65315">
      <w:pPr>
        <w:ind w:left="284" w:firstLine="360"/>
      </w:pPr>
      <w:r>
        <w:t xml:space="preserve">ani na </w:t>
      </w:r>
      <w:proofErr w:type="spellStart"/>
      <w:r>
        <w:t>pobřeží</w:t>
      </w:r>
      <w:r w:rsidR="00E65315">
        <w:t>s</w:t>
      </w:r>
      <w:proofErr w:type="spellEnd"/>
    </w:p>
    <w:p w14:paraId="76FD8FF6" w14:textId="77777777" w:rsidR="00E65315" w:rsidRPr="007C2A56" w:rsidRDefault="00E65315" w:rsidP="00E65315"/>
    <w:sectPr w:rsidR="00E65315" w:rsidRPr="007C2A56" w:rsidSect="00BC65CC">
      <w:type w:val="continuous"/>
      <w:pgSz w:w="11906" w:h="16838"/>
      <w:pgMar w:top="851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9007C" w14:textId="77777777" w:rsidR="002B7BD5" w:rsidRDefault="002B7BD5" w:rsidP="00CB6D63">
      <w:pPr>
        <w:spacing w:after="0" w:line="240" w:lineRule="auto"/>
      </w:pPr>
      <w:r>
        <w:separator/>
      </w:r>
    </w:p>
  </w:endnote>
  <w:endnote w:type="continuationSeparator" w:id="0">
    <w:p w14:paraId="00D771E7" w14:textId="77777777" w:rsidR="002B7BD5" w:rsidRDefault="002B7BD5" w:rsidP="00CB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28979"/>
      <w:docPartObj>
        <w:docPartGallery w:val="Page Numbers (Bottom of Page)"/>
        <w:docPartUnique/>
      </w:docPartObj>
    </w:sdtPr>
    <w:sdtEndPr/>
    <w:sdtContent>
      <w:p w14:paraId="2B420AF5" w14:textId="02AB3E19" w:rsidR="007A25F6" w:rsidRDefault="007A25F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315">
          <w:rPr>
            <w:noProof/>
          </w:rPr>
          <w:t>5</w:t>
        </w:r>
        <w:r>
          <w:fldChar w:fldCharType="end"/>
        </w:r>
      </w:p>
    </w:sdtContent>
  </w:sdt>
  <w:p w14:paraId="5952B9B5" w14:textId="77777777" w:rsidR="007A25F6" w:rsidRDefault="007A25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374116"/>
      <w:docPartObj>
        <w:docPartGallery w:val="Page Numbers (Bottom of Page)"/>
        <w:docPartUnique/>
      </w:docPartObj>
    </w:sdtPr>
    <w:sdtEndPr/>
    <w:sdtContent>
      <w:p w14:paraId="4785B61D" w14:textId="26E10765" w:rsidR="007A25F6" w:rsidRDefault="007A25F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315">
          <w:rPr>
            <w:noProof/>
          </w:rPr>
          <w:t>1</w:t>
        </w:r>
        <w:r>
          <w:fldChar w:fldCharType="end"/>
        </w:r>
      </w:p>
    </w:sdtContent>
  </w:sdt>
  <w:p w14:paraId="249A1E36" w14:textId="77777777" w:rsidR="007A25F6" w:rsidRDefault="007A25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0FC69" w14:textId="77777777" w:rsidR="002B7BD5" w:rsidRDefault="002B7BD5" w:rsidP="00CB6D63">
      <w:pPr>
        <w:spacing w:after="0" w:line="240" w:lineRule="auto"/>
      </w:pPr>
      <w:r>
        <w:separator/>
      </w:r>
    </w:p>
  </w:footnote>
  <w:footnote w:type="continuationSeparator" w:id="0">
    <w:p w14:paraId="07AC3300" w14:textId="77777777" w:rsidR="002B7BD5" w:rsidRDefault="002B7BD5" w:rsidP="00CB6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C38"/>
    <w:multiLevelType w:val="hybridMultilevel"/>
    <w:tmpl w:val="11626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1EBB"/>
    <w:multiLevelType w:val="hybridMultilevel"/>
    <w:tmpl w:val="6EC86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90E5F"/>
    <w:multiLevelType w:val="hybridMultilevel"/>
    <w:tmpl w:val="87A8DB3A"/>
    <w:lvl w:ilvl="0" w:tplc="EEBE6F9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3A"/>
    <w:rsid w:val="0000622D"/>
    <w:rsid w:val="00014E26"/>
    <w:rsid w:val="000220BF"/>
    <w:rsid w:val="00024602"/>
    <w:rsid w:val="00025C52"/>
    <w:rsid w:val="000307DE"/>
    <w:rsid w:val="00034D72"/>
    <w:rsid w:val="00047805"/>
    <w:rsid w:val="00047B84"/>
    <w:rsid w:val="000515E5"/>
    <w:rsid w:val="00051F9E"/>
    <w:rsid w:val="00053ECE"/>
    <w:rsid w:val="00061B62"/>
    <w:rsid w:val="00062D9B"/>
    <w:rsid w:val="00075CC8"/>
    <w:rsid w:val="000774DD"/>
    <w:rsid w:val="00080571"/>
    <w:rsid w:val="0008103D"/>
    <w:rsid w:val="000932A2"/>
    <w:rsid w:val="00096E99"/>
    <w:rsid w:val="000A2646"/>
    <w:rsid w:val="000A4582"/>
    <w:rsid w:val="000A62D4"/>
    <w:rsid w:val="000B4EB5"/>
    <w:rsid w:val="000B50F6"/>
    <w:rsid w:val="000B6490"/>
    <w:rsid w:val="000C0D82"/>
    <w:rsid w:val="000E769F"/>
    <w:rsid w:val="000F11FC"/>
    <w:rsid w:val="00111A81"/>
    <w:rsid w:val="00115E4A"/>
    <w:rsid w:val="001167B1"/>
    <w:rsid w:val="00117D9F"/>
    <w:rsid w:val="001242BA"/>
    <w:rsid w:val="00125E03"/>
    <w:rsid w:val="00133B23"/>
    <w:rsid w:val="00144367"/>
    <w:rsid w:val="001446E5"/>
    <w:rsid w:val="00147417"/>
    <w:rsid w:val="001525E4"/>
    <w:rsid w:val="00153E3C"/>
    <w:rsid w:val="00162838"/>
    <w:rsid w:val="00183681"/>
    <w:rsid w:val="00196260"/>
    <w:rsid w:val="001B3CEE"/>
    <w:rsid w:val="001B41AA"/>
    <w:rsid w:val="001C7756"/>
    <w:rsid w:val="001D0029"/>
    <w:rsid w:val="001D09AB"/>
    <w:rsid w:val="001E5D2D"/>
    <w:rsid w:val="001F122C"/>
    <w:rsid w:val="001F36F3"/>
    <w:rsid w:val="001F61E3"/>
    <w:rsid w:val="001F6BE7"/>
    <w:rsid w:val="00207301"/>
    <w:rsid w:val="00211A88"/>
    <w:rsid w:val="0021318C"/>
    <w:rsid w:val="002165B3"/>
    <w:rsid w:val="00216F60"/>
    <w:rsid w:val="00223677"/>
    <w:rsid w:val="002313E2"/>
    <w:rsid w:val="00235B91"/>
    <w:rsid w:val="0024314E"/>
    <w:rsid w:val="00244180"/>
    <w:rsid w:val="002577B1"/>
    <w:rsid w:val="00265F7F"/>
    <w:rsid w:val="00266A35"/>
    <w:rsid w:val="00267D94"/>
    <w:rsid w:val="002700B9"/>
    <w:rsid w:val="00270C77"/>
    <w:rsid w:val="00273094"/>
    <w:rsid w:val="00276055"/>
    <w:rsid w:val="002771BC"/>
    <w:rsid w:val="00285BE0"/>
    <w:rsid w:val="0029633E"/>
    <w:rsid w:val="002A257A"/>
    <w:rsid w:val="002B650E"/>
    <w:rsid w:val="002B7BD5"/>
    <w:rsid w:val="002C20E8"/>
    <w:rsid w:val="002D1241"/>
    <w:rsid w:val="002D7A05"/>
    <w:rsid w:val="002E0BFF"/>
    <w:rsid w:val="002E328E"/>
    <w:rsid w:val="002E4281"/>
    <w:rsid w:val="002F5A59"/>
    <w:rsid w:val="003018DD"/>
    <w:rsid w:val="00301BFB"/>
    <w:rsid w:val="00315B4E"/>
    <w:rsid w:val="00322EE3"/>
    <w:rsid w:val="003332DF"/>
    <w:rsid w:val="00355441"/>
    <w:rsid w:val="0036471F"/>
    <w:rsid w:val="003648AC"/>
    <w:rsid w:val="00371099"/>
    <w:rsid w:val="003728ED"/>
    <w:rsid w:val="00376A02"/>
    <w:rsid w:val="003875F4"/>
    <w:rsid w:val="0038782D"/>
    <w:rsid w:val="003A318F"/>
    <w:rsid w:val="003A79A6"/>
    <w:rsid w:val="003C10A3"/>
    <w:rsid w:val="003C67D6"/>
    <w:rsid w:val="003C6AA2"/>
    <w:rsid w:val="003D695A"/>
    <w:rsid w:val="00411667"/>
    <w:rsid w:val="00412A45"/>
    <w:rsid w:val="00414D01"/>
    <w:rsid w:val="00414D53"/>
    <w:rsid w:val="00421F66"/>
    <w:rsid w:val="00427F8A"/>
    <w:rsid w:val="00431419"/>
    <w:rsid w:val="00435C26"/>
    <w:rsid w:val="00436CE6"/>
    <w:rsid w:val="00442629"/>
    <w:rsid w:val="00442EFC"/>
    <w:rsid w:val="00456729"/>
    <w:rsid w:val="0046402F"/>
    <w:rsid w:val="00472742"/>
    <w:rsid w:val="00473AE3"/>
    <w:rsid w:val="00480B6C"/>
    <w:rsid w:val="004977A0"/>
    <w:rsid w:val="004978F2"/>
    <w:rsid w:val="004A0CC5"/>
    <w:rsid w:val="004A4DFC"/>
    <w:rsid w:val="004A5A14"/>
    <w:rsid w:val="004B0417"/>
    <w:rsid w:val="004C0725"/>
    <w:rsid w:val="004C0863"/>
    <w:rsid w:val="004D2707"/>
    <w:rsid w:val="004D5A23"/>
    <w:rsid w:val="004D7FB0"/>
    <w:rsid w:val="004E4C66"/>
    <w:rsid w:val="004E6EF9"/>
    <w:rsid w:val="004F615D"/>
    <w:rsid w:val="005048E1"/>
    <w:rsid w:val="005049E9"/>
    <w:rsid w:val="005140B5"/>
    <w:rsid w:val="00514538"/>
    <w:rsid w:val="00517D74"/>
    <w:rsid w:val="00522E33"/>
    <w:rsid w:val="00532392"/>
    <w:rsid w:val="00535ED4"/>
    <w:rsid w:val="00537900"/>
    <w:rsid w:val="005517A5"/>
    <w:rsid w:val="00560A10"/>
    <w:rsid w:val="00562C9E"/>
    <w:rsid w:val="00563A4A"/>
    <w:rsid w:val="00564002"/>
    <w:rsid w:val="00566E2C"/>
    <w:rsid w:val="005708CC"/>
    <w:rsid w:val="00573BEA"/>
    <w:rsid w:val="00573ED0"/>
    <w:rsid w:val="00584360"/>
    <w:rsid w:val="0058571F"/>
    <w:rsid w:val="0059332F"/>
    <w:rsid w:val="005A0C38"/>
    <w:rsid w:val="005A7B9C"/>
    <w:rsid w:val="005B1876"/>
    <w:rsid w:val="005B1A7A"/>
    <w:rsid w:val="005B679B"/>
    <w:rsid w:val="005C7AE8"/>
    <w:rsid w:val="005C7FD8"/>
    <w:rsid w:val="005D4FEC"/>
    <w:rsid w:val="005D7CC0"/>
    <w:rsid w:val="005E4198"/>
    <w:rsid w:val="005F0B3B"/>
    <w:rsid w:val="005F18E4"/>
    <w:rsid w:val="005F4A38"/>
    <w:rsid w:val="005F4D6A"/>
    <w:rsid w:val="005F5B40"/>
    <w:rsid w:val="00600309"/>
    <w:rsid w:val="00615EE8"/>
    <w:rsid w:val="006223A3"/>
    <w:rsid w:val="00630504"/>
    <w:rsid w:val="00635A38"/>
    <w:rsid w:val="00645538"/>
    <w:rsid w:val="0064685C"/>
    <w:rsid w:val="00646E4E"/>
    <w:rsid w:val="006639DB"/>
    <w:rsid w:val="00664A88"/>
    <w:rsid w:val="00665450"/>
    <w:rsid w:val="00667222"/>
    <w:rsid w:val="006711AA"/>
    <w:rsid w:val="00676D83"/>
    <w:rsid w:val="00680605"/>
    <w:rsid w:val="00687993"/>
    <w:rsid w:val="00691D0B"/>
    <w:rsid w:val="006A6084"/>
    <w:rsid w:val="006B4725"/>
    <w:rsid w:val="006B5DFA"/>
    <w:rsid w:val="006D555A"/>
    <w:rsid w:val="006E0488"/>
    <w:rsid w:val="006E1788"/>
    <w:rsid w:val="006E32E2"/>
    <w:rsid w:val="006F0215"/>
    <w:rsid w:val="006F2747"/>
    <w:rsid w:val="00707410"/>
    <w:rsid w:val="00722321"/>
    <w:rsid w:val="0073566B"/>
    <w:rsid w:val="007371C1"/>
    <w:rsid w:val="00743F88"/>
    <w:rsid w:val="007466BC"/>
    <w:rsid w:val="00747DF5"/>
    <w:rsid w:val="00763B9B"/>
    <w:rsid w:val="007649BC"/>
    <w:rsid w:val="007777E5"/>
    <w:rsid w:val="00780533"/>
    <w:rsid w:val="00780930"/>
    <w:rsid w:val="00791616"/>
    <w:rsid w:val="00791904"/>
    <w:rsid w:val="00792CC4"/>
    <w:rsid w:val="00792F6C"/>
    <w:rsid w:val="00794C8E"/>
    <w:rsid w:val="007A25F6"/>
    <w:rsid w:val="007A7DB1"/>
    <w:rsid w:val="007B4074"/>
    <w:rsid w:val="007B59AD"/>
    <w:rsid w:val="007C2A56"/>
    <w:rsid w:val="007C2AD3"/>
    <w:rsid w:val="007C76F0"/>
    <w:rsid w:val="007E4562"/>
    <w:rsid w:val="007F0AFC"/>
    <w:rsid w:val="007F3412"/>
    <w:rsid w:val="007F6A8B"/>
    <w:rsid w:val="00802FC7"/>
    <w:rsid w:val="00803897"/>
    <w:rsid w:val="008050FC"/>
    <w:rsid w:val="00806422"/>
    <w:rsid w:val="00814AFC"/>
    <w:rsid w:val="0085318C"/>
    <w:rsid w:val="00867EBA"/>
    <w:rsid w:val="00867F3F"/>
    <w:rsid w:val="0087562C"/>
    <w:rsid w:val="008835EF"/>
    <w:rsid w:val="008975D7"/>
    <w:rsid w:val="008A02B0"/>
    <w:rsid w:val="008A4EE9"/>
    <w:rsid w:val="008A5D52"/>
    <w:rsid w:val="008B2F27"/>
    <w:rsid w:val="008B54C9"/>
    <w:rsid w:val="008D149E"/>
    <w:rsid w:val="008D46A5"/>
    <w:rsid w:val="008D5130"/>
    <w:rsid w:val="008D5C9B"/>
    <w:rsid w:val="008E4211"/>
    <w:rsid w:val="008E69A9"/>
    <w:rsid w:val="008F647F"/>
    <w:rsid w:val="00905913"/>
    <w:rsid w:val="0090640E"/>
    <w:rsid w:val="00906CA7"/>
    <w:rsid w:val="0091119E"/>
    <w:rsid w:val="009113E2"/>
    <w:rsid w:val="009121D6"/>
    <w:rsid w:val="009176E8"/>
    <w:rsid w:val="0092108D"/>
    <w:rsid w:val="00924505"/>
    <w:rsid w:val="00927672"/>
    <w:rsid w:val="009323FD"/>
    <w:rsid w:val="00932EB4"/>
    <w:rsid w:val="00933242"/>
    <w:rsid w:val="0093575A"/>
    <w:rsid w:val="00941DEF"/>
    <w:rsid w:val="0094329D"/>
    <w:rsid w:val="009443BB"/>
    <w:rsid w:val="00944FA9"/>
    <w:rsid w:val="00947AFD"/>
    <w:rsid w:val="009539C7"/>
    <w:rsid w:val="00953F4E"/>
    <w:rsid w:val="009556A2"/>
    <w:rsid w:val="00964957"/>
    <w:rsid w:val="00983080"/>
    <w:rsid w:val="0098684C"/>
    <w:rsid w:val="00986F0B"/>
    <w:rsid w:val="00992639"/>
    <w:rsid w:val="00994A09"/>
    <w:rsid w:val="0099517F"/>
    <w:rsid w:val="009A784C"/>
    <w:rsid w:val="009B44B8"/>
    <w:rsid w:val="009B5AA8"/>
    <w:rsid w:val="009C73F8"/>
    <w:rsid w:val="009D7C92"/>
    <w:rsid w:val="009E28A0"/>
    <w:rsid w:val="009F33CF"/>
    <w:rsid w:val="009F5EA8"/>
    <w:rsid w:val="009F769F"/>
    <w:rsid w:val="009F783C"/>
    <w:rsid w:val="009F7CE5"/>
    <w:rsid w:val="00A01E43"/>
    <w:rsid w:val="00A03F1C"/>
    <w:rsid w:val="00A06906"/>
    <w:rsid w:val="00A11A14"/>
    <w:rsid w:val="00A12720"/>
    <w:rsid w:val="00A23157"/>
    <w:rsid w:val="00A3634E"/>
    <w:rsid w:val="00A376CC"/>
    <w:rsid w:val="00A45B66"/>
    <w:rsid w:val="00A53B66"/>
    <w:rsid w:val="00A5460F"/>
    <w:rsid w:val="00A54D4A"/>
    <w:rsid w:val="00A55863"/>
    <w:rsid w:val="00A558CF"/>
    <w:rsid w:val="00A6070F"/>
    <w:rsid w:val="00A73177"/>
    <w:rsid w:val="00A75F7C"/>
    <w:rsid w:val="00A76364"/>
    <w:rsid w:val="00A769D2"/>
    <w:rsid w:val="00A82574"/>
    <w:rsid w:val="00AB1881"/>
    <w:rsid w:val="00AB64CF"/>
    <w:rsid w:val="00AC1583"/>
    <w:rsid w:val="00AC38F7"/>
    <w:rsid w:val="00AE051B"/>
    <w:rsid w:val="00AE2093"/>
    <w:rsid w:val="00AE4740"/>
    <w:rsid w:val="00AE7A74"/>
    <w:rsid w:val="00AF653F"/>
    <w:rsid w:val="00AF7EB9"/>
    <w:rsid w:val="00B012C2"/>
    <w:rsid w:val="00B0323E"/>
    <w:rsid w:val="00B21114"/>
    <w:rsid w:val="00B37768"/>
    <w:rsid w:val="00B40460"/>
    <w:rsid w:val="00B41607"/>
    <w:rsid w:val="00B45A05"/>
    <w:rsid w:val="00B517D8"/>
    <w:rsid w:val="00B52AE1"/>
    <w:rsid w:val="00B52CDD"/>
    <w:rsid w:val="00B54536"/>
    <w:rsid w:val="00B5697A"/>
    <w:rsid w:val="00B661C0"/>
    <w:rsid w:val="00B80259"/>
    <w:rsid w:val="00B82460"/>
    <w:rsid w:val="00B86514"/>
    <w:rsid w:val="00B87DC8"/>
    <w:rsid w:val="00B90DE4"/>
    <w:rsid w:val="00B922CB"/>
    <w:rsid w:val="00B93545"/>
    <w:rsid w:val="00BB100A"/>
    <w:rsid w:val="00BB3DAF"/>
    <w:rsid w:val="00BB4525"/>
    <w:rsid w:val="00BB54E7"/>
    <w:rsid w:val="00BB77DB"/>
    <w:rsid w:val="00BC3D1D"/>
    <w:rsid w:val="00BC42BD"/>
    <w:rsid w:val="00BC65CC"/>
    <w:rsid w:val="00BD53C6"/>
    <w:rsid w:val="00BD5F4F"/>
    <w:rsid w:val="00BE64BB"/>
    <w:rsid w:val="00BF6E68"/>
    <w:rsid w:val="00C03089"/>
    <w:rsid w:val="00C12D87"/>
    <w:rsid w:val="00C250D9"/>
    <w:rsid w:val="00C31283"/>
    <w:rsid w:val="00C476CC"/>
    <w:rsid w:val="00C50360"/>
    <w:rsid w:val="00C65BF0"/>
    <w:rsid w:val="00C66F79"/>
    <w:rsid w:val="00C67258"/>
    <w:rsid w:val="00C7020D"/>
    <w:rsid w:val="00C82775"/>
    <w:rsid w:val="00C87404"/>
    <w:rsid w:val="00C90AA7"/>
    <w:rsid w:val="00CA1AC2"/>
    <w:rsid w:val="00CA28DF"/>
    <w:rsid w:val="00CA396E"/>
    <w:rsid w:val="00CA5E28"/>
    <w:rsid w:val="00CB589E"/>
    <w:rsid w:val="00CB609F"/>
    <w:rsid w:val="00CB6D63"/>
    <w:rsid w:val="00CC7EFB"/>
    <w:rsid w:val="00CD6F63"/>
    <w:rsid w:val="00CE1DBB"/>
    <w:rsid w:val="00CE2809"/>
    <w:rsid w:val="00CE3F3F"/>
    <w:rsid w:val="00CF7ADA"/>
    <w:rsid w:val="00D00F21"/>
    <w:rsid w:val="00D01F2B"/>
    <w:rsid w:val="00D0560F"/>
    <w:rsid w:val="00D12A6C"/>
    <w:rsid w:val="00D23835"/>
    <w:rsid w:val="00D276ED"/>
    <w:rsid w:val="00D33628"/>
    <w:rsid w:val="00D4212A"/>
    <w:rsid w:val="00D43FD9"/>
    <w:rsid w:val="00D62267"/>
    <w:rsid w:val="00D655E2"/>
    <w:rsid w:val="00D76D6C"/>
    <w:rsid w:val="00D801C8"/>
    <w:rsid w:val="00D82E8D"/>
    <w:rsid w:val="00D848C0"/>
    <w:rsid w:val="00D91CB4"/>
    <w:rsid w:val="00DA2090"/>
    <w:rsid w:val="00DB2190"/>
    <w:rsid w:val="00DB37A5"/>
    <w:rsid w:val="00DB4594"/>
    <w:rsid w:val="00DD0970"/>
    <w:rsid w:val="00DD40BB"/>
    <w:rsid w:val="00DD47B2"/>
    <w:rsid w:val="00DF1415"/>
    <w:rsid w:val="00DF3C58"/>
    <w:rsid w:val="00DF6B39"/>
    <w:rsid w:val="00E07895"/>
    <w:rsid w:val="00E1165F"/>
    <w:rsid w:val="00E11A95"/>
    <w:rsid w:val="00E165B4"/>
    <w:rsid w:val="00E22F92"/>
    <w:rsid w:val="00E2663A"/>
    <w:rsid w:val="00E33E30"/>
    <w:rsid w:val="00E36DA9"/>
    <w:rsid w:val="00E37322"/>
    <w:rsid w:val="00E4071E"/>
    <w:rsid w:val="00E43893"/>
    <w:rsid w:val="00E4538A"/>
    <w:rsid w:val="00E522CC"/>
    <w:rsid w:val="00E607FB"/>
    <w:rsid w:val="00E61DC5"/>
    <w:rsid w:val="00E65315"/>
    <w:rsid w:val="00E65A0C"/>
    <w:rsid w:val="00E744B0"/>
    <w:rsid w:val="00E85010"/>
    <w:rsid w:val="00E86307"/>
    <w:rsid w:val="00EA36CE"/>
    <w:rsid w:val="00EA5797"/>
    <w:rsid w:val="00EA5C7C"/>
    <w:rsid w:val="00EB3CC2"/>
    <w:rsid w:val="00EB4B11"/>
    <w:rsid w:val="00EB5C2C"/>
    <w:rsid w:val="00EC1D8E"/>
    <w:rsid w:val="00EC2878"/>
    <w:rsid w:val="00EE0179"/>
    <w:rsid w:val="00EE36B2"/>
    <w:rsid w:val="00EE4129"/>
    <w:rsid w:val="00EF0BDB"/>
    <w:rsid w:val="00EF148F"/>
    <w:rsid w:val="00EF1494"/>
    <w:rsid w:val="00EF3094"/>
    <w:rsid w:val="00F16B62"/>
    <w:rsid w:val="00F21E78"/>
    <w:rsid w:val="00F23125"/>
    <w:rsid w:val="00F26415"/>
    <w:rsid w:val="00F2776A"/>
    <w:rsid w:val="00F40336"/>
    <w:rsid w:val="00F44B44"/>
    <w:rsid w:val="00F548DD"/>
    <w:rsid w:val="00F60C80"/>
    <w:rsid w:val="00F64898"/>
    <w:rsid w:val="00F65315"/>
    <w:rsid w:val="00F66F93"/>
    <w:rsid w:val="00F840E2"/>
    <w:rsid w:val="00F86D2E"/>
    <w:rsid w:val="00F95E6D"/>
    <w:rsid w:val="00F9651C"/>
    <w:rsid w:val="00FA0987"/>
    <w:rsid w:val="00FA291F"/>
    <w:rsid w:val="00FA44D0"/>
    <w:rsid w:val="00FA491A"/>
    <w:rsid w:val="00FB3A4A"/>
    <w:rsid w:val="00FB7785"/>
    <w:rsid w:val="00FB7BE0"/>
    <w:rsid w:val="00FC19C1"/>
    <w:rsid w:val="00FD30DE"/>
    <w:rsid w:val="00FF36EF"/>
    <w:rsid w:val="00FF435F"/>
    <w:rsid w:val="00FF56E0"/>
    <w:rsid w:val="00FF5D4D"/>
    <w:rsid w:val="00FF6147"/>
    <w:rsid w:val="00FF70F1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5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A23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A318F"/>
    <w:pPr>
      <w:keepNext/>
      <w:keepLines/>
      <w:spacing w:before="240" w:after="0"/>
      <w:outlineLvl w:val="0"/>
    </w:pPr>
    <w:rPr>
      <w:rFonts w:eastAsiaTheme="majorEastAsia" w:cstheme="majorBidi"/>
      <w:b/>
      <w:color w:val="4472C4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525E4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semiHidden/>
    <w:unhideWhenUsed/>
    <w:qFormat/>
    <w:rsid w:val="003A318F"/>
    <w:pPr>
      <w:keepNext/>
      <w:keepLines/>
      <w:spacing w:before="40" w:after="0"/>
      <w:outlineLvl w:val="2"/>
    </w:pPr>
    <w:rPr>
      <w:rFonts w:eastAsiaTheme="majorEastAsia" w:cstheme="majorBidi"/>
      <w:b/>
      <w:color w:val="4472C4" w:themeColor="accent1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A31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A318F"/>
    <w:rPr>
      <w:rFonts w:ascii="Times New Roman" w:eastAsiaTheme="majorEastAsia" w:hAnsi="Times New Roman" w:cstheme="majorBidi"/>
      <w:b/>
      <w:color w:val="4472C4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525E4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A318F"/>
    <w:rPr>
      <w:rFonts w:ascii="Times New Roman" w:eastAsiaTheme="majorEastAsia" w:hAnsi="Times New Roman" w:cstheme="majorBidi"/>
      <w:b/>
      <w:color w:val="4472C4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A318F"/>
    <w:rPr>
      <w:rFonts w:asciiTheme="majorHAnsi" w:eastAsiaTheme="majorEastAsia" w:hAnsiTheme="majorHAnsi" w:cstheme="majorBidi"/>
      <w:b/>
      <w:i/>
      <w:iCs/>
      <w:color w:val="2F5496" w:themeColor="accent1" w:themeShade="BF"/>
      <w:sz w:val="24"/>
    </w:rPr>
  </w:style>
  <w:style w:type="paragraph" w:styleId="Odstavecseseznamem">
    <w:name w:val="List Paragraph"/>
    <w:basedOn w:val="Normln"/>
    <w:uiPriority w:val="34"/>
    <w:qFormat/>
    <w:rsid w:val="000A62D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45B6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6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6D6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B6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6D63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A23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A318F"/>
    <w:pPr>
      <w:keepNext/>
      <w:keepLines/>
      <w:spacing w:before="240" w:after="0"/>
      <w:outlineLvl w:val="0"/>
    </w:pPr>
    <w:rPr>
      <w:rFonts w:eastAsiaTheme="majorEastAsia" w:cstheme="majorBidi"/>
      <w:b/>
      <w:color w:val="4472C4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525E4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semiHidden/>
    <w:unhideWhenUsed/>
    <w:qFormat/>
    <w:rsid w:val="003A318F"/>
    <w:pPr>
      <w:keepNext/>
      <w:keepLines/>
      <w:spacing w:before="40" w:after="0"/>
      <w:outlineLvl w:val="2"/>
    </w:pPr>
    <w:rPr>
      <w:rFonts w:eastAsiaTheme="majorEastAsia" w:cstheme="majorBidi"/>
      <w:b/>
      <w:color w:val="4472C4" w:themeColor="accent1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A31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A318F"/>
    <w:rPr>
      <w:rFonts w:ascii="Times New Roman" w:eastAsiaTheme="majorEastAsia" w:hAnsi="Times New Roman" w:cstheme="majorBidi"/>
      <w:b/>
      <w:color w:val="4472C4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525E4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A318F"/>
    <w:rPr>
      <w:rFonts w:ascii="Times New Roman" w:eastAsiaTheme="majorEastAsia" w:hAnsi="Times New Roman" w:cstheme="majorBidi"/>
      <w:b/>
      <w:color w:val="4472C4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A318F"/>
    <w:rPr>
      <w:rFonts w:asciiTheme="majorHAnsi" w:eastAsiaTheme="majorEastAsia" w:hAnsiTheme="majorHAnsi" w:cstheme="majorBidi"/>
      <w:b/>
      <w:i/>
      <w:iCs/>
      <w:color w:val="2F5496" w:themeColor="accent1" w:themeShade="BF"/>
      <w:sz w:val="24"/>
    </w:rPr>
  </w:style>
  <w:style w:type="paragraph" w:styleId="Odstavecseseznamem">
    <w:name w:val="List Paragraph"/>
    <w:basedOn w:val="Normln"/>
    <w:uiPriority w:val="34"/>
    <w:qFormat/>
    <w:rsid w:val="000A62D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45B6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6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6D6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B6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6D63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73F5FD08-670D-4FA6-B7A5-DB86266A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1047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Kyzeková</dc:creator>
  <cp:keywords/>
  <dc:description/>
  <cp:lastModifiedBy>Chrz Vladimir</cp:lastModifiedBy>
  <cp:revision>459</cp:revision>
  <dcterms:created xsi:type="dcterms:W3CDTF">2020-03-18T11:43:00Z</dcterms:created>
  <dcterms:modified xsi:type="dcterms:W3CDTF">2021-03-15T14:03:00Z</dcterms:modified>
</cp:coreProperties>
</file>