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493" w:rsidRPr="00C67568" w:rsidRDefault="00471493" w:rsidP="0047149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BERNHARD: </w:t>
      </w:r>
      <w:proofErr w:type="spellStart"/>
      <w:r w:rsidRPr="00C00319">
        <w:rPr>
          <w:rFonts w:ascii="Times New Roman" w:hAnsi="Times New Roman" w:cs="Times New Roman"/>
          <w:i/>
          <w:sz w:val="24"/>
          <w:szCs w:val="24"/>
        </w:rPr>
        <w:t>Amras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C67568">
        <w:rPr>
          <w:rFonts w:ascii="Times New Roman" w:hAnsi="Times New Roman" w:cs="Times New Roman"/>
          <w:color w:val="A5A5A5" w:themeColor="accent3"/>
          <w:sz w:val="24"/>
          <w:szCs w:val="24"/>
        </w:rPr>
        <w:t>Tomáš Hejtmánek</w:t>
      </w:r>
    </w:p>
    <w:p w:rsidR="00471493" w:rsidRDefault="00471493" w:rsidP="0047149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137E7">
        <w:rPr>
          <w:rFonts w:ascii="Times New Roman" w:hAnsi="Times New Roman" w:cs="Times New Roman"/>
          <w:b/>
          <w:sz w:val="24"/>
          <w:szCs w:val="24"/>
        </w:rPr>
        <w:t>Otázky 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137E7">
        <w:rPr>
          <w:rFonts w:ascii="Times New Roman" w:hAnsi="Times New Roman" w:cs="Times New Roman"/>
          <w:b/>
          <w:sz w:val="24"/>
          <w:szCs w:val="24"/>
        </w:rPr>
        <w:t>textu</w:t>
      </w:r>
    </w:p>
    <w:p w:rsidR="00471493" w:rsidRPr="006137E7" w:rsidRDefault="00471493" w:rsidP="0047149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71493" w:rsidRPr="001B7E1E" w:rsidRDefault="00471493" w:rsidP="0047149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1493" w:rsidRDefault="00471493" w:rsidP="004714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7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Jaké jsou v textu podoby fragmentu? Má fragment charakter spíše </w:t>
      </w:r>
      <w:r w:rsidRPr="00C675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tanečnice na laně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2DB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krotitele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67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nebo </w:t>
      </w:r>
      <w:r w:rsidRPr="00C675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dřevorubce</w:t>
      </w:r>
      <w:r w:rsidRPr="00C67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který dělá z hlubin lesu </w:t>
      </w:r>
      <w:r w:rsidRPr="00C6756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mýcení</w:t>
      </w:r>
      <w:r w:rsidRPr="00C67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…?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(motivy, holistick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struktura, interpunkce…)</w:t>
      </w:r>
    </w:p>
    <w:p w:rsidR="00471493" w:rsidRPr="00C67568" w:rsidRDefault="00471493" w:rsidP="00471493">
      <w:pPr>
        <w:pStyle w:val="Bezmezer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1493" w:rsidRDefault="00471493" w:rsidP="0047149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493" w:rsidRPr="00C67568" w:rsidRDefault="00471493" w:rsidP="004714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7568">
        <w:rPr>
          <w:rFonts w:ascii="Times New Roman" w:hAnsi="Times New Roman" w:cs="Times New Roman"/>
          <w:b/>
          <w:sz w:val="24"/>
          <w:szCs w:val="24"/>
        </w:rPr>
        <w:t>Co říká text o podstatě dědictví? Případně o obsedantní tradici (sebevražd)</w:t>
      </w:r>
      <w:r w:rsidR="00090FC5">
        <w:rPr>
          <w:rFonts w:ascii="Times New Roman" w:hAnsi="Times New Roman" w:cs="Times New Roman"/>
          <w:b/>
          <w:sz w:val="24"/>
          <w:szCs w:val="24"/>
        </w:rPr>
        <w:t xml:space="preserve"> a navazování</w:t>
      </w:r>
      <w:r w:rsidRPr="00C67568">
        <w:rPr>
          <w:rFonts w:ascii="Times New Roman" w:hAnsi="Times New Roman" w:cs="Times New Roman"/>
          <w:b/>
          <w:sz w:val="24"/>
          <w:szCs w:val="24"/>
        </w:rPr>
        <w:t>?</w:t>
      </w:r>
    </w:p>
    <w:p w:rsidR="00471493" w:rsidRPr="00471493" w:rsidRDefault="00471493" w:rsidP="00471493">
      <w:pPr>
        <w:pStyle w:val="Normlnweb"/>
        <w:spacing w:before="0" w:beforeAutospacing="0" w:after="0" w:afterAutospacing="0"/>
        <w:ind w:left="720"/>
        <w:rPr>
          <w:iCs/>
        </w:rPr>
      </w:pPr>
      <w:r w:rsidRPr="00471493">
        <w:rPr>
          <w:i/>
        </w:rPr>
        <w:t xml:space="preserve">„Dědictví svědčí o naší konečnosti. Pouze konečná bytost dědí a její konečnost ji </w:t>
      </w:r>
      <w:r w:rsidRPr="00471493">
        <w:rPr>
          <w:i/>
          <w:iCs/>
        </w:rPr>
        <w:t xml:space="preserve">zavazuje.“  </w:t>
      </w:r>
      <w:r w:rsidRPr="00471493">
        <w:rPr>
          <w:iCs/>
        </w:rPr>
        <w:t xml:space="preserve">Jacques </w:t>
      </w:r>
      <w:proofErr w:type="spellStart"/>
      <w:r w:rsidRPr="00471493">
        <w:rPr>
          <w:iCs/>
        </w:rPr>
        <w:t>Derrida</w:t>
      </w:r>
      <w:proofErr w:type="spellEnd"/>
    </w:p>
    <w:p w:rsidR="00471493" w:rsidRPr="00C67568" w:rsidRDefault="00471493" w:rsidP="00471493">
      <w:pPr>
        <w:pStyle w:val="Normlnweb"/>
        <w:spacing w:before="0" w:beforeAutospacing="0" w:after="0" w:afterAutospacing="0"/>
        <w:ind w:left="720"/>
        <w:rPr>
          <w:b/>
          <w:i/>
          <w:iCs/>
        </w:rPr>
      </w:pPr>
    </w:p>
    <w:p w:rsidR="00471493" w:rsidRDefault="00471493" w:rsidP="0047149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1493" w:rsidRDefault="00471493" w:rsidP="004714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7568">
        <w:rPr>
          <w:rFonts w:ascii="Times New Roman" w:hAnsi="Times New Roman" w:cs="Times New Roman"/>
          <w:b/>
          <w:sz w:val="24"/>
          <w:szCs w:val="24"/>
        </w:rPr>
        <w:t xml:space="preserve">Jak působí v monologickém </w:t>
      </w:r>
      <w:r>
        <w:rPr>
          <w:rFonts w:ascii="Times New Roman" w:hAnsi="Times New Roman" w:cs="Times New Roman"/>
          <w:b/>
          <w:sz w:val="24"/>
          <w:szCs w:val="24"/>
        </w:rPr>
        <w:t xml:space="preserve">subjektivním </w:t>
      </w:r>
      <w:r w:rsidRPr="00C67568">
        <w:rPr>
          <w:rFonts w:ascii="Times New Roman" w:hAnsi="Times New Roman" w:cs="Times New Roman"/>
          <w:b/>
          <w:sz w:val="24"/>
          <w:szCs w:val="24"/>
        </w:rPr>
        <w:t>proudu řeči (kter</w:t>
      </w:r>
      <w:r>
        <w:rPr>
          <w:rFonts w:ascii="Times New Roman" w:hAnsi="Times New Roman" w:cs="Times New Roman"/>
          <w:b/>
          <w:sz w:val="24"/>
          <w:szCs w:val="24"/>
        </w:rPr>
        <w:t xml:space="preserve">á </w:t>
      </w:r>
      <w:r w:rsidRPr="00C67568">
        <w:rPr>
          <w:rFonts w:ascii="Times New Roman" w:hAnsi="Times New Roman" w:cs="Times New Roman"/>
          <w:b/>
          <w:sz w:val="24"/>
          <w:szCs w:val="24"/>
        </w:rPr>
        <w:t>zní</w:t>
      </w:r>
      <w:r>
        <w:rPr>
          <w:rFonts w:ascii="Times New Roman" w:hAnsi="Times New Roman" w:cs="Times New Roman"/>
          <w:b/>
          <w:sz w:val="24"/>
          <w:szCs w:val="24"/>
        </w:rPr>
        <w:t xml:space="preserve"> a jindy nezní</w:t>
      </w:r>
      <w:r w:rsidRPr="00C67568">
        <w:rPr>
          <w:rFonts w:ascii="Times New Roman" w:hAnsi="Times New Roman" w:cs="Times New Roman"/>
          <w:b/>
          <w:sz w:val="24"/>
          <w:szCs w:val="24"/>
        </w:rPr>
        <w:t xml:space="preserve">) konkrétní záznamy hodiny, dne a místa: např. Panská ulice č. 6, dvě hodiny po půlnoci oznámena smrt, data deníkových zápisů, Tyroly – </w:t>
      </w:r>
      <w:proofErr w:type="spellStart"/>
      <w:r w:rsidRPr="00C67568">
        <w:rPr>
          <w:rFonts w:ascii="Times New Roman" w:hAnsi="Times New Roman" w:cs="Times New Roman"/>
          <w:b/>
          <w:sz w:val="24"/>
          <w:szCs w:val="24"/>
        </w:rPr>
        <w:t>Stams</w:t>
      </w:r>
      <w:proofErr w:type="spellEnd"/>
      <w:r w:rsidRPr="00C675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7568">
        <w:rPr>
          <w:rFonts w:ascii="Times New Roman" w:hAnsi="Times New Roman" w:cs="Times New Roman"/>
          <w:b/>
          <w:sz w:val="24"/>
          <w:szCs w:val="24"/>
        </w:rPr>
        <w:t>Aldrans</w:t>
      </w:r>
      <w:proofErr w:type="spellEnd"/>
      <w:r w:rsidRPr="00C675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67568">
        <w:rPr>
          <w:rFonts w:ascii="Times New Roman" w:hAnsi="Times New Roman" w:cs="Times New Roman"/>
          <w:b/>
          <w:sz w:val="24"/>
          <w:szCs w:val="24"/>
        </w:rPr>
        <w:t>Amras</w:t>
      </w:r>
      <w:proofErr w:type="spellEnd"/>
      <w:r w:rsidRPr="00C67568">
        <w:rPr>
          <w:rFonts w:ascii="Times New Roman" w:hAnsi="Times New Roman" w:cs="Times New Roman"/>
          <w:b/>
          <w:sz w:val="24"/>
          <w:szCs w:val="24"/>
        </w:rPr>
        <w:t xml:space="preserve">, Innsbruck (determinace prostředím)? Jedná se o jednotku dějinnosti, </w:t>
      </w:r>
      <w:proofErr w:type="spellStart"/>
      <w:r w:rsidRPr="00C67568">
        <w:rPr>
          <w:rFonts w:ascii="Times New Roman" w:hAnsi="Times New Roman" w:cs="Times New Roman"/>
          <w:b/>
          <w:i/>
          <w:sz w:val="24"/>
          <w:szCs w:val="24"/>
        </w:rPr>
        <w:t>occasion</w:t>
      </w:r>
      <w:proofErr w:type="spellEnd"/>
      <w:r w:rsidRPr="00C67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7568">
        <w:rPr>
          <w:rFonts w:ascii="Times New Roman" w:hAnsi="Times New Roman" w:cs="Times New Roman"/>
          <w:b/>
          <w:i/>
          <w:sz w:val="24"/>
          <w:szCs w:val="24"/>
        </w:rPr>
        <w:t>of</w:t>
      </w:r>
      <w:proofErr w:type="spellEnd"/>
      <w:r w:rsidRPr="00C67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7568">
        <w:rPr>
          <w:rFonts w:ascii="Times New Roman" w:hAnsi="Times New Roman" w:cs="Times New Roman"/>
          <w:b/>
          <w:i/>
          <w:sz w:val="24"/>
          <w:szCs w:val="24"/>
        </w:rPr>
        <w:t>experience</w:t>
      </w:r>
      <w:proofErr w:type="spellEnd"/>
      <w:r w:rsidRPr="00C67568">
        <w:rPr>
          <w:rFonts w:ascii="Times New Roman" w:hAnsi="Times New Roman" w:cs="Times New Roman"/>
          <w:b/>
          <w:sz w:val="24"/>
          <w:szCs w:val="24"/>
        </w:rPr>
        <w:t xml:space="preserve">, („teď“ v minulosti) či motivy svědectví (co jsem pociťoval 21.XII. na tomto místě) či </w:t>
      </w:r>
      <w:proofErr w:type="spellStart"/>
      <w:r w:rsidRPr="00C67568">
        <w:rPr>
          <w:rFonts w:ascii="Times New Roman" w:hAnsi="Times New Roman" w:cs="Times New Roman"/>
          <w:b/>
          <w:sz w:val="24"/>
          <w:szCs w:val="24"/>
        </w:rPr>
        <w:t>sebeuskutečňování</w:t>
      </w:r>
      <w:proofErr w:type="spellEnd"/>
      <w:r w:rsidRPr="00C67568">
        <w:rPr>
          <w:rFonts w:ascii="Times New Roman" w:hAnsi="Times New Roman" w:cs="Times New Roman"/>
          <w:b/>
          <w:sz w:val="24"/>
          <w:szCs w:val="24"/>
        </w:rPr>
        <w:t xml:space="preserve"> něčím daným (přítomnost nepřítomného, </w:t>
      </w:r>
      <w:r w:rsidRPr="00C67568">
        <w:rPr>
          <w:rFonts w:ascii="Times New Roman" w:hAnsi="Times New Roman" w:cs="Times New Roman"/>
          <w:b/>
          <w:i/>
          <w:sz w:val="24"/>
          <w:szCs w:val="24"/>
        </w:rPr>
        <w:t>„viděl jsem se“</w:t>
      </w:r>
      <w:r w:rsidRPr="00C67568">
        <w:rPr>
          <w:rFonts w:ascii="Times New Roman" w:hAnsi="Times New Roman" w:cs="Times New Roman"/>
          <w:b/>
          <w:sz w:val="24"/>
          <w:szCs w:val="24"/>
        </w:rPr>
        <w:t>)</w:t>
      </w:r>
      <w:r w:rsidRPr="00C67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7568">
        <w:rPr>
          <w:rFonts w:ascii="Times New Roman" w:hAnsi="Times New Roman" w:cs="Times New Roman"/>
          <w:b/>
          <w:sz w:val="24"/>
          <w:szCs w:val="24"/>
        </w:rPr>
        <w:t xml:space="preserve">či jako </w:t>
      </w:r>
      <w:r>
        <w:rPr>
          <w:rFonts w:ascii="Times New Roman" w:hAnsi="Times New Roman" w:cs="Times New Roman"/>
          <w:b/>
          <w:sz w:val="24"/>
          <w:szCs w:val="24"/>
        </w:rPr>
        <w:t>zrušení</w:t>
      </w:r>
      <w:r w:rsidRPr="00C675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7568">
        <w:rPr>
          <w:rFonts w:ascii="Times New Roman" w:hAnsi="Times New Roman" w:cs="Times New Roman"/>
          <w:b/>
          <w:i/>
          <w:sz w:val="24"/>
          <w:szCs w:val="24"/>
        </w:rPr>
        <w:t>illud</w:t>
      </w:r>
      <w:proofErr w:type="spellEnd"/>
      <w:r w:rsidRPr="00C675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7568">
        <w:rPr>
          <w:rFonts w:ascii="Times New Roman" w:hAnsi="Times New Roman" w:cs="Times New Roman"/>
          <w:b/>
          <w:i/>
          <w:sz w:val="24"/>
          <w:szCs w:val="24"/>
        </w:rPr>
        <w:t>tempus</w:t>
      </w:r>
      <w:proofErr w:type="spellEnd"/>
      <w:r w:rsidRPr="00C67568">
        <w:rPr>
          <w:rFonts w:ascii="Times New Roman" w:hAnsi="Times New Roman" w:cs="Times New Roman"/>
          <w:b/>
          <w:sz w:val="24"/>
          <w:szCs w:val="24"/>
        </w:rPr>
        <w:t xml:space="preserve"> (mytického času) …?</w:t>
      </w:r>
    </w:p>
    <w:p w:rsidR="00471493" w:rsidRDefault="00471493" w:rsidP="00471493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71493" w:rsidRDefault="00471493" w:rsidP="0047149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71493" w:rsidRPr="00471493" w:rsidRDefault="00471493" w:rsidP="004714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568">
        <w:rPr>
          <w:rFonts w:ascii="Times New Roman" w:hAnsi="Times New Roman" w:cs="Times New Roman"/>
          <w:b/>
          <w:sz w:val="24"/>
          <w:szCs w:val="24"/>
        </w:rPr>
        <w:t xml:space="preserve">Třebaže odchylka mezi členy v níže uvedeném schématu se zmenšuje, jsou opozice pro hrdinu stále „nepřekonatelné“ (přepočítání schodů) a jejich existence pro Waltera dokonce </w:t>
      </w:r>
      <w:r w:rsidRPr="00C67568">
        <w:rPr>
          <w:rFonts w:ascii="Times New Roman" w:hAnsi="Times New Roman" w:cs="Times New Roman"/>
          <w:b/>
          <w:i/>
          <w:sz w:val="24"/>
          <w:szCs w:val="24"/>
        </w:rPr>
        <w:t>smrtící</w:t>
      </w:r>
      <w:r w:rsidRPr="00C67568">
        <w:rPr>
          <w:rFonts w:ascii="Times New Roman" w:hAnsi="Times New Roman" w:cs="Times New Roman"/>
          <w:b/>
          <w:sz w:val="24"/>
          <w:szCs w:val="24"/>
        </w:rPr>
        <w:t xml:space="preserve">. Můžeme mluvit v textu o umenšování protikladů? Jaké kategorie obrazotvornosti reprezentují ta odkazující v topografickém smyslu „dolů“ - </w:t>
      </w:r>
      <w:r w:rsidRPr="00C67568">
        <w:rPr>
          <w:rFonts w:ascii="Times New Roman" w:hAnsi="Times New Roman" w:cs="Times New Roman"/>
          <w:b/>
          <w:i/>
          <w:sz w:val="24"/>
          <w:szCs w:val="24"/>
        </w:rPr>
        <w:t>země</w:t>
      </w:r>
      <w:r w:rsidRPr="00C67568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471493">
        <w:rPr>
          <w:rFonts w:ascii="Times New Roman" w:hAnsi="Times New Roman" w:cs="Times New Roman"/>
          <w:sz w:val="24"/>
          <w:szCs w:val="24"/>
        </w:rPr>
        <w:t>„zdola nahoru, abychom se dostali ještě výš dolů…“ (s. 119)</w:t>
      </w:r>
    </w:p>
    <w:p w:rsidR="00471493" w:rsidRDefault="00471493" w:rsidP="00471493">
      <w:pPr>
        <w:pStyle w:val="Odstavecseseznamem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291E736" wp14:editId="125FE4A0">
            <wp:extent cx="4551452" cy="2560191"/>
            <wp:effectExtent l="0" t="0" r="0" b="57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́m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00" cy="257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493" w:rsidRDefault="005733A1" w:rsidP="004714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33A1">
        <w:rPr>
          <w:rFonts w:ascii="Times New Roman" w:hAnsi="Times New Roman" w:cs="Times New Roman"/>
          <w:b/>
          <w:i/>
          <w:sz w:val="24"/>
          <w:szCs w:val="24"/>
        </w:rPr>
        <w:t>Výpustk</w:t>
      </w:r>
      <w:r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471493" w:rsidRPr="005733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 xml:space="preserve">na konci a v průběhu vět </w:t>
      </w:r>
      <w:r w:rsidR="00471493">
        <w:rPr>
          <w:rFonts w:ascii="Times New Roman" w:hAnsi="Times New Roman" w:cs="Times New Roman"/>
          <w:b/>
          <w:sz w:val="24"/>
          <w:szCs w:val="24"/>
        </w:rPr>
        <w:t xml:space="preserve">mohou poukazovat 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>na nedokončenost, nevypověditelnost situace, pocitu, významu, kter</w:t>
      </w:r>
      <w:r w:rsidR="00471493">
        <w:rPr>
          <w:rFonts w:ascii="Times New Roman" w:hAnsi="Times New Roman" w:cs="Times New Roman"/>
          <w:b/>
          <w:sz w:val="24"/>
          <w:szCs w:val="24"/>
        </w:rPr>
        <w:t>á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 xml:space="preserve"> téměř vždy ved</w:t>
      </w:r>
      <w:r w:rsidR="00471493">
        <w:rPr>
          <w:rFonts w:ascii="Times New Roman" w:hAnsi="Times New Roman" w:cs="Times New Roman"/>
          <w:b/>
          <w:sz w:val="24"/>
          <w:szCs w:val="24"/>
        </w:rPr>
        <w:t>e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 xml:space="preserve"> k mlčení, jež nespočívá v tom, že něco není řečeno nebo vykonáno, něco zamlčeno nebo vyřazeno, nýbrž v tom, ž</w:t>
      </w:r>
      <w:bookmarkStart w:id="0" w:name="_GoBack"/>
      <w:bookmarkEnd w:id="0"/>
      <w:r w:rsidR="00471493" w:rsidRPr="00C67568">
        <w:rPr>
          <w:rFonts w:ascii="Times New Roman" w:hAnsi="Times New Roman" w:cs="Times New Roman"/>
          <w:b/>
          <w:sz w:val="24"/>
          <w:szCs w:val="24"/>
        </w:rPr>
        <w:t>e samotný smysl události se vymyká slovnímu zvládnutí, je symptomem selhání jazyka</w:t>
      </w:r>
      <w:r w:rsidR="00090FC5">
        <w:rPr>
          <w:rFonts w:ascii="Times New Roman" w:hAnsi="Times New Roman" w:cs="Times New Roman"/>
          <w:b/>
          <w:sz w:val="24"/>
          <w:szCs w:val="24"/>
        </w:rPr>
        <w:t xml:space="preserve"> a nemoci</w:t>
      </w:r>
      <w:r w:rsidR="00471493">
        <w:rPr>
          <w:rFonts w:ascii="Times New Roman" w:hAnsi="Times New Roman" w:cs="Times New Roman"/>
          <w:b/>
          <w:sz w:val="24"/>
          <w:szCs w:val="24"/>
        </w:rPr>
        <w:t>.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 xml:space="preserve"> V čem například jazyk </w:t>
      </w:r>
      <w:r w:rsidR="00471493" w:rsidRPr="00C67568">
        <w:rPr>
          <w:rFonts w:ascii="Times New Roman" w:hAnsi="Times New Roman" w:cs="Times New Roman"/>
          <w:b/>
          <w:i/>
          <w:sz w:val="24"/>
          <w:szCs w:val="24"/>
        </w:rPr>
        <w:t>ztroskotává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>? [Co</w:t>
      </w:r>
      <w:r w:rsidR="00471493" w:rsidRPr="00C67568">
        <w:rPr>
          <w:rFonts w:ascii="Times New Roman" w:hAnsi="Times New Roman" w:cs="Times New Roman"/>
          <w:b/>
          <w:i/>
          <w:sz w:val="24"/>
          <w:szCs w:val="24"/>
        </w:rPr>
        <w:t xml:space="preserve"> ambivalence 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 xml:space="preserve">(kurzíva), melancholie apod.?] </w:t>
      </w:r>
      <w:r w:rsidR="00471493" w:rsidRPr="00C67568">
        <w:rPr>
          <w:rFonts w:ascii="Times New Roman" w:hAnsi="Times New Roman" w:cs="Times New Roman"/>
          <w:b/>
          <w:i/>
          <w:sz w:val="24"/>
          <w:szCs w:val="24"/>
        </w:rPr>
        <w:t>Věž,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 xml:space="preserve"> která je věž</w:t>
      </w:r>
      <w:r w:rsidR="00471493">
        <w:rPr>
          <w:rFonts w:ascii="Times New Roman" w:hAnsi="Times New Roman" w:cs="Times New Roman"/>
          <w:b/>
          <w:sz w:val="24"/>
          <w:szCs w:val="24"/>
        </w:rPr>
        <w:t>í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 xml:space="preserve"> babylonsk</w:t>
      </w:r>
      <w:r w:rsidR="00471493">
        <w:rPr>
          <w:rFonts w:ascii="Times New Roman" w:hAnsi="Times New Roman" w:cs="Times New Roman"/>
          <w:b/>
          <w:sz w:val="24"/>
          <w:szCs w:val="24"/>
        </w:rPr>
        <w:t>ou</w:t>
      </w:r>
      <w:r w:rsidR="00471493" w:rsidRPr="00C67568">
        <w:rPr>
          <w:rFonts w:ascii="Times New Roman" w:hAnsi="Times New Roman" w:cs="Times New Roman"/>
          <w:b/>
          <w:sz w:val="24"/>
          <w:szCs w:val="24"/>
        </w:rPr>
        <w:t>.</w:t>
      </w:r>
    </w:p>
    <w:p w:rsidR="00471493" w:rsidRDefault="00471493" w:rsidP="0047149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71493" w:rsidRDefault="00471493" w:rsidP="00471493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CF0710">
        <w:rPr>
          <w:rFonts w:ascii="Times New Roman" w:hAnsi="Times New Roman" w:cs="Times New Roman"/>
          <w:sz w:val="24"/>
          <w:szCs w:val="24"/>
        </w:rPr>
        <w:lastRenderedPageBreak/>
        <w:t xml:space="preserve">„Neplatí to, jsem-li </w:t>
      </w:r>
      <w:r w:rsidRPr="00CF0710">
        <w:rPr>
          <w:rFonts w:ascii="Times New Roman" w:hAnsi="Times New Roman" w:cs="Times New Roman"/>
          <w:i/>
          <w:sz w:val="24"/>
          <w:szCs w:val="24"/>
        </w:rPr>
        <w:t>tam</w:t>
      </w:r>
      <w:r w:rsidRPr="00CF0710">
        <w:rPr>
          <w:rFonts w:ascii="Times New Roman" w:hAnsi="Times New Roman" w:cs="Times New Roman"/>
          <w:sz w:val="24"/>
          <w:szCs w:val="24"/>
        </w:rPr>
        <w:t xml:space="preserve">, neplatí to ani, jsem-li </w:t>
      </w:r>
      <w:r w:rsidRPr="00CF0710">
        <w:rPr>
          <w:rFonts w:ascii="Times New Roman" w:hAnsi="Times New Roman" w:cs="Times New Roman"/>
          <w:i/>
          <w:sz w:val="24"/>
          <w:szCs w:val="24"/>
        </w:rPr>
        <w:t>tu</w:t>
      </w:r>
      <w:r w:rsidRPr="00CF0710">
        <w:rPr>
          <w:rFonts w:ascii="Times New Roman" w:hAnsi="Times New Roman" w:cs="Times New Roman"/>
          <w:sz w:val="24"/>
          <w:szCs w:val="24"/>
        </w:rPr>
        <w:t>… Jakmile se překročí (neviditelná) hranice, je vždycky všechno ztraceno…“</w:t>
      </w:r>
      <w:r>
        <w:rPr>
          <w:rFonts w:ascii="Times New Roman" w:hAnsi="Times New Roman" w:cs="Times New Roman"/>
          <w:sz w:val="24"/>
          <w:szCs w:val="24"/>
        </w:rPr>
        <w:t xml:space="preserve"> (s. 153)</w:t>
      </w:r>
    </w:p>
    <w:p w:rsidR="00471493" w:rsidRPr="00080D65" w:rsidRDefault="00471493" w:rsidP="00080D65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„Umění náznaku jsme ovládali oba jako žádné jiné… vůči všemu vyslovenému a dořečenému jsme cítili zášť a pohrdání…“ (s 137)</w:t>
      </w:r>
    </w:p>
    <w:p w:rsidR="00471493" w:rsidRDefault="00080D65" w:rsidP="000E2CBD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16198" cy="1978007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553" cy="19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493" w:rsidRPr="00C67568" w:rsidRDefault="00471493" w:rsidP="004714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7568">
        <w:rPr>
          <w:rFonts w:ascii="Times New Roman" w:hAnsi="Times New Roman" w:cs="Times New Roman"/>
          <w:b/>
          <w:sz w:val="24"/>
          <w:szCs w:val="24"/>
        </w:rPr>
        <w:t xml:space="preserve">Jakou povahu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67568">
        <w:rPr>
          <w:rFonts w:ascii="Times New Roman" w:hAnsi="Times New Roman" w:cs="Times New Roman"/>
          <w:b/>
          <w:sz w:val="24"/>
          <w:szCs w:val="24"/>
        </w:rPr>
        <w:t>v návaznosti na předchozí otázku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675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má </w:t>
      </w:r>
      <w:r w:rsidRPr="00C67568">
        <w:rPr>
          <w:rFonts w:ascii="Times New Roman" w:hAnsi="Times New Roman" w:cs="Times New Roman"/>
          <w:b/>
          <w:sz w:val="24"/>
          <w:szCs w:val="24"/>
        </w:rPr>
        <w:t>v textu role přírodní vědy?</w:t>
      </w:r>
    </w:p>
    <w:p w:rsidR="00471493" w:rsidRDefault="00471493" w:rsidP="0047149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71493" w:rsidRPr="00C67568" w:rsidRDefault="00471493" w:rsidP="0047149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71493" w:rsidRPr="00C67568" w:rsidRDefault="00471493" w:rsidP="0047149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67568">
        <w:rPr>
          <w:rFonts w:ascii="Times New Roman" w:hAnsi="Times New Roman" w:cs="Times New Roman"/>
          <w:b/>
          <w:sz w:val="24"/>
          <w:szCs w:val="24"/>
        </w:rPr>
        <w:t xml:space="preserve">Nalézáte nějaké (cizelované) autobiografické prvky v knize či redundantní motivy z jiných </w:t>
      </w:r>
      <w:proofErr w:type="spellStart"/>
      <w:r w:rsidRPr="00C67568">
        <w:rPr>
          <w:rFonts w:ascii="Times New Roman" w:hAnsi="Times New Roman" w:cs="Times New Roman"/>
          <w:b/>
          <w:sz w:val="24"/>
          <w:szCs w:val="24"/>
        </w:rPr>
        <w:t>Bernhardových</w:t>
      </w:r>
      <w:proofErr w:type="spellEnd"/>
      <w:r w:rsidRPr="00C67568">
        <w:rPr>
          <w:rFonts w:ascii="Times New Roman" w:hAnsi="Times New Roman" w:cs="Times New Roman"/>
          <w:b/>
          <w:sz w:val="24"/>
          <w:szCs w:val="24"/>
        </w:rPr>
        <w:t xml:space="preserve"> děl?</w:t>
      </w:r>
    </w:p>
    <w:p w:rsidR="00471493" w:rsidRPr="00471493" w:rsidRDefault="00471493" w:rsidP="00471493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1493" w:rsidRPr="00E15D18" w:rsidRDefault="00471493" w:rsidP="00471493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B99" w:rsidRDefault="005733A1"/>
    <w:sectPr w:rsidR="005B0B99" w:rsidSect="00C36A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169"/>
    <w:multiLevelType w:val="hybridMultilevel"/>
    <w:tmpl w:val="55B6B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097"/>
    <w:multiLevelType w:val="hybridMultilevel"/>
    <w:tmpl w:val="55B6B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93"/>
    <w:rsid w:val="00031F96"/>
    <w:rsid w:val="00080D65"/>
    <w:rsid w:val="00090FC5"/>
    <w:rsid w:val="000E2CBD"/>
    <w:rsid w:val="002A1527"/>
    <w:rsid w:val="003B529F"/>
    <w:rsid w:val="00471493"/>
    <w:rsid w:val="005733A1"/>
    <w:rsid w:val="00655285"/>
    <w:rsid w:val="00661D03"/>
    <w:rsid w:val="007124D5"/>
    <w:rsid w:val="00770A64"/>
    <w:rsid w:val="00863BA1"/>
    <w:rsid w:val="008A3CB8"/>
    <w:rsid w:val="008B6E5E"/>
    <w:rsid w:val="00B41424"/>
    <w:rsid w:val="00BB2E05"/>
    <w:rsid w:val="00C36A7A"/>
    <w:rsid w:val="00C57DAF"/>
    <w:rsid w:val="00D97936"/>
    <w:rsid w:val="00EA1B07"/>
    <w:rsid w:val="00EE2E7D"/>
    <w:rsid w:val="00F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B0F4"/>
  <w15:chartTrackingRefBased/>
  <w15:docId w15:val="{78463B73-33D7-2048-AC1A-F23D0A1C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493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4714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7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Hejtmánek</dc:creator>
  <cp:keywords/>
  <dc:description/>
  <cp:lastModifiedBy>Tomáš Hejtmánek</cp:lastModifiedBy>
  <cp:revision>7</cp:revision>
  <dcterms:created xsi:type="dcterms:W3CDTF">2021-03-03T21:23:00Z</dcterms:created>
  <dcterms:modified xsi:type="dcterms:W3CDTF">2021-03-03T22:06:00Z</dcterms:modified>
</cp:coreProperties>
</file>