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BED46" w14:textId="77777777" w:rsidR="0085764C" w:rsidRDefault="00B5434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Univerzita Karlova</w:t>
      </w:r>
    </w:p>
    <w:p w14:paraId="1D9A5B4B" w14:textId="77777777" w:rsidR="0085764C" w:rsidRDefault="00B5434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Filozoficka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́ fakulta</w:t>
      </w:r>
    </w:p>
    <w:p w14:paraId="45ACFCF3" w14:textId="77777777" w:rsidR="0085764C" w:rsidRDefault="00B5434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Ústav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jazyků a komunikace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neslyšících</w:t>
      </w:r>
      <w:proofErr w:type="spellEnd"/>
    </w:p>
    <w:p w14:paraId="1870D2AB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4E9C2C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CA2AB6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D56314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46E3BD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9B8B9A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47406E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7F7942" w14:textId="77777777" w:rsidR="0085764C" w:rsidRDefault="00B5434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seminární práce</w:t>
      </w:r>
    </w:p>
    <w:p w14:paraId="355B7C6B" w14:textId="77777777" w:rsidR="0085764C" w:rsidRDefault="00B5434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Stereotyp Čecha v cizích znakových jazycích</w:t>
      </w:r>
    </w:p>
    <w:p w14:paraId="11C0EB7E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16FEDA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3BCA9F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D91AA7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E05595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3FF199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244477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634074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AC76F6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5C8685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A17D47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4FC212" w14:textId="77777777" w:rsidR="0085764C" w:rsidRDefault="00B5434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Marie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Mašláňová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Kristýna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Matejzíková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Daniel Škrip </w:t>
      </w:r>
    </w:p>
    <w:p w14:paraId="51D4E5A2" w14:textId="77777777" w:rsidR="0085764C" w:rsidRDefault="0085764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7A616C" w14:textId="77777777" w:rsidR="0085764C" w:rsidRDefault="00B5434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ZS 2020/2021</w:t>
      </w:r>
    </w:p>
    <w:p w14:paraId="44F869D0" w14:textId="392939E1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A463E6" w14:textId="32792196" w:rsidR="0028715E" w:rsidRPr="0028715E" w:rsidRDefault="0028715E">
      <w:pPr>
        <w:pStyle w:val="Obsah1"/>
        <w:tabs>
          <w:tab w:val="left" w:pos="440"/>
          <w:tab w:val="right" w:leader="dot" w:pos="9019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cs-CZ"/>
        </w:rPr>
      </w:pPr>
      <w:r w:rsidRPr="0028715E">
        <w:rPr>
          <w:rFonts w:ascii="Times New Roman" w:hAnsi="Times New Roman" w:cs="Times New Roman"/>
          <w:sz w:val="28"/>
          <w:szCs w:val="28"/>
        </w:rPr>
        <w:fldChar w:fldCharType="begin"/>
      </w:r>
      <w:r w:rsidRPr="0028715E">
        <w:rPr>
          <w:rFonts w:ascii="Times New Roman" w:hAnsi="Times New Roman" w:cs="Times New Roman"/>
          <w:sz w:val="28"/>
          <w:szCs w:val="28"/>
        </w:rPr>
        <w:instrText xml:space="preserve"> TOC \o "1-5" \h \z \u </w:instrText>
      </w:r>
      <w:r w:rsidRPr="0028715E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63796643" w:history="1">
        <w:r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  <w:highlight w:val="white"/>
          </w:rPr>
          <w:t>1</w:t>
        </w:r>
        <w:r w:rsidRPr="002871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8"/>
            <w:szCs w:val="28"/>
            <w:lang w:val="cs-CZ"/>
          </w:rPr>
          <w:tab/>
        </w:r>
        <w:r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Úvod</w:t>
        </w:r>
        <w:r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_Toc63796643 \h </w:instrText>
        </w:r>
        <w:r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F9943F9" w14:textId="62FA2E7F" w:rsidR="0028715E" w:rsidRPr="0028715E" w:rsidRDefault="00B248A0">
      <w:pPr>
        <w:pStyle w:val="Obsah1"/>
        <w:tabs>
          <w:tab w:val="left" w:pos="440"/>
          <w:tab w:val="right" w:leader="dot" w:pos="9019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cs-CZ"/>
        </w:rPr>
      </w:pPr>
      <w:hyperlink w:anchor="_Toc63796644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2</w:t>
        </w:r>
        <w:r w:rsidR="0028715E" w:rsidRPr="002871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Teoretická část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_Toc63796644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5D183FE" w14:textId="53CA7C89" w:rsidR="0028715E" w:rsidRPr="0028715E" w:rsidRDefault="00B248A0">
      <w:pPr>
        <w:pStyle w:val="Obsah2"/>
        <w:tabs>
          <w:tab w:val="left" w:pos="880"/>
          <w:tab w:val="right" w:leader="dot" w:pos="9019"/>
        </w:tabs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val="cs-CZ"/>
        </w:rPr>
      </w:pPr>
      <w:hyperlink w:anchor="_Toc63796645" w:history="1">
        <w:r w:rsidR="0028715E" w:rsidRPr="0028715E">
          <w:rPr>
            <w:rStyle w:val="Hypertextovodkaz"/>
            <w:rFonts w:ascii="Times New Roman" w:hAnsi="Times New Roman" w:cs="Times New Roman"/>
            <w:bCs/>
            <w:noProof/>
            <w:sz w:val="28"/>
            <w:szCs w:val="28"/>
          </w:rPr>
          <w:t>2.1</w:t>
        </w:r>
        <w:r w:rsidR="0028715E" w:rsidRPr="0028715E">
          <w:rPr>
            <w:rFonts w:ascii="Times New Roman" w:eastAsiaTheme="minorEastAsia" w:hAnsi="Times New Roman" w:cs="Times New Roman"/>
            <w:small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Kognitivní lingvistika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_Toc63796645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C18DA1" w14:textId="22F0871F" w:rsidR="0028715E" w:rsidRPr="0028715E" w:rsidRDefault="00B248A0">
      <w:pPr>
        <w:pStyle w:val="Obsah2"/>
        <w:tabs>
          <w:tab w:val="left" w:pos="880"/>
          <w:tab w:val="right" w:leader="dot" w:pos="9019"/>
        </w:tabs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val="cs-CZ"/>
        </w:rPr>
      </w:pPr>
      <w:hyperlink w:anchor="_Toc63796646" w:history="1">
        <w:r w:rsidR="0028715E" w:rsidRPr="0028715E">
          <w:rPr>
            <w:rStyle w:val="Hypertextovodkaz"/>
            <w:rFonts w:ascii="Times New Roman" w:hAnsi="Times New Roman" w:cs="Times New Roman"/>
            <w:bCs/>
            <w:noProof/>
            <w:sz w:val="28"/>
            <w:szCs w:val="28"/>
          </w:rPr>
          <w:t>2.2</w:t>
        </w:r>
        <w:r w:rsidR="0028715E" w:rsidRPr="0028715E">
          <w:rPr>
            <w:rFonts w:ascii="Times New Roman" w:eastAsiaTheme="minorEastAsia" w:hAnsi="Times New Roman" w:cs="Times New Roman"/>
            <w:small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Jazykový obraz světa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_Toc63796646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963119C" w14:textId="0BEF71FD" w:rsidR="0028715E" w:rsidRPr="0028715E" w:rsidRDefault="00B248A0">
      <w:pPr>
        <w:pStyle w:val="Obsah2"/>
        <w:tabs>
          <w:tab w:val="left" w:pos="880"/>
          <w:tab w:val="right" w:leader="dot" w:pos="9019"/>
        </w:tabs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val="cs-CZ"/>
        </w:rPr>
      </w:pPr>
      <w:hyperlink w:anchor="_Toc63796647" w:history="1">
        <w:r w:rsidR="0028715E" w:rsidRPr="0028715E">
          <w:rPr>
            <w:rStyle w:val="Hypertextovodkaz"/>
            <w:rFonts w:ascii="Times New Roman" w:hAnsi="Times New Roman" w:cs="Times New Roman"/>
            <w:bCs/>
            <w:noProof/>
            <w:sz w:val="28"/>
            <w:szCs w:val="28"/>
          </w:rPr>
          <w:t>2.3</w:t>
        </w:r>
        <w:r w:rsidR="0028715E" w:rsidRPr="0028715E">
          <w:rPr>
            <w:rFonts w:ascii="Times New Roman" w:eastAsiaTheme="minorEastAsia" w:hAnsi="Times New Roman" w:cs="Times New Roman"/>
            <w:small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Stereotyp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_Toc63796647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8A76962" w14:textId="49857F6B" w:rsidR="0028715E" w:rsidRPr="0028715E" w:rsidRDefault="00B248A0">
      <w:pPr>
        <w:pStyle w:val="Obsah2"/>
        <w:tabs>
          <w:tab w:val="left" w:pos="880"/>
          <w:tab w:val="right" w:leader="dot" w:pos="9019"/>
        </w:tabs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val="cs-CZ"/>
        </w:rPr>
      </w:pPr>
      <w:hyperlink w:anchor="_Toc63796648" w:history="1">
        <w:r w:rsidR="0028715E" w:rsidRPr="0028715E">
          <w:rPr>
            <w:rStyle w:val="Hypertextovodkaz"/>
            <w:rFonts w:ascii="Times New Roman" w:hAnsi="Times New Roman" w:cs="Times New Roman"/>
            <w:bCs/>
            <w:noProof/>
            <w:sz w:val="28"/>
            <w:szCs w:val="28"/>
          </w:rPr>
          <w:t>2.4</w:t>
        </w:r>
        <w:r w:rsidR="0028715E" w:rsidRPr="0028715E">
          <w:rPr>
            <w:rFonts w:ascii="Times New Roman" w:eastAsiaTheme="minorEastAsia" w:hAnsi="Times New Roman" w:cs="Times New Roman"/>
            <w:small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Autostereotyp a heterostereotyp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_Toc63796648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982BB07" w14:textId="6A90C620" w:rsidR="0028715E" w:rsidRPr="0028715E" w:rsidRDefault="00B248A0">
      <w:pPr>
        <w:pStyle w:val="Obsah1"/>
        <w:tabs>
          <w:tab w:val="left" w:pos="440"/>
          <w:tab w:val="right" w:leader="dot" w:pos="9019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cs-CZ"/>
        </w:rPr>
      </w:pPr>
      <w:hyperlink w:anchor="_Toc63796649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</w:t>
        </w:r>
        <w:r w:rsidR="0028715E" w:rsidRPr="002871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Vlastní výzkumy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_Toc63796649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74DE112" w14:textId="342D5FFC" w:rsidR="0028715E" w:rsidRPr="0028715E" w:rsidRDefault="00B248A0">
      <w:pPr>
        <w:pStyle w:val="Obsah2"/>
        <w:tabs>
          <w:tab w:val="left" w:pos="880"/>
          <w:tab w:val="right" w:leader="dot" w:pos="9019"/>
        </w:tabs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val="cs-CZ"/>
        </w:rPr>
      </w:pPr>
      <w:hyperlink w:anchor="_Toc63796650" w:history="1">
        <w:r w:rsidR="0028715E" w:rsidRPr="0028715E">
          <w:rPr>
            <w:rStyle w:val="Hypertextovodkaz"/>
            <w:rFonts w:ascii="Times New Roman" w:hAnsi="Times New Roman" w:cs="Times New Roman"/>
            <w:bCs/>
            <w:noProof/>
            <w:sz w:val="28"/>
            <w:szCs w:val="28"/>
          </w:rPr>
          <w:t>3.1</w:t>
        </w:r>
        <w:r w:rsidR="0028715E" w:rsidRPr="0028715E">
          <w:rPr>
            <w:rFonts w:ascii="Times New Roman" w:eastAsiaTheme="minorEastAsia" w:hAnsi="Times New Roman" w:cs="Times New Roman"/>
            <w:small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Stereotyp Čecha u cizinců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_Toc63796650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1C04E19" w14:textId="036F1AEC" w:rsidR="0028715E" w:rsidRPr="0028715E" w:rsidRDefault="00B248A0">
      <w:pPr>
        <w:pStyle w:val="Obsah3"/>
        <w:tabs>
          <w:tab w:val="left" w:pos="1100"/>
          <w:tab w:val="right" w:leader="dot" w:pos="9019"/>
        </w:tabs>
        <w:rPr>
          <w:rFonts w:ascii="Times New Roman" w:eastAsiaTheme="minorEastAsia" w:hAnsi="Times New Roman" w:cs="Times New Roman"/>
          <w:i w:val="0"/>
          <w:iCs w:val="0"/>
          <w:noProof/>
          <w:sz w:val="28"/>
          <w:szCs w:val="28"/>
          <w:lang w:val="cs-CZ"/>
        </w:rPr>
      </w:pPr>
      <w:hyperlink w:anchor="_Toc63796651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3.1.1</w:t>
        </w:r>
        <w:r w:rsidR="0028715E" w:rsidRPr="0028715E">
          <w:rPr>
            <w:rFonts w:ascii="Times New Roman" w:eastAsiaTheme="minorEastAsia" w:hAnsi="Times New Roman" w:cs="Times New Roman"/>
            <w:i w:val="0"/>
            <w:iC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Empirická data výzkumu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_Toc63796651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980F7C4" w14:textId="3EE981C8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52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3.1.1.1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Respondent 1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_Toc63796652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3ADD626" w14:textId="0D4AE51E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53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3.1.1.2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Respondent 2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_Toc63796653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EFD2F45" w14:textId="683BDADA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54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3.1.1.3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Respondent 3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_Toc63796654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20B3E23" w14:textId="419660F1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55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3.1.1.4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Respondent 4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_Toc63796655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5B96E9" w14:textId="53D9BE59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56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3.1.1.5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Respondent 5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_Toc63796656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8B94C74" w14:textId="28EEEC26" w:rsidR="0028715E" w:rsidRPr="0028715E" w:rsidRDefault="00B248A0">
      <w:pPr>
        <w:pStyle w:val="Obsah3"/>
        <w:tabs>
          <w:tab w:val="left" w:pos="1100"/>
          <w:tab w:val="right" w:leader="dot" w:pos="9019"/>
        </w:tabs>
        <w:rPr>
          <w:rFonts w:ascii="Times New Roman" w:eastAsiaTheme="minorEastAsia" w:hAnsi="Times New Roman" w:cs="Times New Roman"/>
          <w:i w:val="0"/>
          <w:iCs w:val="0"/>
          <w:noProof/>
          <w:sz w:val="28"/>
          <w:szCs w:val="28"/>
          <w:lang w:val="cs-CZ"/>
        </w:rPr>
      </w:pPr>
      <w:hyperlink w:anchor="_Toc63796657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3.1.2</w:t>
        </w:r>
        <w:r w:rsidR="0028715E" w:rsidRPr="0028715E">
          <w:rPr>
            <w:rFonts w:ascii="Times New Roman" w:eastAsiaTheme="minorEastAsia" w:hAnsi="Times New Roman" w:cs="Times New Roman"/>
            <w:i w:val="0"/>
            <w:iC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Shrnutí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_Toc63796657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7B6AF85" w14:textId="19A3B709" w:rsidR="0028715E" w:rsidRPr="0028715E" w:rsidRDefault="00B248A0">
      <w:pPr>
        <w:pStyle w:val="Obsah2"/>
        <w:tabs>
          <w:tab w:val="left" w:pos="880"/>
          <w:tab w:val="right" w:leader="dot" w:pos="9019"/>
        </w:tabs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val="cs-CZ"/>
        </w:rPr>
      </w:pPr>
      <w:hyperlink w:anchor="_Toc63796658" w:history="1">
        <w:r w:rsidR="0028715E" w:rsidRPr="0028715E">
          <w:rPr>
            <w:rStyle w:val="Hypertextovodkaz"/>
            <w:rFonts w:ascii="Times New Roman" w:hAnsi="Times New Roman" w:cs="Times New Roman"/>
            <w:bCs/>
            <w:noProof/>
            <w:sz w:val="28"/>
            <w:szCs w:val="28"/>
          </w:rPr>
          <w:t>3.2</w:t>
        </w:r>
        <w:r w:rsidR="0028715E" w:rsidRPr="0028715E">
          <w:rPr>
            <w:rFonts w:ascii="Times New Roman" w:eastAsiaTheme="minorEastAsia" w:hAnsi="Times New Roman" w:cs="Times New Roman"/>
            <w:small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Stereotyp Čecha v cizích znakových jazycích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_Toc63796658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6784FB1" w14:textId="16381A5C" w:rsidR="0028715E" w:rsidRPr="0028715E" w:rsidRDefault="00B248A0">
      <w:pPr>
        <w:pStyle w:val="Obsah3"/>
        <w:tabs>
          <w:tab w:val="left" w:pos="1100"/>
          <w:tab w:val="right" w:leader="dot" w:pos="9019"/>
        </w:tabs>
        <w:rPr>
          <w:rFonts w:ascii="Times New Roman" w:eastAsiaTheme="minorEastAsia" w:hAnsi="Times New Roman" w:cs="Times New Roman"/>
          <w:i w:val="0"/>
          <w:iCs w:val="0"/>
          <w:noProof/>
          <w:sz w:val="28"/>
          <w:szCs w:val="28"/>
          <w:lang w:val="cs-CZ"/>
        </w:rPr>
      </w:pPr>
      <w:hyperlink w:anchor="_Toc63796659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3.2.1</w:t>
        </w:r>
        <w:r w:rsidR="0028715E" w:rsidRPr="0028715E">
          <w:rPr>
            <w:rFonts w:ascii="Times New Roman" w:eastAsiaTheme="minorEastAsia" w:hAnsi="Times New Roman" w:cs="Times New Roman"/>
            <w:i w:val="0"/>
            <w:iC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Empirická data výzkumu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_Toc63796659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09612FE" w14:textId="14999BFF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60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3.2.1.1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Čech v českém znakovém jazyce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_Toc63796660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8635E02" w14:textId="38BA9783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61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3.2.1.2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Čech ve většině znakových jazyků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_Toc63796661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71A545C" w14:textId="4CFC3B34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62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3.2.1.3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Čech v polském znakovém jazyce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_Toc63796662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8231AE6" w14:textId="756D987F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63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3.2.1.4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Čech v hongkongském znakovém jazyce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_Toc63796663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5CBBC59" w14:textId="75A6C0FD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64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3.2.1.5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Čech ve švédském znakovém jazyce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_Toc63796664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4059786" w14:textId="2F4C722B" w:rsidR="0028715E" w:rsidRPr="0028715E" w:rsidRDefault="00B248A0">
      <w:pPr>
        <w:pStyle w:val="Obsah4"/>
        <w:tabs>
          <w:tab w:val="left" w:pos="1540"/>
          <w:tab w:val="right" w:leader="dot" w:pos="9019"/>
        </w:tabs>
        <w:rPr>
          <w:rFonts w:ascii="Times New Roman" w:eastAsiaTheme="minorEastAsia" w:hAnsi="Times New Roman" w:cs="Times New Roman"/>
          <w:noProof/>
          <w:sz w:val="28"/>
          <w:szCs w:val="28"/>
          <w:lang w:val="cs-CZ"/>
        </w:rPr>
      </w:pPr>
      <w:hyperlink w:anchor="_Toc63796665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3.2.1.6</w:t>
        </w:r>
        <w:r w:rsidR="0028715E" w:rsidRPr="0028715E">
          <w:rPr>
            <w:rFonts w:ascii="Times New Roman" w:eastAsiaTheme="minorEastAsia" w:hAnsi="Times New Roman" w:cs="Times New Roman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Čech v ruském znakovém jazyce a v pobaltských znakových jazycích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_Toc63796665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592A673" w14:textId="601549C5" w:rsidR="0028715E" w:rsidRPr="0028715E" w:rsidRDefault="00B248A0">
      <w:pPr>
        <w:pStyle w:val="Obsah1"/>
        <w:tabs>
          <w:tab w:val="left" w:pos="440"/>
          <w:tab w:val="right" w:leader="dot" w:pos="9019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cs-CZ"/>
        </w:rPr>
      </w:pPr>
      <w:hyperlink w:anchor="_Toc63796666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4</w:t>
        </w:r>
        <w:r w:rsidR="0028715E" w:rsidRPr="002871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Závěr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_Toc63796666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6088183" w14:textId="2A0879A1" w:rsidR="0028715E" w:rsidRPr="0028715E" w:rsidRDefault="00B248A0">
      <w:pPr>
        <w:pStyle w:val="Obsah1"/>
        <w:tabs>
          <w:tab w:val="left" w:pos="440"/>
          <w:tab w:val="right" w:leader="dot" w:pos="9019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cs-CZ"/>
        </w:rPr>
      </w:pPr>
      <w:hyperlink w:anchor="_Toc63796667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5</w:t>
        </w:r>
        <w:r w:rsidR="0028715E" w:rsidRPr="002871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Zdroje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_Toc63796667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F5D6278" w14:textId="5BDDA03F" w:rsidR="0028715E" w:rsidRPr="0028715E" w:rsidRDefault="00B248A0">
      <w:pPr>
        <w:pStyle w:val="Obsah1"/>
        <w:tabs>
          <w:tab w:val="left" w:pos="440"/>
          <w:tab w:val="right" w:leader="dot" w:pos="9019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cs-CZ"/>
        </w:rPr>
      </w:pPr>
      <w:hyperlink w:anchor="_Toc63796668" w:history="1"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  <w:highlight w:val="white"/>
          </w:rPr>
          <w:t>6</w:t>
        </w:r>
        <w:r w:rsidR="0028715E" w:rsidRPr="002871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8"/>
            <w:szCs w:val="28"/>
            <w:lang w:val="cs-CZ"/>
          </w:rPr>
          <w:tab/>
        </w:r>
        <w:r w:rsidR="0028715E" w:rsidRPr="0028715E">
          <w:rPr>
            <w:rStyle w:val="Hypertextovodkaz"/>
            <w:rFonts w:ascii="Times New Roman" w:hAnsi="Times New Roman" w:cs="Times New Roman"/>
            <w:noProof/>
            <w:sz w:val="28"/>
            <w:szCs w:val="28"/>
            <w:highlight w:val="white"/>
          </w:rPr>
          <w:t>Přílohy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_Toc63796668 \h </w:instrTex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26824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28715E" w:rsidRPr="0028715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AED8B57" w14:textId="4C97744D" w:rsidR="001A18E1" w:rsidRPr="0028715E" w:rsidRDefault="0028715E" w:rsidP="001A18E1">
      <w:pPr>
        <w:pStyle w:val="Nadpis1"/>
        <w:numPr>
          <w:ilvl w:val="0"/>
          <w:numId w:val="0"/>
        </w:numPr>
        <w:rPr>
          <w:rFonts w:cs="Times New Roman"/>
          <w:sz w:val="28"/>
          <w:szCs w:val="28"/>
        </w:rPr>
      </w:pPr>
      <w:r w:rsidRPr="0028715E">
        <w:rPr>
          <w:rFonts w:cs="Times New Roman"/>
          <w:sz w:val="28"/>
          <w:szCs w:val="28"/>
        </w:rPr>
        <w:fldChar w:fldCharType="end"/>
      </w:r>
    </w:p>
    <w:p w14:paraId="12459C1C" w14:textId="38D1869D" w:rsidR="001A18E1" w:rsidRDefault="001A18E1" w:rsidP="001A18E1">
      <w:pPr>
        <w:pStyle w:val="Nadpis1"/>
        <w:numPr>
          <w:ilvl w:val="0"/>
          <w:numId w:val="0"/>
        </w:numPr>
      </w:pPr>
    </w:p>
    <w:p w14:paraId="15116859" w14:textId="70404AE3" w:rsidR="001A18E1" w:rsidRDefault="001A18E1" w:rsidP="001A18E1"/>
    <w:p w14:paraId="4E809753" w14:textId="77777777" w:rsidR="001A18E1" w:rsidRPr="001A18E1" w:rsidRDefault="001A18E1" w:rsidP="001A18E1"/>
    <w:p w14:paraId="68ECE440" w14:textId="6551E831" w:rsidR="0085764C" w:rsidRPr="001A18E1" w:rsidRDefault="00B5434D" w:rsidP="001A18E1">
      <w:pPr>
        <w:pStyle w:val="Nadpis1"/>
        <w:rPr>
          <w:highlight w:val="white"/>
        </w:rPr>
      </w:pPr>
      <w:bookmarkStart w:id="0" w:name="_Toc63796643"/>
      <w:r w:rsidRPr="001A18E1">
        <w:lastRenderedPageBreak/>
        <w:t>Úvod</w:t>
      </w:r>
      <w:bookmarkEnd w:id="0"/>
    </w:p>
    <w:p w14:paraId="62FD49CF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Ústřední téma seminární práce je stereotyp, který je jedním z nejdůležitějších a nejzajímavějších pojmů, kterými se kognitivní lingvistika zabývá. Pro začátek vymezíme samotnou kognitivní lingvistiku, jazykový obraz světa, stereotyp, a dále představíme vlastní výzkumy, které jsme v rámci této práce provedli. Jelikož jsme studenti oboru ČNES, zaměříme se především na stereotyp ve znakových jazycích a budeme vycházet jak z českého znakového jazyka, tak i z různých cizích znakových jazyků. </w:t>
      </w:r>
    </w:p>
    <w:p w14:paraId="2A056CE2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Výzkum stereotypu v českém znakovém jazyce je v pouhých začátcích. Práce, ve kterých je takové téma zpracováno, existují dvě. První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Stereotypy národností a znaky pro národy v českém znakovém jazyce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(2016) od autorky Mgr. Lucie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Břinkové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další je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Stereotyp slyšícího člověka v českém znakovém jazyce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(2017), kterou napsala Mgr. Marie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Basovníková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Zato studie stereotypů v českém jazyce byly započaty o několik let dříve, zabýval se jimi například Nekula (1999) či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Filippová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(2005).</w:t>
      </w:r>
    </w:p>
    <w:p w14:paraId="2D2ED60C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Již zmíněná diplomová práce od Mgr. Lucie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Břinkové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Stereotypy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národnosti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́ a znaky pro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národy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českém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znakovém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jazyce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je v českém prostředí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Deaf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průkopnická a zatím jediná svého druhu. Touto prací bychom chtěli na Mgr. Lucii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Břinkovou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navázat, a to představením několika znaků pro Čecha z různých znakových jazyků.</w:t>
      </w:r>
    </w:p>
    <w:p w14:paraId="78D649D2" w14:textId="77777777" w:rsidR="0085764C" w:rsidRDefault="00B5434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Tím, že na problematiku stereotypu Čecha ve znakových jazycích neexistuje žádná ucelená studie či výzkum, budeme v této práci primárně vycházet z empirických dat, která získáme z rozhovorů s rodilými mluvčími daných znakových jazyků.</w:t>
      </w:r>
    </w:p>
    <w:p w14:paraId="4FDAF7B9" w14:textId="77777777" w:rsidR="0085764C" w:rsidRDefault="00B5434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Cílem této práce je rozbor nalezených znaků pro Čecha v několika cizích znakových jazycích, analyzovat postoje Neslyšících z různých zemí a jejich pohled na Čecha jako příslušníka české národnosti.</w:t>
      </w:r>
    </w:p>
    <w:p w14:paraId="21C580F7" w14:textId="77777777" w:rsidR="0085764C" w:rsidRDefault="0085764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12CD8F" w14:textId="19157BFD" w:rsidR="0085764C" w:rsidRPr="005A1B73" w:rsidRDefault="00B5434D" w:rsidP="005A1B73">
      <w:pPr>
        <w:pStyle w:val="Nadpis1"/>
      </w:pPr>
      <w:bookmarkStart w:id="1" w:name="_Toc63796644"/>
      <w:r>
        <w:lastRenderedPageBreak/>
        <w:t>Teoretická část</w:t>
      </w:r>
      <w:bookmarkEnd w:id="1"/>
    </w:p>
    <w:p w14:paraId="2D64B999" w14:textId="5FE24011" w:rsidR="0085764C" w:rsidRDefault="00B5434D" w:rsidP="005A1B73">
      <w:pPr>
        <w:pStyle w:val="Nadpis2"/>
        <w:rPr>
          <w:b w:val="0"/>
        </w:rPr>
      </w:pPr>
      <w:bookmarkStart w:id="2" w:name="_Toc63796645"/>
      <w:r>
        <w:t>Kognitivní lingvistika</w:t>
      </w:r>
      <w:bookmarkEnd w:id="2"/>
    </w:p>
    <w:p w14:paraId="0C30E379" w14:textId="3EAD06F9" w:rsidR="0085764C" w:rsidRDefault="00B5434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Hlavním zájmem kognitivní lingvistiky je poznání.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Kognitivní lingvistika je poměrně mladou disciplínou a začala se vyvíjet až na konci minulého století. </w:t>
      </w:r>
      <w:r w:rsidR="004C0717">
        <w:rPr>
          <w:rFonts w:ascii="Times New Roman" w:eastAsia="Times New Roman" w:hAnsi="Times New Roman" w:cs="Times New Roman"/>
          <w:i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Kognitivní lingvistika vychází z předpokladu, že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jazyk - jeho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gramatika, slovní zásoba, frazeologie, vnitřní významová pro</w:t>
      </w:r>
      <w:r w:rsidR="004C0717">
        <w:rPr>
          <w:rFonts w:ascii="Times New Roman" w:eastAsia="Times New Roman" w:hAnsi="Times New Roman" w:cs="Times New Roman"/>
          <w:i/>
          <w:sz w:val="28"/>
          <w:szCs w:val="28"/>
        </w:rPr>
        <w:t>vá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zanost jeho jednotek, způsoby jejich spojování - vypovídá něco velmi podstatného o principech našeho myšlení, o tom, jak jednotlivé věci a jevy chápeme, hodnotíme a jaký k nim máme vztah” </w:t>
      </w:r>
      <w:r>
        <w:rPr>
          <w:rFonts w:ascii="Times New Roman" w:eastAsia="Times New Roman" w:hAnsi="Times New Roman" w:cs="Times New Roman"/>
          <w:sz w:val="28"/>
          <w:szCs w:val="28"/>
        </w:rPr>
        <w:t>(Vaňková, 2005, s. 12).</w:t>
      </w:r>
    </w:p>
    <w:p w14:paraId="4A9357F9" w14:textId="66AAB6F5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Vaňková (2005) ve své práci uvádí tři hlavní proudy kognitivní lingvistiky, kterými se výzkum ubírá: výzkum vztahu jazyka a myšlenkových procesů, výzkum jazyka jako nástroje kognitivních procesů a výzkum vztahů jazyka a kultury. Kognitivní lingvistika plynule navazuje na další disciplíny, jako je například neurolingvistika či psycholingvistika.</w:t>
      </w:r>
    </w:p>
    <w:p w14:paraId="11A2BC15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163631" w14:textId="77777777" w:rsidR="0085764C" w:rsidRPr="005A1B73" w:rsidRDefault="00B5434D" w:rsidP="005A1B73">
      <w:pPr>
        <w:pStyle w:val="Nadpis2"/>
      </w:pPr>
      <w:bookmarkStart w:id="3" w:name="_Toc63796646"/>
      <w:r w:rsidRPr="005A1B73">
        <w:t>Jazykový obraz světa</w:t>
      </w:r>
      <w:bookmarkEnd w:id="3"/>
    </w:p>
    <w:p w14:paraId="0E29B0FF" w14:textId="791B03B4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Jazykový obraz světa je jedním ze základních pojmů kognitivní lingvistiky, a jde o interpretaci světa, kterou nalézáme v jazyce. V jazyce se totiž odráží pojetí reality a můžeme přímo z jazyka a nejrůznějších textů (uměleckých, publicistických, aj.) vyčíst myšlení daného jazykového společenství. </w:t>
      </w:r>
      <w:r w:rsidR="004C0717">
        <w:rPr>
          <w:rFonts w:ascii="Times New Roman" w:eastAsia="Times New Roman" w:hAnsi="Times New Roman" w:cs="Times New Roman"/>
          <w:i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Zkoumáme-li kontury jazykového obrazu světa, zkoumáme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vlastně ,,jak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jsme” ve světě, v jakých dimenzích světu rozumíme, jak a odkud k němu přistupujeme</w:t>
      </w:r>
      <w:r>
        <w:rPr>
          <w:rFonts w:ascii="Times New Roman" w:eastAsia="Times New Roman" w:hAnsi="Times New Roman" w:cs="Times New Roman"/>
          <w:sz w:val="28"/>
          <w:szCs w:val="28"/>
        </w:rPr>
        <w:t>” (Vaňková, 2005, s.47).</w:t>
      </w:r>
    </w:p>
    <w:p w14:paraId="7077ED24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D17B5C" w14:textId="77777777" w:rsidR="0085764C" w:rsidRDefault="00B5434D" w:rsidP="005A1B73">
      <w:pPr>
        <w:pStyle w:val="Nadpis2"/>
      </w:pPr>
      <w:bookmarkStart w:id="4" w:name="_Toc63796647"/>
      <w:r>
        <w:lastRenderedPageBreak/>
        <w:t>Stereotyp</w:t>
      </w:r>
      <w:bookmarkEnd w:id="4"/>
    </w:p>
    <w:p w14:paraId="567646DF" w14:textId="76896684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C0717">
        <w:rPr>
          <w:rFonts w:ascii="Times New Roman" w:eastAsia="Times New Roman" w:hAnsi="Times New Roman" w:cs="Times New Roman"/>
          <w:sz w:val="28"/>
          <w:szCs w:val="28"/>
        </w:rPr>
        <w:t>Obecně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̌ je stereotyp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chápan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jako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jednotný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́,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ustáleny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́, navyklý vzorec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chováni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́ a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myšleni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́. Etymologicky pojem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vychází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́ z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řeckých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slov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stereos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pevný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́,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tvrdý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́, strnulý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typos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označeni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́,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značka</w:t>
      </w:r>
      <w:r>
        <w:rPr>
          <w:rFonts w:ascii="Times New Roman" w:eastAsia="Times New Roman" w:hAnsi="Times New Roman" w:cs="Times New Roman"/>
          <w:sz w:val="28"/>
          <w:szCs w:val="28"/>
        </w:rPr>
        <w:t>, forma (SCS.ABZ.CZ: slovník cizích slov).</w:t>
      </w:r>
    </w:p>
    <w:p w14:paraId="1289B9AC" w14:textId="77777777" w:rsidR="0085764C" w:rsidRDefault="00B5434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Stereotyp je jev, který je úzce vázán na život v určitém společenství a můžeme ho vnímat jako jednotku jazykového obrazu světa. Důležité je zmínit, že stereotyp vychází z naivního pohledu na svět. Obecně je stereotyp vnímán především ve vztahu k osobám, zatímco prototyp se vztahuje k věcem. V pojetí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Bartmińského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je stereotyp vnímán v širokém kontextu zkoumání lexikálního významu a je spojován s libovolnými fenomény (Vaňková v Macurová a Zbořilová, 2019, s. 146).      </w:t>
      </w:r>
    </w:p>
    <w:p w14:paraId="48A4BB19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AA9016" w14:textId="77777777" w:rsidR="0085764C" w:rsidRDefault="00B5434D" w:rsidP="005A1B73">
      <w:pPr>
        <w:pStyle w:val="Nadpis2"/>
      </w:pPr>
      <w:bookmarkStart w:id="5" w:name="_Toc63796648"/>
      <w:proofErr w:type="spellStart"/>
      <w:r>
        <w:t>Autostereotyp</w:t>
      </w:r>
      <w:proofErr w:type="spellEnd"/>
      <w:r>
        <w:t xml:space="preserve"> a </w:t>
      </w:r>
      <w:proofErr w:type="spellStart"/>
      <w:r>
        <w:t>heterostereotyp</w:t>
      </w:r>
      <w:bookmarkEnd w:id="5"/>
      <w:proofErr w:type="spellEnd"/>
    </w:p>
    <w:p w14:paraId="14668C50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Autostereotyp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heterostereotyp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jsou specifické formy stereotypů, které si vytvářejí členové skupiny buď k sobě samým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autostereotyp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nebo k členům jiných skupin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heterostereotyp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3D219754" w14:textId="18A20E69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Autostereotyp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jsou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717">
        <w:rPr>
          <w:rFonts w:ascii="Times New Roman" w:eastAsia="Times New Roman" w:hAnsi="Times New Roman" w:cs="Times New Roman"/>
          <w:i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představy a mínění, většinou zjednodušené a nesprávné, které mají jedinci a skupiny o sobě samých”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Geist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1993, s.38).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Autostereotypy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bývají pozitivního rázu a jsou často idealizovaným obrazem vlastní skupiny. Pouze zřídka se objevují v sebekritické rovině (Nešpor, 2017).</w:t>
      </w:r>
    </w:p>
    <w:p w14:paraId="4CB7492E" w14:textId="1293EA16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Heterostereotyp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je definován jako </w:t>
      </w:r>
      <w:r w:rsidR="004C0717">
        <w:rPr>
          <w:rFonts w:ascii="Times New Roman" w:eastAsia="Times New Roman" w:hAnsi="Times New Roman" w:cs="Times New Roman"/>
          <w:i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představy, mínění a soudy, spočívající většinou na zjednodušených a zobecněných soudech, které mají jedinci a skupiny o jiných jedincích a jiných skupinách, zejména o jejich vlastnostech”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Geist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1993, s.102). Podle Nešpora (2017)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heterostereotypy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nejčastěji vznikají na předsudku, kritice a neodůvodněnému odsouzení cizí, odlišné skupiny.</w:t>
      </w:r>
    </w:p>
    <w:p w14:paraId="08FCB680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A7F7F7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E08FA7" w14:textId="7295030B" w:rsidR="0085764C" w:rsidRDefault="00B5434D" w:rsidP="005A1B73">
      <w:pPr>
        <w:pStyle w:val="Nadpis1"/>
      </w:pPr>
      <w:bookmarkStart w:id="6" w:name="_Toc63796649"/>
      <w:r>
        <w:lastRenderedPageBreak/>
        <w:t>Vlastní výzkumy</w:t>
      </w:r>
      <w:bookmarkEnd w:id="6"/>
    </w:p>
    <w:p w14:paraId="4A02E884" w14:textId="547ECD58" w:rsidR="0085764C" w:rsidRDefault="00B5434D" w:rsidP="00B1049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 rámci této seminární práce jsme původně zamýšleli zpracovat jeden výzkum, a to na stereotyp Čecha v cizích znakových jazycích, ale protože jsme nenašli žádnou práci na stereotyp Čecha v mluvených jazycích, a toto téma nám přišlo velmi zajímavé, provedli jsme méně rozsáhlý výzkum i na tuto oblast. </w:t>
      </w:r>
    </w:p>
    <w:p w14:paraId="6C9EFE78" w14:textId="77777777" w:rsidR="0085764C" w:rsidRDefault="00B5434D" w:rsidP="005A1B73">
      <w:pPr>
        <w:pStyle w:val="Nadpis2"/>
      </w:pPr>
      <w:bookmarkStart w:id="7" w:name="_Toc63796650"/>
      <w:r>
        <w:t>Stereotyp Čecha u cizinců</w:t>
      </w:r>
      <w:bookmarkEnd w:id="7"/>
    </w:p>
    <w:p w14:paraId="2A953EBA" w14:textId="3C150543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Výzkum na stereotyp Čecha u cizinců vzešel zejména ze zvědavosti a také proto, abychom mohli později porovnat obraz Čecha u cizinců,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jejichž primárním jazykem je jazyk mluvený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a u cizinců, kteří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mají primární jazyk jako jazyk znakový.</w:t>
      </w:r>
    </w:p>
    <w:p w14:paraId="3A94263C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08B9C45" w14:textId="77777777" w:rsidR="0085764C" w:rsidRDefault="00B5434D" w:rsidP="00B1049E">
      <w:pPr>
        <w:pStyle w:val="Nadpis3"/>
      </w:pPr>
      <w:bookmarkStart w:id="8" w:name="_Toc63796651"/>
      <w:r>
        <w:t>Empirická data výzkumu</w:t>
      </w:r>
      <w:bookmarkEnd w:id="8"/>
      <w:r>
        <w:t xml:space="preserve"> </w:t>
      </w:r>
    </w:p>
    <w:p w14:paraId="66F6E00D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Výzkum jsme vedli formou online dotazníku (viz. příloha 1), na který jsme získali celkem pět odpovědí. Dotazník je konstruován v anglickém jazyce, aby byl co nejpřístupnější zahraničním respondentům. Cílem výzkumu bylo zjistit, v jaké podobě stereotyp Čecha funguje napříč různými národnostmi. Respondentů bylo dohromady pět a pochází ze zemí: Velká Británie, Nizozemí, Ukrajina a Německo. Náš výběr respondentů je omezen skutečností, zda daný respondent byl v České republice a byl v dostatečném kontaktu s Čechy, aby byl schopen dát relevantní odpovědi.</w:t>
      </w:r>
    </w:p>
    <w:p w14:paraId="27FE3C86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64A670" w14:textId="729A33CF" w:rsidR="0085764C" w:rsidRDefault="00B5434D" w:rsidP="00B1049E">
      <w:pPr>
        <w:pStyle w:val="Nadpis4"/>
      </w:pPr>
      <w:bookmarkStart w:id="9" w:name="_Toc63796652"/>
      <w:r>
        <w:t xml:space="preserve">Respondent </w:t>
      </w:r>
      <w:r w:rsidR="005A1B73">
        <w:t>1</w:t>
      </w:r>
      <w:bookmarkEnd w:id="9"/>
    </w:p>
    <w:p w14:paraId="3351F4A6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Respondent 1 pochází z Německa, ale identifikuje se také jako Polák/Polka. Je mu 21 let. Své zkušenosti s Čechy vnímá jako maximálně pozitivní a typického Čecha vnímá jako optimistického, pohodářského jedince, který se nebojí se rozdělit. Také pije mnoho alkoholu. Češi jsou podle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respondenta otevření, občas říkají věci, aniž by si uvědomovali jejich následky, jsou šetřiví a vždy preferují společnost dalšího Čecha před společností cizince. Respondent jako vlastní zkušenost uvedl, že jeho učitelka byla Češka, která byla velmi otevřená a vtipná.      </w:t>
      </w:r>
    </w:p>
    <w:p w14:paraId="6A23559A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97D1DB" w14:textId="77777777" w:rsidR="0085764C" w:rsidRDefault="00B5434D" w:rsidP="00B1049E">
      <w:pPr>
        <w:pStyle w:val="Nadpis4"/>
      </w:pPr>
      <w:bookmarkStart w:id="10" w:name="_Toc63796653"/>
      <w:r>
        <w:t>Respondent 2</w:t>
      </w:r>
      <w:bookmarkEnd w:id="10"/>
    </w:p>
    <w:p w14:paraId="235AA164" w14:textId="451B2A5F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Respondent 2 pochází z Nizozemí. Je mu 22 let. Své zkušenosti s Čechy vnímá jako spíše pozitivní a typického Čecha vidí jako energetického a pozitivního člověka, který pije hodně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alkoholu,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 především má rád pivo. Češi jsou podle respondenta společenští, jednají přímo, ale mají specifický humor, který může někoho urazit.</w:t>
      </w:r>
    </w:p>
    <w:p w14:paraId="66EE4335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9525D6" w14:textId="77777777" w:rsidR="0085764C" w:rsidRDefault="00B5434D" w:rsidP="00B1049E">
      <w:pPr>
        <w:pStyle w:val="Nadpis4"/>
      </w:pPr>
      <w:bookmarkStart w:id="11" w:name="_Toc63796654"/>
      <w:r>
        <w:t>Respondent 3</w:t>
      </w:r>
      <w:bookmarkEnd w:id="11"/>
    </w:p>
    <w:p w14:paraId="3DD97DED" w14:textId="57C12754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Respondent 3 pochází z Ukrajiny, ale žije v České republice. Je mu 28 let. Své zkušenosti s Čechy má smíšené, jak pozitivní, tak i negativní. Typického Čecha vidí jako vlastence, který se povyšuje nad jinými národy. Zároveň ale umí dodržet své slovo a jedná férově. Dále je Čech dobrým společníkem, který zvládne vypít hodně piv a ve společnosti 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se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hodně směje. Negativní vlastností typického Čecha je nepřizpůsobivost vůči ostatním národům a neochota v komunikaci. Jako vlastní zkušenost respondent uvedl komunikaci se svými kolegy, Čechy, kteří se nesnažili respondentovi porozumět v situacích, kdy se mezi nimi vytvořila jazyková bariéra.</w:t>
      </w:r>
    </w:p>
    <w:p w14:paraId="5BC0B840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695036" w14:textId="77777777" w:rsidR="0085764C" w:rsidRDefault="00B5434D" w:rsidP="00B1049E">
      <w:pPr>
        <w:pStyle w:val="Nadpis4"/>
      </w:pPr>
      <w:bookmarkStart w:id="12" w:name="_Toc63796655"/>
      <w:r>
        <w:t>Respondent 4</w:t>
      </w:r>
      <w:bookmarkEnd w:id="12"/>
    </w:p>
    <w:p w14:paraId="6236DCBD" w14:textId="171E4D2D" w:rsidR="0085764C" w:rsidRPr="00825CAF" w:rsidRDefault="00825CAF" w:rsidP="00825CA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Respondent 4 </w:t>
      </w:r>
      <w:r w:rsidR="007B24B4">
        <w:rPr>
          <w:rFonts w:ascii="Times New Roman" w:eastAsia="Times New Roman" w:hAnsi="Times New Roman" w:cs="Times New Roman"/>
          <w:sz w:val="28"/>
          <w:szCs w:val="28"/>
        </w:rPr>
        <w:t xml:space="preserve">(45 let) </w:t>
      </w:r>
      <w:r>
        <w:rPr>
          <w:rFonts w:ascii="Times New Roman" w:eastAsia="Times New Roman" w:hAnsi="Times New Roman" w:cs="Times New Roman"/>
          <w:sz w:val="28"/>
          <w:szCs w:val="28"/>
        </w:rPr>
        <w:t>žije ve Velké Británii a Českou republiku navštěvuje zpravidla každý</w:t>
      </w:r>
      <w:r w:rsidR="007B24B4">
        <w:rPr>
          <w:rFonts w:ascii="Times New Roman" w:eastAsia="Times New Roman" w:hAnsi="Times New Roman" w:cs="Times New Roman"/>
          <w:sz w:val="28"/>
          <w:szCs w:val="28"/>
        </w:rPr>
        <w:t xml:space="preserve"> rok na zimu už několik let. Své zkušenosti s Čechy bere maximálně pozitivně a jako vlastnosti, které jsou pro Čecha typické, uvádí tyto – </w:t>
      </w:r>
      <w:r w:rsidR="007B24B4">
        <w:rPr>
          <w:rFonts w:ascii="Times New Roman" w:eastAsia="Times New Roman" w:hAnsi="Times New Roman" w:cs="Times New Roman"/>
          <w:sz w:val="28"/>
          <w:szCs w:val="28"/>
        </w:rPr>
        <w:lastRenderedPageBreak/>
        <w:t>přátelský, ohleduplný, upřímný, přímý a nejvíce si váží vlastnosti pohostinný. Jako negativní vlastnost uvádí neomalený. Osobní zkušenost, které se nejvíc cení, je s jeho českými přáteli, kteří jsou pro něj jako druhá rodina</w:t>
      </w:r>
      <w:r w:rsidR="00CB6FFB">
        <w:rPr>
          <w:rFonts w:ascii="Times New Roman" w:eastAsia="Times New Roman" w:hAnsi="Times New Roman" w:cs="Times New Roman"/>
          <w:sz w:val="28"/>
          <w:szCs w:val="28"/>
        </w:rPr>
        <w:t xml:space="preserve"> a vždy jsou k němu velmi laskaví a jejich pohostinnost je úžasná.</w:t>
      </w:r>
    </w:p>
    <w:p w14:paraId="6DBF368B" w14:textId="77777777" w:rsidR="0085764C" w:rsidRDefault="00B5434D" w:rsidP="00B1049E">
      <w:pPr>
        <w:pStyle w:val="Nadpis4"/>
      </w:pPr>
      <w:bookmarkStart w:id="13" w:name="_Toc63796656"/>
      <w:r>
        <w:t>Respondent 5</w:t>
      </w:r>
      <w:bookmarkEnd w:id="13"/>
      <w:r>
        <w:t xml:space="preserve"> </w:t>
      </w:r>
    </w:p>
    <w:p w14:paraId="5B9C6450" w14:textId="0FFCF72A" w:rsidR="0085764C" w:rsidRPr="00CB6FFB" w:rsidRDefault="00CB6FFB" w:rsidP="000236E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Respondent 5, kterému je 44 let, pochází také z Velké Británie a do Čech jezdí velmi často. Jeho zkušenosti s Čechy jsou většinou pozitivní. Respondent typického Čecha popsal slovy pohostinný, upřímný, skromný, přímý, chce pomoci. Nejvíce oceňuje vlastnost pohostinství a nejméně vlastnost přímý. Jeho osobní zkušenosti jsou úzce spojeny již se zmíněnou pohostinností, která je podle něj u Čech velmi běžná, a převážně s českým pivem, který je typický pro celou Českou republiku.</w:t>
      </w:r>
    </w:p>
    <w:p w14:paraId="19C1279B" w14:textId="77777777" w:rsidR="0085764C" w:rsidRDefault="00B5434D" w:rsidP="00B1049E">
      <w:pPr>
        <w:pStyle w:val="Nadpis3"/>
      </w:pPr>
      <w:bookmarkStart w:id="14" w:name="_Toc63796657"/>
      <w:r>
        <w:t>Shrnutí</w:t>
      </w:r>
      <w:bookmarkEnd w:id="14"/>
    </w:p>
    <w:p w14:paraId="22193748" w14:textId="47B13CE3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Většina respondentů vnímá Čechy spíše kladně a setkání s nimi vnímá pozitivně. Mezi nejčastější zmíněné vlastnosti typického Čecha patří nadšení, společenskost</w:t>
      </w:r>
      <w:r w:rsidR="00CB6FFB">
        <w:rPr>
          <w:rFonts w:ascii="Times New Roman" w:eastAsia="Times New Roman" w:hAnsi="Times New Roman" w:cs="Times New Roman"/>
          <w:sz w:val="28"/>
          <w:szCs w:val="28"/>
        </w:rPr>
        <w:t>, pohostinnost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 přímočarost. Většina respondentů zmínila, že Češi mají oblibu v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alkoholu</w:t>
      </w:r>
      <w:r w:rsidR="004C0717">
        <w:rPr>
          <w:rFonts w:ascii="Times New Roman" w:eastAsia="Times New Roman" w:hAnsi="Times New Roman" w:cs="Times New Roman"/>
          <w:sz w:val="28"/>
          <w:szCs w:val="28"/>
        </w:rPr>
        <w:t>, zejména v pivě,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 pijí ho hodně. </w:t>
      </w:r>
    </w:p>
    <w:p w14:paraId="5FBEC130" w14:textId="05DEDDD3" w:rsidR="0085764C" w:rsidRPr="00B1049E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406420E" w14:textId="77777777" w:rsidR="0085764C" w:rsidRDefault="00B5434D" w:rsidP="00B1049E">
      <w:pPr>
        <w:pStyle w:val="Nadpis2"/>
      </w:pPr>
      <w:bookmarkStart w:id="15" w:name="_Toc63796658"/>
      <w:r>
        <w:t>Stereotyp Čecha v cizích znakových jazycích</w:t>
      </w:r>
      <w:bookmarkEnd w:id="15"/>
    </w:p>
    <w:p w14:paraId="58FDE202" w14:textId="76054341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Výzkum na stereotyp Čecha v cizích znakových jazycích je hlavním předmětem této práce. Tím, že na toto téma neexistuje žádná odborná práce, museli jsme primárně vycházet z vlastních empirických dat.</w:t>
      </w:r>
    </w:p>
    <w:p w14:paraId="1ED442D1" w14:textId="77777777" w:rsidR="0085764C" w:rsidRDefault="00B5434D" w:rsidP="00B1049E">
      <w:pPr>
        <w:pStyle w:val="Nadpis3"/>
      </w:pPr>
      <w:bookmarkStart w:id="16" w:name="_Toc63796659"/>
      <w:r>
        <w:t>Empirická data výzkumu</w:t>
      </w:r>
      <w:bookmarkEnd w:id="16"/>
    </w:p>
    <w:p w14:paraId="50140878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Empirická data získáváme z rozhovorů s neslyšícími respondenty. Kvůli tomu, že respondenti pochází z různých zemí Evropy a z jedné země v Asii, rozhodli jsme se sběr dat vést online formou, a to formou videohovorů s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respondenty. Celkem se výzkumu zúčastnilo 32 respondentů ve věkovém rozmezí 18 až 40 let. Všechny videohovory vedla Marie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Mašláňová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 mezinárodním znakovém systému a v českém znakovém jazyce a tázala se respondentů na znak pro občana České republiky v jejich mateřském znakovém jazyce a zda znají motivaci k tomuto znaku.</w:t>
      </w:r>
    </w:p>
    <w:p w14:paraId="29382C84" w14:textId="2C2C88FC" w:rsidR="0085764C" w:rsidRPr="00B1049E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Před tím, než v práci představíme znaky pro Čecha v zahraničních znakových jazycích, provedeme analýzu českého znaku pro Čecha (znaku z českého znakového jazyka</w:t>
      </w:r>
      <w:r w:rsidR="00B1049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6D52EA7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6DAD2B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109925" w14:textId="21F5A2A7" w:rsidR="0085764C" w:rsidRDefault="00B5434D" w:rsidP="00B1049E">
      <w:pPr>
        <w:pStyle w:val="Nadpis4"/>
      </w:pPr>
      <w:bookmarkStart w:id="17" w:name="_Toc63796660"/>
      <w:r>
        <w:t>Čech v českém znakovém jazyce</w:t>
      </w:r>
      <w:bookmarkEnd w:id="17"/>
    </w:p>
    <w:p w14:paraId="76D00E6F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6E96FC54" wp14:editId="315B10E3">
            <wp:extent cx="1984661" cy="2546059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4661" cy="25460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26C6AB0B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Znak ČECH v českém znakovém jazyce (Obrázek 1)</w:t>
      </w:r>
    </w:p>
    <w:p w14:paraId="2E9C7C12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50856C" w14:textId="77777777" w:rsidR="0085764C" w:rsidRDefault="00B5434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Znak ČECH v českém znakovém jazyce (Obrázek 1) je u všech respondentů stejný, jen s drobnými změnami v místě artikulace. Je artikulován na bradě či na tváři. Motivaci tohoto znaku nemůžeme jednoznačně určit, protože respondenti neuvedli jednotnou motivaci a odpovědi se od sebe výrazně lišily. Mezi nejčastěji uvedené motivace patří pivní pěna. Po tom, co se napijeme piva,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zbyde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nám na bradě pěna, kterou otřeme dlaní. Tato motivace nám evokuje stereotyp, že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Čech má rád pivo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Další uvedenou motivací byly Karlovy Vary. V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Karlových Varech se nachází lázně s pramenem, ze kterého pijeme z dlaní. Poslední motivací, kterou čeští respondenti uvedli, je polévka. Dle některých respondentů znak ČECH signalizuje naklánění talíře polévky při konzumaci. Tato motivace nám evokuje stereotyp, že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Čech má rád polévky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    </w:t>
      </w:r>
    </w:p>
    <w:p w14:paraId="601B53A1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6427B3" w14:textId="77777777" w:rsidR="0085764C" w:rsidRDefault="00B5434D" w:rsidP="00B1049E">
      <w:pPr>
        <w:pStyle w:val="Nadpis4"/>
      </w:pPr>
      <w:bookmarkStart w:id="18" w:name="_Toc63796661"/>
      <w:r>
        <w:t>Čech ve většině znakových jazyků</w:t>
      </w:r>
      <w:bookmarkEnd w:id="18"/>
    </w:p>
    <w:p w14:paraId="0453BA33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0DA39D60" wp14:editId="58D9153C">
            <wp:extent cx="2127840" cy="2738438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840" cy="2738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1AE489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Znak ČECH v dalších znakových jazycích (Obrázek 2)</w:t>
      </w:r>
    </w:p>
    <w:p w14:paraId="71BE2379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4B6D1" w14:textId="683A1E86" w:rsidR="0085764C" w:rsidRPr="00B1049E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Český znak pro Čecha byl přejat znakovými jazyky po celém světě. Je mnohem více pravděpodobné, že znak ČECH bude v cizích znakových jazycích vypadat identicky nebo podobně jako český znak pro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Čecha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než že se v jazyce objeví úplně rozdílný znak ČECH. Tato podoba znaku (viz Obrázek 2) se objevila v holandském, belgickém, francouzském, dánském, finském a americkém znakovém jazyce.     </w:t>
      </w:r>
    </w:p>
    <w:p w14:paraId="0A365695" w14:textId="77777777" w:rsidR="0085764C" w:rsidRDefault="00B5434D" w:rsidP="00B1049E">
      <w:pPr>
        <w:pStyle w:val="Nadpis4"/>
      </w:pPr>
      <w:bookmarkStart w:id="19" w:name="_Toc63796662"/>
      <w:r>
        <w:lastRenderedPageBreak/>
        <w:t>Čech v polském znakovém jazyce</w:t>
      </w:r>
      <w:bookmarkEnd w:id="19"/>
    </w:p>
    <w:p w14:paraId="61A43FC2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1B1082D4" wp14:editId="6377C54C">
            <wp:extent cx="2012738" cy="259038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738" cy="2590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2EE711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Znak ČECH v polském znakovém jazyce (Obrázek 3)</w:t>
      </w:r>
    </w:p>
    <w:p w14:paraId="23635F1A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43FE3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Znak ČECH v polském znakovém jazyce má úplně jinou podobu než znak v českém znakovém jazyce. Je artikulován v okolí ucha. Respondent uvedl, že znak je motivován slovem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česat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(v polštině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czesać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které se v polském jazyce artikuluje podobně jako slovo Česko (v polštině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Czechy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Znak je tedy motivován psanou podobou či artikulací slova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Čech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 mluveném jazyce.     </w:t>
      </w:r>
    </w:p>
    <w:p w14:paraId="7353C054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0640B0" w14:textId="77777777" w:rsidR="0085764C" w:rsidRDefault="00B5434D" w:rsidP="00B1049E">
      <w:pPr>
        <w:pStyle w:val="Nadpis4"/>
      </w:pPr>
      <w:bookmarkStart w:id="20" w:name="_Toc63796663"/>
      <w:r>
        <w:t>Čech v hongkongském znakovém jazyce</w:t>
      </w:r>
      <w:bookmarkEnd w:id="20"/>
    </w:p>
    <w:p w14:paraId="5DEC889C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04D8DCFD" wp14:editId="0EA28A5D">
            <wp:extent cx="2009384" cy="2574838"/>
            <wp:effectExtent l="0" t="0" r="0" b="0"/>
            <wp:docPr id="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384" cy="2574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41BF6F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Znak ČECH v hongkongském znakovém jazyce (Obrázek 4)</w:t>
      </w:r>
    </w:p>
    <w:p w14:paraId="3359DB58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408687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Znak ČECH v hongkongském znakovém jazyce představuje znak TANK. Tento znak (viz Obrázek 4) je motivován psanou podobou či artikulací slova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Čech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 mluveném jazyce (tedy v jazyce čínském). Tato podobnost je pozorovatelná i očima člověka, který nerozumí čínskému jazyku, protože znaky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tank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(čínsky </w:t>
      </w:r>
      <w:proofErr w:type="spellStart"/>
      <w:r>
        <w:rPr>
          <w:rFonts w:ascii="Gungsuh" w:eastAsia="Gungsuh" w:hAnsi="Gungsuh" w:cs="Gungsuh"/>
          <w:i/>
          <w:sz w:val="28"/>
          <w:szCs w:val="28"/>
        </w:rPr>
        <w:t>坦克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Roboto" w:eastAsia="Roboto" w:hAnsi="Roboto" w:cs="Roboto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Čech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(čínsky </w:t>
      </w:r>
      <w:proofErr w:type="spellStart"/>
      <w:r>
        <w:rPr>
          <w:rFonts w:ascii="Gungsuh" w:eastAsia="Gungsuh" w:hAnsi="Gungsuh" w:cs="Gungsuh"/>
          <w:i/>
          <w:sz w:val="28"/>
          <w:szCs w:val="28"/>
        </w:rPr>
        <w:t>捷克</w:t>
      </w:r>
      <w:proofErr w:type="spellEnd"/>
      <w:r>
        <w:rPr>
          <w:rFonts w:ascii="Gungsuh" w:eastAsia="Gungsuh" w:hAnsi="Gungsuh" w:cs="Gungsuh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jsou si velice podobné.       </w:t>
      </w:r>
    </w:p>
    <w:p w14:paraId="4665AA9A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B27E2B" w14:textId="7BFBE83F" w:rsidR="0085764C" w:rsidRPr="00707B27" w:rsidRDefault="00B5434D" w:rsidP="00707B27">
      <w:pPr>
        <w:pStyle w:val="Nadpis4"/>
      </w:pPr>
      <w:bookmarkStart w:id="21" w:name="_Toc63796664"/>
      <w:r>
        <w:t>Čech ve švédském znakovém jazyce</w:t>
      </w:r>
      <w:bookmarkEnd w:id="21"/>
    </w:p>
    <w:p w14:paraId="539F12A8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0CA2CAF5" wp14:editId="5C50E32E">
            <wp:extent cx="2071688" cy="2693194"/>
            <wp:effectExtent l="0" t="0" r="0" b="0"/>
            <wp:docPr id="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2693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9BAB79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Znak ČECH ve švédském znakovém jazyce (Obrázek 5)</w:t>
      </w:r>
    </w:p>
    <w:p w14:paraId="270DFEC6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EF3C626" w14:textId="30FA8585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Tento znak se </w:t>
      </w:r>
      <w:r w:rsidR="00707B27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le respondenta využíval před rozdělením Československa na Českou a Slovenskou republiku v roce 1992. Znak symbolizuje podlouhlý tvar republiky před jejím rozdělením. Motivace u tohoto znaku tedy není stereotyp spojený s Čechem, nýbrž tvar státu, ve kterém daná osoba žije.</w:t>
      </w:r>
    </w:p>
    <w:p w14:paraId="49057FF0" w14:textId="6E5CC2BF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A80595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09F5BF" w14:textId="77777777" w:rsidR="0085764C" w:rsidRDefault="00B5434D" w:rsidP="00B1049E">
      <w:pPr>
        <w:pStyle w:val="Nadpis4"/>
      </w:pPr>
      <w:bookmarkStart w:id="22" w:name="_Toc63796665"/>
      <w:r>
        <w:lastRenderedPageBreak/>
        <w:t>Čech v ruském znakovém jazyce a v pobaltských znakových jazycích</w:t>
      </w:r>
      <w:bookmarkEnd w:id="22"/>
    </w:p>
    <w:p w14:paraId="60259F3D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2628552C" wp14:editId="74583D51">
            <wp:extent cx="2014090" cy="2575092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090" cy="25750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5AD4EF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ZNAK ČECH v ruském znakovém jazyce a v pobaltských znakových jazycích (Obrázek 6) </w:t>
      </w:r>
    </w:p>
    <w:p w14:paraId="1DA78C46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BD1CCA" w14:textId="77777777" w:rsidR="0085764C" w:rsidRDefault="00B5434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Posledním znakem, kterým se v této práci budeme zabývat, je znak z ruského znakového jazyka, který převzaly znakové jazyky pobaltských států. Tento znak je artikulován na spánku ve tvaru ruky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z ruské jednoruční azbuky.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je počáteční písmeno ze slova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Чехия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Česko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Tento znak je tedy inicializovaný, i když se jedná o úplně rozdílnou manuální abecedu, na kterou nejsme zvyklí. V českém prostředí vídáme pouze manuální abecedu, manuální azbuku vůbec.    </w:t>
      </w:r>
    </w:p>
    <w:p w14:paraId="55065689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23B712" w14:textId="77777777" w:rsidR="00B1049E" w:rsidRDefault="00B1049E" w:rsidP="00B1049E">
      <w:pPr>
        <w:pStyle w:val="Nzev"/>
      </w:pPr>
    </w:p>
    <w:p w14:paraId="281F00DE" w14:textId="77777777" w:rsidR="00B1049E" w:rsidRDefault="00B1049E" w:rsidP="00B1049E">
      <w:pPr>
        <w:pStyle w:val="Nzev"/>
      </w:pPr>
    </w:p>
    <w:p w14:paraId="35836067" w14:textId="77777777" w:rsidR="00B1049E" w:rsidRDefault="00B1049E" w:rsidP="00B1049E">
      <w:pPr>
        <w:pStyle w:val="Nzev"/>
      </w:pPr>
    </w:p>
    <w:p w14:paraId="49873728" w14:textId="77777777" w:rsidR="00B1049E" w:rsidRDefault="00B1049E" w:rsidP="00B1049E">
      <w:pPr>
        <w:pStyle w:val="Nzev"/>
      </w:pPr>
    </w:p>
    <w:p w14:paraId="43D1AD95" w14:textId="5DFCF3DC" w:rsidR="00B1049E" w:rsidRDefault="00B1049E" w:rsidP="00B1049E">
      <w:pPr>
        <w:pStyle w:val="Nzev"/>
      </w:pPr>
    </w:p>
    <w:p w14:paraId="4C242ABE" w14:textId="15E1054D" w:rsidR="00B1049E" w:rsidRDefault="00B1049E" w:rsidP="00B1049E"/>
    <w:p w14:paraId="74952779" w14:textId="19183842" w:rsidR="00707B27" w:rsidRDefault="00707B27" w:rsidP="00B1049E"/>
    <w:p w14:paraId="40E1CA11" w14:textId="465F8881" w:rsidR="00707B27" w:rsidRDefault="00707B27" w:rsidP="00B1049E"/>
    <w:p w14:paraId="558044CE" w14:textId="77777777" w:rsidR="00707B27" w:rsidRPr="00B1049E" w:rsidRDefault="00707B27" w:rsidP="00B1049E"/>
    <w:p w14:paraId="6F32A7D9" w14:textId="153C428C" w:rsidR="0085764C" w:rsidRPr="0028715E" w:rsidRDefault="00B5434D" w:rsidP="0028715E">
      <w:pPr>
        <w:pStyle w:val="Nadpis1"/>
      </w:pPr>
      <w:bookmarkStart w:id="23" w:name="_Toc63796666"/>
      <w:r w:rsidRPr="0028715E">
        <w:lastRenderedPageBreak/>
        <w:t>Závěr</w:t>
      </w:r>
      <w:bookmarkEnd w:id="23"/>
    </w:p>
    <w:p w14:paraId="055E271F" w14:textId="3BCFD02A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Hlavním cílem této práce bylo představení znaků pro Čecha v různých cizích znakových jazycích a přiblížit motivaci představených znaků. </w:t>
      </w:r>
      <w:r w:rsidR="00825CAF">
        <w:rPr>
          <w:rFonts w:ascii="Times New Roman" w:eastAsia="Times New Roman" w:hAnsi="Times New Roman" w:cs="Times New Roman"/>
          <w:sz w:val="28"/>
          <w:szCs w:val="28"/>
        </w:rPr>
        <w:t>Naším záměrem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bylo v motivaci nalézt stereotyp Čecha, který se promítl do jazyka, ale nejvíce stereotypů jsme získali paradoxně z českého znaku pro Čecha. Další zahraniční znaky byly spíše inicializované (ruský znakový jazyk), závislé na mluveném jazyce (polský znakový jazyk), nebo nám nedaly žádné relevantní stereotypy Čecha (švédský znakový jazyk).</w:t>
      </w:r>
    </w:p>
    <w:p w14:paraId="283060C6" w14:textId="4871E2FF" w:rsidR="000236E0" w:rsidRDefault="000236E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Při srovnávání našich dvou výzkumů si uvědomujeme, že jsme zvolili odlišné způsoby ke zjišťování daného stereotypu. Slyšících cizinců jsme se ptali přímo na jejich zkušenosti s Čechy a jaké na ně mají názory, a neslyšících cizinců zas na znak ČECH a zda znají jeho motivaci. Důvod takového rozhodnutí tkví v odlišnosti samotného fungování mluvených a znakových jazyků. Ve znakových jazycích se totiž často uplatňují tzv. ikonické znaky, které svojí podobou připomínají skutečnost označovaného, a proto v případě znaků pro národnosti můžeme spatřovat nejrůznější stereotypy, což u jazyků mluvených není možné.</w:t>
      </w:r>
    </w:p>
    <w:p w14:paraId="573AAFF3" w14:textId="3F4537CD" w:rsidR="0085764C" w:rsidRDefault="00151D42" w:rsidP="00151D4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Stereotyp, který se objevuje jak v jazycích mluvených, tak i nejčastěji v jazycích znakových, je obliba Čechů v pití piva. Přijde nám úsměvné, že zrovna české pivo je to první, na co si cizinci při pomyšlení na Čecha vzpomenou, ale určitě si nemyslíme, že by se jednalo o stereotyp negativní či urážející, takže jsme s tímto výsledkem spokojeni. </w:t>
      </w:r>
    </w:p>
    <w:p w14:paraId="6EF43ABC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6CE375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3B085C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854E8A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DDFD4B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697F07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EE97B8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3C0665" w14:textId="77777777" w:rsidR="00B1049E" w:rsidRDefault="00B104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7CEBA7" w14:textId="69FA37D0" w:rsidR="0085764C" w:rsidRDefault="00B5434D" w:rsidP="0028715E">
      <w:pPr>
        <w:pStyle w:val="Nadpis1"/>
      </w:pPr>
      <w:bookmarkStart w:id="24" w:name="_Toc63796667"/>
      <w:r>
        <w:t>Zdroje</w:t>
      </w:r>
      <w:bookmarkEnd w:id="24"/>
    </w:p>
    <w:p w14:paraId="30690823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BASOVNÍKOVÁ, Marie. 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Stereotyp slyšícího člověka v českém znakovém jazyce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. Praha, 2017. Diplomová práce. Univerzita Karlova. Vedoucí práce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Doc.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PhDr. Irena Vaňková, CSc., Ph.D.</w:t>
      </w:r>
    </w:p>
    <w:p w14:paraId="4869EF79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BŘINKOVÁ, Lucie. 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highlight w:val="white"/>
        </w:rPr>
        <w:t>Stereotypy národností a znaky pro národy v českém znakovém jazyce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. Praha, 2016. Diplomová práce. Univerzita Karlova. Vedoucí práce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Doc.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PhDr. Irena Vaňková, CSc., Ph.D.</w:t>
      </w:r>
    </w:p>
    <w:p w14:paraId="2314C23F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MACUROVÁ, Alena a Radka ZBOŘILOVÁ. 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highlight w:val="white"/>
        </w:rPr>
        <w:t>Jazyky v komunikaci neslyšících Český znakový jazyk a čeština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. Praha: Karolinum, 2019. ISBN 9788024634128.</w:t>
      </w:r>
    </w:p>
    <w:p w14:paraId="6E6CBF67" w14:textId="77777777" w:rsidR="0085764C" w:rsidRDefault="00B5434D">
      <w:pPr>
        <w:spacing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NEŠPOR, Zdeněk. Sociologická encyklopedie. 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highlight w:val="white"/>
        </w:rPr>
        <w:t>Sociologická encyklopedie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[online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].[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cit.2021-02-08].Dostupné z: 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https://encyklopedie.soc.cas.cz/w/Autostereotyp_a_heterostereotyp</w:t>
        </w:r>
      </w:hyperlink>
    </w:p>
    <w:p w14:paraId="5CF7CE6C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Stereotyp. 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highlight w:val="white"/>
        </w:rPr>
        <w:t>SCS.ABZ.CZ: slovník cizích slov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[online]. [cit. 2021-02-08]. Dostupné z: https://slovnik-cizich-slov.abz.cz/web.php/slovo/stereotyp</w:t>
      </w:r>
    </w:p>
    <w:p w14:paraId="29B6F6C1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VAŇKOVÁ, Irena. 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highlight w:val="white"/>
        </w:rPr>
        <w:t xml:space="preserve">Co na srdci, to na jazyku.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Praha: Karolinum, 2005. ISBN 80-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246- 0919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-3.</w:t>
      </w:r>
    </w:p>
    <w:p w14:paraId="6B2504B4" w14:textId="77777777" w:rsidR="0085764C" w:rsidRDefault="00B5434D">
      <w:pPr>
        <w:spacing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GEIST, Bohumil a HAJDA, Jan. Sociologický slovník. Praha: Victoria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Publishing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, [1993]. s. 102. ISBN 80-85605-28-7.</w:t>
      </w:r>
    </w:p>
    <w:p w14:paraId="06326F3F" w14:textId="77777777" w:rsidR="0085764C" w:rsidRDefault="00B5434D">
      <w:pPr>
        <w:spacing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VAŇKOVÁ, Irena. (2009). Kognitivní lingvistika v kulturních souvislostech. In Krámský, D. (Ed.), Kognitivní věda dnes a zítra. Liberec: Bor, 243–256.</w:t>
      </w:r>
    </w:p>
    <w:p w14:paraId="5ED2279C" w14:textId="3F468222" w:rsidR="00B1049E" w:rsidRDefault="00B1049E" w:rsidP="00B1049E">
      <w:pPr>
        <w:rPr>
          <w:highlight w:val="white"/>
        </w:rPr>
      </w:pPr>
    </w:p>
    <w:p w14:paraId="4CB43C9D" w14:textId="77777777" w:rsidR="00B1049E" w:rsidRPr="00B1049E" w:rsidRDefault="00B1049E" w:rsidP="00B1049E">
      <w:pPr>
        <w:rPr>
          <w:highlight w:val="white"/>
        </w:rPr>
      </w:pPr>
    </w:p>
    <w:p w14:paraId="5F20412D" w14:textId="77777777" w:rsidR="00B1049E" w:rsidRDefault="00B1049E" w:rsidP="00B1049E">
      <w:pPr>
        <w:pStyle w:val="Nzev"/>
        <w:rPr>
          <w:highlight w:val="white"/>
        </w:rPr>
      </w:pPr>
    </w:p>
    <w:p w14:paraId="5C4E1EDD" w14:textId="77777777" w:rsidR="00B1049E" w:rsidRDefault="00B1049E" w:rsidP="00B1049E">
      <w:pPr>
        <w:pStyle w:val="Nzev"/>
        <w:rPr>
          <w:highlight w:val="white"/>
        </w:rPr>
      </w:pPr>
    </w:p>
    <w:p w14:paraId="5560BFAD" w14:textId="77777777" w:rsidR="00B1049E" w:rsidRDefault="00B1049E" w:rsidP="00B1049E">
      <w:pPr>
        <w:pStyle w:val="Nzev"/>
        <w:rPr>
          <w:highlight w:val="white"/>
        </w:rPr>
      </w:pPr>
    </w:p>
    <w:p w14:paraId="307D57E7" w14:textId="77777777" w:rsidR="00B1049E" w:rsidRDefault="00B1049E" w:rsidP="00B1049E">
      <w:pPr>
        <w:pStyle w:val="Nzev"/>
        <w:rPr>
          <w:highlight w:val="white"/>
        </w:rPr>
      </w:pPr>
    </w:p>
    <w:p w14:paraId="0C126A03" w14:textId="77777777" w:rsidR="00B1049E" w:rsidRDefault="00B1049E" w:rsidP="00B1049E">
      <w:pPr>
        <w:pStyle w:val="Nzev"/>
        <w:rPr>
          <w:highlight w:val="white"/>
        </w:rPr>
      </w:pPr>
    </w:p>
    <w:p w14:paraId="6EB5F98A" w14:textId="56331D0A" w:rsidR="00B1049E" w:rsidRDefault="00B1049E" w:rsidP="00B1049E">
      <w:pPr>
        <w:pStyle w:val="Nzev"/>
        <w:rPr>
          <w:highlight w:val="white"/>
        </w:rPr>
      </w:pPr>
    </w:p>
    <w:p w14:paraId="01EDF6DB" w14:textId="77777777" w:rsidR="00B1049E" w:rsidRPr="00B1049E" w:rsidRDefault="00B1049E" w:rsidP="00B1049E">
      <w:pPr>
        <w:rPr>
          <w:highlight w:val="white"/>
        </w:rPr>
      </w:pPr>
    </w:p>
    <w:p w14:paraId="24CDCAAF" w14:textId="3986429B" w:rsidR="0085764C" w:rsidRDefault="00B5434D" w:rsidP="0028715E">
      <w:pPr>
        <w:pStyle w:val="Nadpis1"/>
        <w:rPr>
          <w:highlight w:val="white"/>
        </w:rPr>
      </w:pPr>
      <w:bookmarkStart w:id="25" w:name="_Toc63796668"/>
      <w:r>
        <w:rPr>
          <w:highlight w:val="white"/>
        </w:rPr>
        <w:t>Přílohy</w:t>
      </w:r>
      <w:bookmarkEnd w:id="25"/>
    </w:p>
    <w:p w14:paraId="05E56DED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</w:pPr>
    </w:p>
    <w:p w14:paraId="4DB6C21D" w14:textId="687F2640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>Příloha</w:t>
      </w:r>
      <w:r w:rsidR="001A18E1"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 xml:space="preserve"> A</w:t>
      </w:r>
    </w:p>
    <w:p w14:paraId="7741A208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>Questionnaire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>about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>characteristics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 xml:space="preserve"> Czech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>people</w:t>
      </w:r>
      <w:proofErr w:type="spellEnd"/>
    </w:p>
    <w:p w14:paraId="2BF20265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Dear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respondents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,</w:t>
      </w:r>
    </w:p>
    <w:p w14:paraId="7E52AF55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451D5D7E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three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Deaf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Studies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Faculty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Arts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Charles University.</w:t>
      </w:r>
    </w:p>
    <w:p w14:paraId="1298904E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01E4B889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would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like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ask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fill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this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questionnaire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our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work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about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stereotypes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Czech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people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also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informing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that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this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questionnaire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anonymous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all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will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be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used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research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purposes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only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.</w:t>
      </w:r>
    </w:p>
    <w:p w14:paraId="3E881C16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06AA5A4E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Thank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time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.</w:t>
      </w:r>
    </w:p>
    <w:p w14:paraId="50571270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376B440E" w14:textId="77777777" w:rsidR="0085764C" w:rsidRDefault="00B5434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How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old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?</w:t>
      </w:r>
    </w:p>
    <w:p w14:paraId="291EA01C" w14:textId="77777777" w:rsidR="0085764C" w:rsidRDefault="00B5434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……………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years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old</w:t>
      </w:r>
      <w:proofErr w:type="spellEnd"/>
    </w:p>
    <w:p w14:paraId="16F10F8A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38EDF1E8" w14:textId="77777777" w:rsidR="0085764C" w:rsidRDefault="00B5434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Where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from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? (country)</w:t>
      </w:r>
    </w:p>
    <w:p w14:paraId="1B6623C8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……………………….</w:t>
      </w:r>
    </w:p>
    <w:p w14:paraId="3877629C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570EC1ED" w14:textId="77777777" w:rsidR="0085764C" w:rsidRDefault="00B5434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Have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ever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been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Czech Republic? </w:t>
      </w:r>
    </w:p>
    <w:p w14:paraId="6C329755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lastRenderedPageBreak/>
        <w:t>yes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/no</w:t>
      </w:r>
    </w:p>
    <w:p w14:paraId="6BE489D8" w14:textId="77777777" w:rsidR="0085764C" w:rsidRDefault="0085764C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398907F3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If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answer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“no”,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please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end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this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questionnaire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and do not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continue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questions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.</w:t>
      </w:r>
    </w:p>
    <w:p w14:paraId="5902BF15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59695F3F" w14:textId="77777777" w:rsidR="0085764C" w:rsidRDefault="00B5434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scale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from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1 (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worst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) to 10 (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best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how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would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rate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experience</w:t>
      </w:r>
      <w:proofErr w:type="spellEnd"/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with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Czech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people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?</w:t>
      </w:r>
    </w:p>
    <w:p w14:paraId="3A77CCD4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……………………….</w:t>
      </w:r>
    </w:p>
    <w:p w14:paraId="20F9ABCC" w14:textId="77777777" w:rsidR="0085764C" w:rsidRDefault="00B5434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Describe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typical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Czech person by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using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five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words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.</w:t>
      </w:r>
    </w:p>
    <w:p w14:paraId="25406F3A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………………………………………………………..</w:t>
      </w:r>
    </w:p>
    <w:p w14:paraId="33F7CDCD" w14:textId="77777777" w:rsidR="0085764C" w:rsidRDefault="00B5434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ab/>
        <w:t>………………………………………………………..</w:t>
      </w:r>
    </w:p>
    <w:p w14:paraId="449F011F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22FADF53" w14:textId="77777777" w:rsidR="0085764C" w:rsidRDefault="00B5434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Name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one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best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qualities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one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worst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qualities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Czech person:</w:t>
      </w:r>
    </w:p>
    <w:p w14:paraId="0D563D8F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best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: …………………....</w:t>
      </w:r>
    </w:p>
    <w:p w14:paraId="40845896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worst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: ………………….</w:t>
      </w:r>
    </w:p>
    <w:p w14:paraId="304750D4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3AF4A2CB" w14:textId="77777777" w:rsidR="0085764C" w:rsidRDefault="00B5434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Would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like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share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personal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experience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with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Czech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people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with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us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?</w:t>
      </w:r>
    </w:p>
    <w:p w14:paraId="56160E0D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………………………………………………………….</w:t>
      </w:r>
    </w:p>
    <w:p w14:paraId="2725ED6E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………………………………………………………....</w:t>
      </w:r>
    </w:p>
    <w:p w14:paraId="75124D3B" w14:textId="77777777" w:rsidR="0085764C" w:rsidRDefault="00B5434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………………………………………………………….</w:t>
      </w:r>
    </w:p>
    <w:p w14:paraId="5A29BA15" w14:textId="77777777" w:rsidR="0085764C" w:rsidRDefault="0085764C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</w:p>
    <w:p w14:paraId="0DD495F8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89F282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292D88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C49F1B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18D3CF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826F90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FEA61A" w14:textId="77777777" w:rsidR="0085764C" w:rsidRDefault="0085764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71588" w14:textId="77777777" w:rsidR="0085764C" w:rsidRDefault="00B5434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 </w:t>
      </w:r>
    </w:p>
    <w:p w14:paraId="4F41ACF7" w14:textId="77777777" w:rsidR="0085764C" w:rsidRDefault="00B5434D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2595602A" w14:textId="77777777" w:rsidR="0085764C" w:rsidRDefault="00B5434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85764C">
      <w:footerReference w:type="default" r:id="rId15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0E31A" w14:textId="77777777" w:rsidR="00ED13C0" w:rsidRDefault="00ED13C0">
      <w:pPr>
        <w:spacing w:line="240" w:lineRule="auto"/>
      </w:pPr>
      <w:r>
        <w:separator/>
      </w:r>
    </w:p>
  </w:endnote>
  <w:endnote w:type="continuationSeparator" w:id="0">
    <w:p w14:paraId="2894BF9A" w14:textId="77777777" w:rsidR="00ED13C0" w:rsidRDefault="00ED1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Roboto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73E57" w14:textId="50006F4A" w:rsidR="0085764C" w:rsidRDefault="00B5434D">
    <w:pPr>
      <w:jc w:val="right"/>
    </w:pPr>
    <w:r>
      <w:fldChar w:fldCharType="begin"/>
    </w:r>
    <w:r>
      <w:instrText>PAGE</w:instrText>
    </w:r>
    <w:r>
      <w:fldChar w:fldCharType="separate"/>
    </w:r>
    <w:r w:rsidR="005A1B7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29015" w14:textId="77777777" w:rsidR="00ED13C0" w:rsidRDefault="00ED13C0">
      <w:pPr>
        <w:spacing w:line="240" w:lineRule="auto"/>
      </w:pPr>
      <w:r>
        <w:separator/>
      </w:r>
    </w:p>
  </w:footnote>
  <w:footnote w:type="continuationSeparator" w:id="0">
    <w:p w14:paraId="6ED4B10F" w14:textId="77777777" w:rsidR="00ED13C0" w:rsidRDefault="00ED13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A6134"/>
    <w:multiLevelType w:val="multilevel"/>
    <w:tmpl w:val="E5B4A74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C9072AB"/>
    <w:multiLevelType w:val="multilevel"/>
    <w:tmpl w:val="CA68897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D81FFF"/>
    <w:multiLevelType w:val="multilevel"/>
    <w:tmpl w:val="640A6F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FB1B36"/>
    <w:multiLevelType w:val="multilevel"/>
    <w:tmpl w:val="446660C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4C"/>
    <w:rsid w:val="000236E0"/>
    <w:rsid w:val="00151D42"/>
    <w:rsid w:val="001A18E1"/>
    <w:rsid w:val="0028715E"/>
    <w:rsid w:val="002C57A6"/>
    <w:rsid w:val="004C0717"/>
    <w:rsid w:val="005A1B73"/>
    <w:rsid w:val="00707B27"/>
    <w:rsid w:val="00726824"/>
    <w:rsid w:val="007B24B4"/>
    <w:rsid w:val="00825CAF"/>
    <w:rsid w:val="0085764C"/>
    <w:rsid w:val="00B1049E"/>
    <w:rsid w:val="00B248A0"/>
    <w:rsid w:val="00B5434D"/>
    <w:rsid w:val="00CB6FFB"/>
    <w:rsid w:val="00ED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E94F"/>
  <w15:docId w15:val="{0C84F2F1-2479-2D4E-8114-03E33114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005A1B73"/>
    <w:pPr>
      <w:keepNext/>
      <w:keepLines/>
      <w:numPr>
        <w:numId w:val="4"/>
      </w:numPr>
      <w:spacing w:before="400" w:after="120"/>
      <w:outlineLvl w:val="0"/>
    </w:pPr>
    <w:rPr>
      <w:rFonts w:ascii="Times New Roman" w:hAnsi="Times New Roman"/>
      <w:b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5A1B73"/>
    <w:pPr>
      <w:keepNext/>
      <w:keepLines/>
      <w:numPr>
        <w:ilvl w:val="1"/>
        <w:numId w:val="4"/>
      </w:numPr>
      <w:spacing w:before="360" w:after="120"/>
      <w:outlineLvl w:val="1"/>
    </w:pPr>
    <w:rPr>
      <w:rFonts w:ascii="Times New Roman" w:hAnsi="Times New Roman"/>
      <w:b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05A1B73"/>
    <w:pPr>
      <w:keepNext/>
      <w:keepLines/>
      <w:numPr>
        <w:ilvl w:val="2"/>
        <w:numId w:val="4"/>
      </w:numPr>
      <w:spacing w:before="320" w:after="80"/>
      <w:outlineLvl w:val="2"/>
    </w:pPr>
    <w:rPr>
      <w:rFonts w:ascii="Times New Roman" w:hAnsi="Times New Roman"/>
      <w:b/>
      <w:color w:val="000000" w:themeColor="text1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rsid w:val="00B1049E"/>
    <w:pPr>
      <w:keepNext/>
      <w:keepLines/>
      <w:numPr>
        <w:ilvl w:val="3"/>
        <w:numId w:val="4"/>
      </w:numPr>
      <w:spacing w:before="280" w:after="80"/>
      <w:outlineLvl w:val="3"/>
    </w:pPr>
    <w:rPr>
      <w:rFonts w:ascii="Times New Roman" w:hAnsi="Times New Roman"/>
      <w:b/>
      <w:color w:val="000000" w:themeColor="text1"/>
      <w:sz w:val="28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numPr>
        <w:ilvl w:val="4"/>
        <w:numId w:val="4"/>
      </w:numPr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numPr>
        <w:ilvl w:val="5"/>
        <w:numId w:val="4"/>
      </w:numPr>
      <w:spacing w:before="240" w:after="80"/>
      <w:outlineLvl w:val="5"/>
    </w:pPr>
    <w:rPr>
      <w:i/>
      <w:color w:val="66666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1B73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1B73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1B73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aliases w:val="Uvod"/>
    <w:basedOn w:val="Normln"/>
    <w:next w:val="Normln"/>
    <w:uiPriority w:val="10"/>
    <w:qFormat/>
    <w:rsid w:val="005A1B73"/>
    <w:pPr>
      <w:keepNext/>
      <w:keepLines/>
      <w:spacing w:after="60"/>
    </w:pPr>
    <w:rPr>
      <w:rFonts w:ascii="Times New Roman" w:hAnsi="Times New Roman"/>
      <w:b/>
      <w:sz w:val="32"/>
      <w:szCs w:val="52"/>
    </w:rPr>
  </w:style>
  <w:style w:type="paragraph" w:styleId="Podnadpis">
    <w:name w:val="Subtitle"/>
    <w:aliases w:val="priloha A"/>
    <w:basedOn w:val="Normln"/>
    <w:next w:val="Normln"/>
    <w:uiPriority w:val="11"/>
    <w:qFormat/>
    <w:rsid w:val="001A18E1"/>
    <w:pPr>
      <w:keepNext/>
      <w:keepLines/>
      <w:spacing w:after="320"/>
    </w:pPr>
    <w:rPr>
      <w:rFonts w:ascii="Times New Roman" w:hAnsi="Times New Roman"/>
      <w:b/>
      <w:color w:val="000000" w:themeColor="text1"/>
      <w:sz w:val="28"/>
      <w:szCs w:val="30"/>
    </w:rPr>
  </w:style>
  <w:style w:type="paragraph" w:styleId="Nadpisobsahu">
    <w:name w:val="TOC Heading"/>
    <w:basedOn w:val="Nadpis1"/>
    <w:next w:val="Normln"/>
    <w:uiPriority w:val="39"/>
    <w:unhideWhenUsed/>
    <w:qFormat/>
    <w:rsid w:val="005A1B73"/>
    <w:pPr>
      <w:spacing w:before="480" w:after="0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5A1B73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5A1B73"/>
    <w:pPr>
      <w:ind w:left="220"/>
    </w:pPr>
    <w:rPr>
      <w:rFonts w:asciiTheme="minorHAnsi" w:hAnsi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5A1B73"/>
    <w:pPr>
      <w:ind w:left="440"/>
    </w:pPr>
    <w:rPr>
      <w:rFonts w:asciiTheme="minorHAnsi" w:hAnsi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5A1B73"/>
    <w:pPr>
      <w:ind w:left="66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5A1B73"/>
    <w:pPr>
      <w:ind w:left="88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5A1B73"/>
    <w:pPr>
      <w:ind w:left="11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5A1B73"/>
    <w:pPr>
      <w:ind w:left="132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5A1B73"/>
    <w:pPr>
      <w:ind w:left="154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5A1B73"/>
    <w:pPr>
      <w:ind w:left="1760"/>
    </w:pPr>
    <w:rPr>
      <w:rFonts w:asciiTheme="minorHAnsi" w:hAnsiTheme="minorHAnsi"/>
      <w:sz w:val="18"/>
      <w:szCs w:val="18"/>
    </w:rPr>
  </w:style>
  <w:style w:type="paragraph" w:styleId="Bezmezer">
    <w:name w:val="No Spacing"/>
    <w:uiPriority w:val="1"/>
    <w:qFormat/>
    <w:rsid w:val="005A1B73"/>
    <w:pPr>
      <w:spacing w:line="240" w:lineRule="auto"/>
    </w:pPr>
  </w:style>
  <w:style w:type="character" w:styleId="Siln">
    <w:name w:val="Strong"/>
    <w:basedOn w:val="Standardnpsmoodstavce"/>
    <w:uiPriority w:val="22"/>
    <w:qFormat/>
    <w:rsid w:val="005A1B73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1B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1B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1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1049E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104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1049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18E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18E1"/>
  </w:style>
  <w:style w:type="paragraph" w:styleId="Zpat">
    <w:name w:val="footer"/>
    <w:basedOn w:val="Normln"/>
    <w:link w:val="ZpatChar"/>
    <w:uiPriority w:val="99"/>
    <w:unhideWhenUsed/>
    <w:rsid w:val="001A18E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18E1"/>
  </w:style>
  <w:style w:type="character" w:styleId="Hypertextovodkaz">
    <w:name w:val="Hyperlink"/>
    <w:basedOn w:val="Standardnpsmoodstavce"/>
    <w:uiPriority w:val="99"/>
    <w:unhideWhenUsed/>
    <w:rsid w:val="001A1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encyklopedie.soc.cas.cz/w/Autostereotyp_a_heterostereoty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0508E6-A229-5746-BB4C-83D943E4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2829</Words>
  <Characters>16692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Allinone</dc:creator>
  <cp:lastModifiedBy>Lenovo Allinone</cp:lastModifiedBy>
  <cp:revision>2</cp:revision>
  <dcterms:created xsi:type="dcterms:W3CDTF">2021-02-26T17:12:00Z</dcterms:created>
  <dcterms:modified xsi:type="dcterms:W3CDTF">2021-02-26T17:12:00Z</dcterms:modified>
</cp:coreProperties>
</file>