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17F64" w14:textId="77777777" w:rsidR="0036191C" w:rsidRPr="0036191C" w:rsidRDefault="0036191C" w:rsidP="0036191C">
      <w:pPr>
        <w:pStyle w:val="Normlnweb"/>
        <w:rPr>
          <w:lang w:val="ru-RU"/>
        </w:rPr>
      </w:pPr>
      <w:commentRangeStart w:id="0"/>
      <w:r w:rsidRPr="0036191C">
        <w:rPr>
          <w:lang w:val="ru-RU"/>
        </w:rPr>
        <w:t>Школа</w:t>
      </w:r>
      <w:commentRangeEnd w:id="0"/>
      <w:r w:rsidR="004757A7">
        <w:rPr>
          <w:rStyle w:val="Odkaznakoment"/>
          <w:rFonts w:asciiTheme="minorHAnsi" w:eastAsiaTheme="minorHAnsi" w:hAnsiTheme="minorHAnsi" w:cstheme="minorBidi"/>
        </w:rPr>
        <w:commentReference w:id="0"/>
      </w:r>
      <w:r w:rsidRPr="0036191C">
        <w:rPr>
          <w:lang w:val="ru-RU"/>
        </w:rPr>
        <w:t xml:space="preserve"> «Костанца Винчи» образована в 1973 году по инициативе посла Италии в СССР Пьетро Винчи (1973 – 75), который пошел навстречу просьбам итальянской общины в Москве и передал несколько помещений виллы Берг, где располагалось посольство, под школьные классы.</w:t>
      </w:r>
    </w:p>
    <w:p w14:paraId="21B0F067" w14:textId="77777777" w:rsidR="0036191C" w:rsidRPr="0036191C" w:rsidRDefault="0036191C" w:rsidP="0036191C">
      <w:pPr>
        <w:pStyle w:val="Normlnweb"/>
        <w:rPr>
          <w:lang w:val="ru-RU"/>
        </w:rPr>
      </w:pPr>
      <w:r w:rsidRPr="0036191C">
        <w:rPr>
          <w:lang w:val="ru-RU"/>
        </w:rPr>
        <w:t>Изначально в школе учились дети работников посольства Италии, Итальянской Торгово – Промышленной палаты (</w:t>
      </w:r>
      <w:r>
        <w:t>ICE</w:t>
      </w:r>
      <w:r w:rsidRPr="0036191C">
        <w:rPr>
          <w:lang w:val="ru-RU"/>
        </w:rPr>
        <w:t>), а также других итальянцев, работающих в различных областях банковского или промышленного сектора в столице СССР.</w:t>
      </w:r>
    </w:p>
    <w:p w14:paraId="1C03676D" w14:textId="77777777" w:rsidR="0036191C" w:rsidRPr="0036191C" w:rsidRDefault="0036191C" w:rsidP="0036191C">
      <w:pPr>
        <w:pStyle w:val="Normlnweb"/>
        <w:rPr>
          <w:lang w:val="ru-RU"/>
        </w:rPr>
      </w:pPr>
      <w:r w:rsidRPr="0036191C">
        <w:rPr>
          <w:lang w:val="ru-RU"/>
        </w:rPr>
        <w:t>С 1985 года управление школой, находящейся под эгидой Посольства, переходит к «Итальянскому комитету в Москве», некоммерческой организации при Дипломатической итальянской миссии. В этом Комитете состоят родители учеников, которых выбирают как представителей всех родителей школы, а также представители коммерческих итальянских структур Москвы, которые взяли на себя как ординарные, так и экстраординарные функции управления школой.</w:t>
      </w:r>
    </w:p>
    <w:p w14:paraId="49A3896D" w14:textId="77777777" w:rsidR="0036191C" w:rsidRPr="0036191C" w:rsidRDefault="0036191C" w:rsidP="0036191C">
      <w:pPr>
        <w:pStyle w:val="Normlnweb"/>
        <w:rPr>
          <w:lang w:val="ru-RU"/>
        </w:rPr>
      </w:pPr>
      <w:commentRangeStart w:id="1"/>
      <w:r w:rsidRPr="0036191C">
        <w:rPr>
          <w:lang w:val="ru-RU"/>
        </w:rPr>
        <w:t xml:space="preserve">С 1987 </w:t>
      </w:r>
      <w:commentRangeEnd w:id="1"/>
      <w:r w:rsidR="004757A7">
        <w:rPr>
          <w:rStyle w:val="Odkaznakoment"/>
          <w:rFonts w:asciiTheme="minorHAnsi" w:eastAsiaTheme="minorHAnsi" w:hAnsiTheme="minorHAnsi" w:cstheme="minorBidi"/>
        </w:rPr>
        <w:commentReference w:id="1"/>
      </w:r>
      <w:r w:rsidRPr="0036191C">
        <w:rPr>
          <w:lang w:val="ru-RU"/>
        </w:rPr>
        <w:t>года начальная и средняя школы проходят аттестацию в Итальянском Министерстве образования. Классы на тот момент в школе не очень многочисленные, всего школу посещает 20 детей. Но постепенно число детей начинает расти, поскольку в школу приходят не только итальянские дети, но и всех других национальностей.</w:t>
      </w:r>
    </w:p>
    <w:p w14:paraId="21DC09B8" w14:textId="6ECDA0C1" w:rsidR="0036191C" w:rsidRPr="0036191C" w:rsidRDefault="0036191C" w:rsidP="0036191C">
      <w:pPr>
        <w:pStyle w:val="Normlnweb"/>
        <w:rPr>
          <w:lang w:val="ru-RU"/>
        </w:rPr>
      </w:pPr>
      <w:r w:rsidRPr="0036191C">
        <w:rPr>
          <w:lang w:val="ru-RU"/>
        </w:rPr>
        <w:t xml:space="preserve">Политические и социальны изменения в стране и за рубежом, начиная со второй половины 80 – ых, </w:t>
      </w:r>
      <w:r>
        <w:t> </w:t>
      </w:r>
      <w:r w:rsidRPr="0036191C">
        <w:rPr>
          <w:lang w:val="ru-RU"/>
        </w:rPr>
        <w:t>привлекают в школу все больше детей: таким образом появляется потребность в больших площадях и в новом расположении школы. В 1989 году школа начинает арендовать часть помещений в музыкальной школе по адресу ул. Лобачевского, 38, на Юго-Западе Москвы. Через 3 года государственную аттестацию получает также и детский сад при школе. Как итальянская школа за рубежом, школа «Костанца Винчи» в своих основных принципах образования соблюдала итальянское законодательство в области образования. Основная отличительная черта итальянской школы в Москве это то, что она всегда старалась соблюдать разумный баланс между своей итальянской идентичностью и расположением в русском культурном пространстве.</w:t>
      </w:r>
    </w:p>
    <w:p w14:paraId="116D99A2" w14:textId="45B4C314" w:rsidR="0036191C" w:rsidRPr="0036191C" w:rsidRDefault="0036191C" w:rsidP="0036191C">
      <w:pPr>
        <w:pStyle w:val="Normlnweb"/>
        <w:rPr>
          <w:lang w:val="ru-RU"/>
        </w:rPr>
      </w:pPr>
      <w:commentRangeStart w:id="2"/>
      <w:r w:rsidRPr="0036191C">
        <w:rPr>
          <w:lang w:val="ru-RU"/>
        </w:rPr>
        <w:t xml:space="preserve">В 2000 </w:t>
      </w:r>
      <w:commentRangeEnd w:id="2"/>
      <w:r w:rsidR="004757A7">
        <w:rPr>
          <w:rStyle w:val="Odkaznakoment"/>
          <w:rFonts w:asciiTheme="minorHAnsi" w:eastAsiaTheme="minorHAnsi" w:hAnsiTheme="minorHAnsi" w:cstheme="minorBidi"/>
        </w:rPr>
        <w:commentReference w:id="2"/>
      </w:r>
      <w:r w:rsidRPr="0036191C">
        <w:rPr>
          <w:lang w:val="ru-RU"/>
        </w:rPr>
        <w:t xml:space="preserve">году школе </w:t>
      </w:r>
      <w:r>
        <w:rPr>
          <w:lang w:val="ru-RU"/>
        </w:rPr>
        <w:t xml:space="preserve">предлагают </w:t>
      </w:r>
      <w:r w:rsidRPr="0036191C">
        <w:rPr>
          <w:lang w:val="ru-RU"/>
        </w:rPr>
        <w:t>более просторное и подходящее помещение в здании по адресу Ленинский проспект, 78А. До того здесь находилась одна из самых известных и престижных школ Москвы – Американская школа. На других этажах этой школы в те годы располагались Школа танцев дип.корпуса, Японская школа, Югославская школа.</w:t>
      </w:r>
    </w:p>
    <w:p w14:paraId="34ABA1C3" w14:textId="77777777" w:rsidR="0036191C" w:rsidRPr="0036191C" w:rsidRDefault="0036191C" w:rsidP="0036191C">
      <w:pPr>
        <w:pStyle w:val="Normlnweb"/>
        <w:rPr>
          <w:lang w:val="ru-RU"/>
        </w:rPr>
      </w:pPr>
      <w:r w:rsidRPr="0036191C">
        <w:rPr>
          <w:lang w:val="ru-RU"/>
        </w:rPr>
        <w:t xml:space="preserve">В 2000г в Италии выходит закон № 62 от 10 марта 2000г., о признании равенства государственных и частных школ, и администрация школы «Костанца Винчи» в 2003 году, следуя циркуляру 31 от 18 марта 2003 г. запускает процесс лицензирования школы по новым нормам. С августа 2001 года, на основе новых указаний МИДа Италии, в школе могут преподавать не только работники Министерства Иностранных дел Италии. В 2006 году, чтобы подчеркнуть действующие изменения, администрация школы решает изменить название на «Итало Кальвино». В 2007 году, пройдя долгий и трудный бюрократический путь, Декретом Министерства образования № 5964 от 19 ноября 2007 г. </w:t>
      </w:r>
      <w:r w:rsidRPr="0036191C">
        <w:rPr>
          <w:lang w:val="ru-RU"/>
        </w:rPr>
        <w:lastRenderedPageBreak/>
        <w:t>школа получает государственную лицензию Италии на образование в следующих уровнях: детский сад, Начальная школа и Средняя школа.</w:t>
      </w:r>
    </w:p>
    <w:p w14:paraId="37697B60" w14:textId="77777777" w:rsidR="0036191C" w:rsidRPr="0036191C" w:rsidRDefault="0036191C" w:rsidP="0036191C">
      <w:pPr>
        <w:pStyle w:val="Normlnweb"/>
        <w:rPr>
          <w:lang w:val="ru-RU"/>
        </w:rPr>
      </w:pPr>
      <w:commentRangeStart w:id="3"/>
      <w:r w:rsidRPr="0036191C">
        <w:rPr>
          <w:lang w:val="ru-RU"/>
        </w:rPr>
        <w:t xml:space="preserve">В середине </w:t>
      </w:r>
      <w:commentRangeEnd w:id="3"/>
      <w:r w:rsidR="004757A7">
        <w:rPr>
          <w:rStyle w:val="Odkaznakoment"/>
          <w:rFonts w:asciiTheme="minorHAnsi" w:eastAsiaTheme="minorHAnsi" w:hAnsiTheme="minorHAnsi" w:cstheme="minorBidi"/>
        </w:rPr>
        <w:commentReference w:id="3"/>
      </w:r>
      <w:r w:rsidRPr="0036191C">
        <w:rPr>
          <w:lang w:val="ru-RU"/>
        </w:rPr>
        <w:t>90ых годов была предпринята попытка образования Естественно – научного лицея на базе школы, был подписан соответствующих акт Министерства, но кризис 1998 года затормозил развитие школы, в результате чего уменьшилось количество учащихся. Например в 2000/2001 учебном году количество учащихся школы составляло всего 49 человек.</w:t>
      </w:r>
    </w:p>
    <w:p w14:paraId="64AEDAEE" w14:textId="77777777" w:rsidR="0036191C" w:rsidRPr="0036191C" w:rsidRDefault="0036191C" w:rsidP="0036191C">
      <w:pPr>
        <w:pStyle w:val="Normlnweb"/>
        <w:rPr>
          <w:lang w:val="ru-RU"/>
        </w:rPr>
      </w:pPr>
      <w:r w:rsidRPr="0036191C">
        <w:rPr>
          <w:lang w:val="ru-RU"/>
        </w:rPr>
        <w:t>Вторая попытка ввести вторую ступень старшей школы была осуществлена в 2009 /2010 году. В результате этой попытки в настоящее время в школе действует четырехгодичный лингвистический лицей. Лингвистический лицей также обладает лицензией от Министерства образования Италии, которую школа получила Министерским декретом № 2792 от 17.02.2017 года.</w:t>
      </w:r>
    </w:p>
    <w:p w14:paraId="2311BA20" w14:textId="77777777" w:rsidR="0036191C" w:rsidRPr="0036191C" w:rsidRDefault="0036191C" w:rsidP="0036191C">
      <w:pPr>
        <w:pStyle w:val="Normlnweb"/>
        <w:rPr>
          <w:lang w:val="ru-RU"/>
        </w:rPr>
      </w:pPr>
      <w:r w:rsidRPr="0036191C">
        <w:rPr>
          <w:lang w:val="ru-RU"/>
        </w:rPr>
        <w:t>Условием сохранения государственной аттестации школы является ежегодное подтверждение статуса по специальной процедуре, а также соответствие образовательных процессов указаниям, нормам и регламенту, выпускаемым Министерством образования Италии.</w:t>
      </w:r>
    </w:p>
    <w:p w14:paraId="7A1E130C" w14:textId="77777777" w:rsidR="0036191C" w:rsidRPr="0036191C" w:rsidRDefault="0036191C" w:rsidP="0036191C">
      <w:pPr>
        <w:pStyle w:val="Normlnweb"/>
        <w:rPr>
          <w:lang w:val="ru-RU"/>
        </w:rPr>
      </w:pPr>
      <w:r w:rsidRPr="0036191C">
        <w:rPr>
          <w:lang w:val="ru-RU"/>
        </w:rPr>
        <w:t>Тот факт, что школа «Итало Кальвино» имеет статус общеобразовательной итальянской школы гарантирует нашим ученикам, что аттестат, полученный ими в конце обучения, то есть после окончания 4го класса лицея и сдачи государственного экзамена, будет признан действующим во всех странах мира.</w:t>
      </w:r>
    </w:p>
    <w:p w14:paraId="0FE31B53" w14:textId="77777777" w:rsidR="009112E6" w:rsidRPr="0036191C" w:rsidRDefault="009112E6">
      <w:pPr>
        <w:rPr>
          <w:lang w:val="ru-RU"/>
        </w:rPr>
      </w:pPr>
    </w:p>
    <w:sectPr w:rsidR="009112E6" w:rsidRPr="00361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lena Kurillová" w:date="2021-02-26T11:09:00Z" w:initials="MK">
    <w:p w14:paraId="1F590188" w14:textId="00CDB7CC" w:rsidR="004757A7" w:rsidRPr="00DF325C" w:rsidRDefault="004757A7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noProof/>
          <w:lang w:val="cs-CZ"/>
        </w:rPr>
        <w:t>část 1.</w:t>
      </w:r>
    </w:p>
  </w:comment>
  <w:comment w:id="1" w:author="Milena Kurillová" w:date="2021-02-26T11:10:00Z" w:initials="MK">
    <w:p w14:paraId="0C548BA5" w14:textId="523B261D" w:rsidR="004757A7" w:rsidRDefault="004757A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část 2.</w:t>
      </w:r>
    </w:p>
  </w:comment>
  <w:comment w:id="2" w:author="Milena Kurillová" w:date="2021-02-26T11:10:00Z" w:initials="MK">
    <w:p w14:paraId="324E41E8" w14:textId="5F60FED0" w:rsidR="004757A7" w:rsidRDefault="004757A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č</w:t>
      </w:r>
      <w:r>
        <w:rPr>
          <w:noProof/>
        </w:rPr>
        <w:t>ást 3.</w:t>
      </w:r>
    </w:p>
  </w:comment>
  <w:comment w:id="3" w:author="Milena Kurillová" w:date="2021-02-26T11:10:00Z" w:initials="MK">
    <w:p w14:paraId="57F3BDBC" w14:textId="3FCFC3F1" w:rsidR="004757A7" w:rsidRDefault="004757A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část 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590188" w15:done="0"/>
  <w15:commentEx w15:paraId="0C548BA5" w15:done="0"/>
  <w15:commentEx w15:paraId="324E41E8" w15:done="0"/>
  <w15:commentEx w15:paraId="57F3BD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557B" w16cex:dateUtc="2021-02-26T10:09:00Z"/>
  <w16cex:commentExtensible w16cex:durableId="23E35591" w16cex:dateUtc="2021-02-26T10:10:00Z"/>
  <w16cex:commentExtensible w16cex:durableId="23E3559B" w16cex:dateUtc="2021-02-26T10:10:00Z"/>
  <w16cex:commentExtensible w16cex:durableId="23E355A9" w16cex:dateUtc="2021-02-26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590188" w16cid:durableId="23E3557B"/>
  <w16cid:commentId w16cid:paraId="0C548BA5" w16cid:durableId="23E35591"/>
  <w16cid:commentId w16cid:paraId="324E41E8" w16cid:durableId="23E3559B"/>
  <w16cid:commentId w16cid:paraId="57F3BDBC" w16cid:durableId="23E355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ena Kurillová">
    <w15:presenceInfo w15:providerId="Windows Live" w15:userId="22817634e89ed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1C"/>
    <w:rsid w:val="0036191C"/>
    <w:rsid w:val="004757A7"/>
    <w:rsid w:val="009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D1DE"/>
  <w15:chartTrackingRefBased/>
  <w15:docId w15:val="{229FB1E6-BE65-4071-8E30-328A72B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757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57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5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5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57A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75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2</cp:revision>
  <dcterms:created xsi:type="dcterms:W3CDTF">2021-02-26T10:03:00Z</dcterms:created>
  <dcterms:modified xsi:type="dcterms:W3CDTF">2021-02-26T10:11:00Z</dcterms:modified>
</cp:coreProperties>
</file>