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47" w:rsidRPr="00612E92" w:rsidRDefault="00540047" w:rsidP="008D757B">
      <w:pPr>
        <w:contextualSpacing/>
        <w:rPr>
          <w:rFonts w:ascii="Times New Roman" w:hAnsi="Times New Roman" w:cs="Times New Roman"/>
          <w:sz w:val="24"/>
          <w:szCs w:val="24"/>
        </w:rPr>
      </w:pPr>
      <w:r w:rsidRPr="00612E92">
        <w:rPr>
          <w:rFonts w:ascii="Times New Roman" w:hAnsi="Times New Roman" w:cs="Times New Roman"/>
          <w:sz w:val="24"/>
          <w:szCs w:val="24"/>
        </w:rPr>
        <w:t>Literatura:</w:t>
      </w:r>
    </w:p>
    <w:p w:rsidR="00EC4443" w:rsidRPr="00612E92" w:rsidRDefault="00EC4443" w:rsidP="008D757B">
      <w:pPr>
        <w:pStyle w:val="Standard"/>
        <w:contextualSpacing/>
      </w:pPr>
    </w:p>
    <w:p w:rsidR="00BD20E0" w:rsidRPr="00612E92" w:rsidRDefault="00BD20E0" w:rsidP="008D757B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D20E0" w:rsidRPr="00612E92" w:rsidRDefault="00BD20E0" w:rsidP="008D757B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Amit,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.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(2006)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: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Claiming Individuality through “Flexibility”: Career Choices and Constraints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among Traveling Consultants. In</w:t>
      </w:r>
      <w:r w:rsidR="00BE2FD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:</w:t>
      </w:r>
      <w:bookmarkStart w:id="0" w:name="_GoBack"/>
      <w:bookmarkEnd w:id="0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Amit,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. </w:t>
      </w:r>
      <w:r w:rsidRPr="00612E9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pt-PT" w:eastAsia="cs-CZ"/>
        </w:rPr>
        <w:t>‒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Dyck</w:t>
      </w:r>
      <w:proofErr w:type="spellEnd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,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.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(eds.)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: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</w:t>
      </w:r>
      <w:r w:rsidRPr="00612E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cs-CZ"/>
        </w:rPr>
        <w:t>Claiming Individuality. The Cultural Politics of Distinction.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London: Pluto Press, </w:t>
      </w:r>
      <w:r w:rsidRPr="003E276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s.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90-109.</w:t>
      </w:r>
    </w:p>
    <w:p w:rsidR="00BD20E0" w:rsidRDefault="00BD20E0" w:rsidP="008D757B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</w:pPr>
    </w:p>
    <w:p w:rsidR="00BD20E0" w:rsidRPr="00612E92" w:rsidRDefault="00BD20E0" w:rsidP="008D757B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Barfield,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.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(1993)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: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</w:t>
      </w:r>
      <w:r w:rsidRPr="00612E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cs-CZ"/>
        </w:rPr>
        <w:t>The Nomadic Alternative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.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 New Jersey: Prentice Hall.</w:t>
      </w:r>
    </w:p>
    <w:p w:rsidR="00BD20E0" w:rsidRDefault="00BD20E0" w:rsidP="008D757B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D20E0" w:rsidRDefault="00BD20E0" w:rsidP="008D757B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Bartoš, M. </w:t>
      </w:r>
      <w:r w:rsidRPr="00612E9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pt-PT" w:eastAsia="cs-CZ"/>
        </w:rPr>
        <w:t>‒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Kušová, D. (2005)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Amenity</w:t>
      </w:r>
      <w:proofErr w:type="spellEnd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Migration</w:t>
      </w:r>
      <w:proofErr w:type="spellEnd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as a </w:t>
      </w:r>
      <w:proofErr w:type="spellStart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Specific</w:t>
      </w:r>
      <w:proofErr w:type="spellEnd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Form</w:t>
      </w:r>
      <w:proofErr w:type="spellEnd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Global</w:t>
      </w:r>
      <w:proofErr w:type="spellEnd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Human</w:t>
      </w:r>
      <w:proofErr w:type="spellEnd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Migration</w:t>
      </w:r>
      <w:proofErr w:type="spellEnd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its</w:t>
      </w:r>
      <w:proofErr w:type="spellEnd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Impact</w:t>
      </w:r>
      <w:proofErr w:type="spellEnd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Quality</w:t>
      </w:r>
      <w:proofErr w:type="spellEnd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Life</w:t>
      </w:r>
      <w:proofErr w:type="spellEnd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Pr="00612E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Životné </w:t>
      </w:r>
      <w:proofErr w:type="spellStart"/>
      <w:r w:rsidRPr="00612E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Prostredie</w:t>
      </w:r>
      <w:proofErr w:type="spellEnd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):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315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BD20E0" w:rsidRPr="00612E92" w:rsidRDefault="00BD20E0" w:rsidP="008D757B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D20E0" w:rsidRPr="00AA39E3" w:rsidRDefault="00BD20E0" w:rsidP="008D757B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proofErr w:type="spellStart"/>
      <w:r w:rsidRPr="00AA3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Bauman</w:t>
      </w:r>
      <w:proofErr w:type="spellEnd"/>
      <w:r w:rsidRPr="00AA3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 Z. (1995)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:</w:t>
      </w:r>
      <w:r w:rsidRPr="00AA3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Pr="00AA39E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cs-CZ"/>
        </w:rPr>
        <w:t>Úvahy o postmoderní době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  <w:r w:rsidRPr="00AA3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Praha: Sociologické nakladatelství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  <w:r w:rsidRPr="00AA3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</w:p>
    <w:p w:rsidR="00BD20E0" w:rsidRPr="00AA39E3" w:rsidRDefault="00BD20E0" w:rsidP="008D757B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D20E0" w:rsidRDefault="00BD20E0" w:rsidP="008D757B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cs-CZ"/>
        </w:rPr>
      </w:pPr>
      <w:r w:rsidRPr="00AA39E3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cs-CZ"/>
        </w:rPr>
        <w:t>Bauman, Z. (1996)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cs-CZ"/>
        </w:rPr>
        <w:t>:</w:t>
      </w:r>
      <w:r w:rsidRPr="00AA39E3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cs-CZ"/>
        </w:rPr>
        <w:t xml:space="preserve"> From Pilgrim to Tourist ‒ or a Short History of Iden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cs-CZ"/>
        </w:rPr>
        <w:t>tity. I</w:t>
      </w:r>
      <w:r w:rsidRPr="00AA39E3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cs-CZ"/>
        </w:rPr>
        <w:t xml:space="preserve">n Hall, S. </w:t>
      </w:r>
      <w:r w:rsidRPr="00612E9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pt-PT" w:eastAsia="cs-CZ"/>
        </w:rPr>
        <w:t>‒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pt-PT" w:eastAsia="cs-CZ"/>
        </w:rPr>
        <w:t xml:space="preserve"> </w:t>
      </w:r>
      <w:r w:rsidRPr="00C47183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cs-CZ"/>
        </w:rPr>
        <w:t>du</w:t>
      </w:r>
      <w:r w:rsidRPr="00AA39E3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cs-CZ"/>
        </w:rPr>
        <w:t xml:space="preserve"> Gay, P. (eds.)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cs-CZ"/>
        </w:rPr>
        <w:t>:</w:t>
      </w:r>
      <w:r w:rsidRPr="00AA39E3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cs-CZ"/>
        </w:rPr>
        <w:t xml:space="preserve"> </w:t>
      </w:r>
      <w:r w:rsidRPr="00AA3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t-PT" w:eastAsia="cs-CZ"/>
        </w:rPr>
        <w:t>Questions of Cultural Identity</w:t>
      </w:r>
      <w:r w:rsidRPr="00AA39E3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cs-CZ"/>
        </w:rPr>
        <w:t xml:space="preserve">. London, Thousand Oaks, New Delhi, Singapore: Sage, </w:t>
      </w:r>
      <w:r w:rsidRPr="003E276C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cs-CZ"/>
        </w:rPr>
        <w:t>s</w:t>
      </w:r>
      <w:r w:rsidRPr="00AA39E3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cs-CZ"/>
        </w:rPr>
        <w:t>. 18-36.</w:t>
      </w:r>
    </w:p>
    <w:p w:rsidR="00BD20E0" w:rsidRPr="00AA39E3" w:rsidRDefault="00BD20E0" w:rsidP="008D757B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cs-CZ"/>
        </w:rPr>
      </w:pPr>
    </w:p>
    <w:p w:rsidR="00BD20E0" w:rsidRDefault="00BD20E0" w:rsidP="008D757B">
      <w:pPr>
        <w:pStyle w:val="Standard"/>
        <w:contextualSpacing/>
      </w:pPr>
      <w:r w:rsidRPr="00AA39E3">
        <w:t>B</w:t>
      </w:r>
      <w:r>
        <w:t>eck</w:t>
      </w:r>
      <w:r w:rsidRPr="00AA39E3">
        <w:t>, U. (2004)</w:t>
      </w:r>
      <w:r>
        <w:t>:</w:t>
      </w:r>
      <w:r w:rsidRPr="00AA39E3">
        <w:t xml:space="preserve"> </w:t>
      </w:r>
      <w:r w:rsidRPr="00AA39E3">
        <w:rPr>
          <w:i/>
          <w:iCs/>
        </w:rPr>
        <w:t>Riziková společnost</w:t>
      </w:r>
      <w:r w:rsidRPr="00AA39E3">
        <w:t>. Praha, Slon.</w:t>
      </w:r>
    </w:p>
    <w:p w:rsidR="00BD20E0" w:rsidRPr="00AA39E3" w:rsidRDefault="00BD20E0" w:rsidP="008D757B">
      <w:pPr>
        <w:pStyle w:val="Standard"/>
        <w:contextualSpacing/>
      </w:pPr>
    </w:p>
    <w:p w:rsidR="00BD20E0" w:rsidRDefault="00BD20E0" w:rsidP="008D757B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C471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eier</w:t>
      </w:r>
      <w:proofErr w:type="spellEnd"/>
      <w:r w:rsidRPr="00C471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K. </w:t>
      </w:r>
      <w:r w:rsidRPr="00C47183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cs-CZ"/>
        </w:rPr>
        <w:t>‒</w:t>
      </w:r>
      <w:r w:rsidRPr="00C471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471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oratschek</w:t>
      </w:r>
      <w:proofErr w:type="spellEnd"/>
      <w:r w:rsidRPr="00C471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H. </w:t>
      </w:r>
      <w:r w:rsidRPr="00C47183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cs-CZ"/>
        </w:rPr>
        <w:t>‒</w:t>
      </w:r>
      <w:r w:rsidRPr="00C471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471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ieschang</w:t>
      </w:r>
      <w:proofErr w:type="spellEnd"/>
      <w:r w:rsidRPr="00C471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(2004):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Im</w:t>
      </w:r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portace </w:t>
      </w:r>
      <w:proofErr w:type="spellStart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Sports</w:t>
      </w:r>
      <w:proofErr w:type="spellEnd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Tourism</w:t>
      </w:r>
      <w:proofErr w:type="spellEnd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Masurement</w:t>
      </w:r>
      <w:proofErr w:type="spellEnd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Customer</w:t>
      </w:r>
      <w:proofErr w:type="spellEnd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Satisfaction</w:t>
      </w:r>
      <w:proofErr w:type="spellEnd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by </w:t>
      </w:r>
      <w:proofErr w:type="spellStart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ISL </w:t>
      </w:r>
      <w:proofErr w:type="spellStart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pproach</w:t>
      </w:r>
      <w:proofErr w:type="spellEnd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612E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Journal</w:t>
      </w:r>
      <w:proofErr w:type="spellEnd"/>
      <w:r w:rsidRPr="00612E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612E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of</w:t>
      </w:r>
      <w:proofErr w:type="spellEnd"/>
      <w:r w:rsidRPr="00612E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Sport </w:t>
      </w:r>
      <w:proofErr w:type="spellStart"/>
      <w:r w:rsidRPr="00612E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Tourism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9 (2): 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208-212.</w:t>
      </w:r>
    </w:p>
    <w:p w:rsidR="00BD20E0" w:rsidRPr="00612E92" w:rsidRDefault="00BD20E0" w:rsidP="008D757B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BD20E0" w:rsidRPr="00C47183" w:rsidRDefault="00BD20E0" w:rsidP="008D757B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cs-CZ"/>
        </w:rPr>
        <w:t xml:space="preserve">Benda–Beckman, F.v. </w:t>
      </w:r>
      <w:r w:rsidRPr="00612E9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pt-PT" w:eastAsia="cs-CZ"/>
        </w:rPr>
        <w:t>‒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cs-CZ"/>
        </w:rPr>
        <w:t xml:space="preserve"> Benda-Beckman, K.v. </w:t>
      </w:r>
      <w:r w:rsidRPr="00612E9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pt-PT" w:eastAsia="cs-CZ"/>
        </w:rPr>
        <w:t>‒</w:t>
      </w:r>
      <w:r w:rsidRPr="00C4718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cs-CZ"/>
        </w:rPr>
        <w:t xml:space="preserve"> Griffith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cs-CZ"/>
        </w:rPr>
        <w:t>,</w:t>
      </w:r>
      <w:r w:rsidRPr="00C4718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cs-CZ"/>
        </w:rPr>
        <w:t xml:space="preserve"> A. (eds.) (2005)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cs-CZ"/>
        </w:rPr>
        <w:t>:</w:t>
      </w:r>
      <w:r w:rsidRPr="00C4718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cs-CZ"/>
        </w:rPr>
        <w:t xml:space="preserve"> </w:t>
      </w:r>
      <w:r w:rsidR="00A419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cs-CZ"/>
        </w:rPr>
        <w:t>Mobile People, Mobile Law: Expanding Legal Relations in a Contracting W</w:t>
      </w:r>
      <w:r w:rsidRPr="00C47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cs-CZ"/>
        </w:rPr>
        <w:t>orld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cs-CZ"/>
        </w:rPr>
        <w:t>.</w:t>
      </w:r>
      <w:r w:rsidR="00AC0DF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cs-CZ"/>
        </w:rPr>
        <w:t xml:space="preserve"> Aldershot:</w:t>
      </w:r>
      <w:r w:rsidR="00AC0DF8" w:rsidRPr="00AC0DF8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cs-CZ"/>
        </w:rPr>
        <w:t xml:space="preserve"> </w:t>
      </w:r>
      <w:r w:rsidR="00DF64E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cs-CZ"/>
        </w:rPr>
        <w:t>Ashgate.</w:t>
      </w:r>
    </w:p>
    <w:p w:rsidR="00BD20E0" w:rsidRPr="00612E92" w:rsidRDefault="00BD20E0" w:rsidP="008D757B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F64E2" w:rsidRDefault="00524609" w:rsidP="00DF64E2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tooltip="Browse more publications by Benson, Michaela" w:history="1">
        <w:proofErr w:type="spellStart"/>
        <w:r w:rsidR="00DF64E2" w:rsidRPr="00DF64E2">
          <w:rPr>
            <w:rStyle w:val="personname"/>
            <w:rFonts w:ascii="Times New Roman" w:hAnsi="Times New Roman" w:cs="Times New Roman"/>
            <w:sz w:val="24"/>
            <w:szCs w:val="24"/>
            <w:shd w:val="clear" w:color="auto" w:fill="FFFFFF"/>
          </w:rPr>
          <w:t>Benson</w:t>
        </w:r>
        <w:proofErr w:type="spellEnd"/>
        <w:r w:rsidR="00DF64E2" w:rsidRPr="00DF64E2">
          <w:rPr>
            <w:rStyle w:val="personname"/>
            <w:rFonts w:ascii="Times New Roman" w:hAnsi="Times New Roman" w:cs="Times New Roman"/>
            <w:sz w:val="24"/>
            <w:szCs w:val="24"/>
            <w:shd w:val="clear" w:color="auto" w:fill="FFFFFF"/>
          </w:rPr>
          <w:t>, M.</w:t>
        </w:r>
      </w:hyperlink>
      <w:r w:rsidR="00DF64E2" w:rsidRPr="00DF6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(2010). </w:t>
      </w:r>
      <w:hyperlink r:id="rId8" w:history="1">
        <w:r w:rsidR="00DF64E2" w:rsidRPr="00DF64E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‘</w:t>
        </w:r>
        <w:proofErr w:type="spellStart"/>
        <w:r w:rsidR="00DF64E2" w:rsidRPr="00DF64E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We’re</w:t>
        </w:r>
        <w:proofErr w:type="spellEnd"/>
        <w:r w:rsidR="00DF64E2" w:rsidRPr="00DF64E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not </w:t>
        </w:r>
        <w:proofErr w:type="spellStart"/>
        <w:r w:rsidR="00DF64E2" w:rsidRPr="00DF64E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Expats</w:t>
        </w:r>
        <w:proofErr w:type="spellEnd"/>
        <w:r w:rsidR="00DF64E2" w:rsidRPr="00DF64E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; </w:t>
        </w:r>
        <w:proofErr w:type="spellStart"/>
        <w:r w:rsidR="00DF64E2" w:rsidRPr="00DF64E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we</w:t>
        </w:r>
        <w:proofErr w:type="spellEnd"/>
        <w:r w:rsidR="00DF64E2" w:rsidRPr="00DF64E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are not </w:t>
        </w:r>
        <w:proofErr w:type="spellStart"/>
        <w:r w:rsidR="00DF64E2" w:rsidRPr="00DF64E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Migrants</w:t>
        </w:r>
        <w:proofErr w:type="spellEnd"/>
        <w:r w:rsidR="00DF64E2" w:rsidRPr="00DF64E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; </w:t>
        </w:r>
        <w:proofErr w:type="spellStart"/>
        <w:r w:rsidR="00DF64E2" w:rsidRPr="00DF64E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we</w:t>
        </w:r>
        <w:proofErr w:type="spellEnd"/>
        <w:r w:rsidR="00DF64E2" w:rsidRPr="00DF64E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are </w:t>
        </w:r>
        <w:proofErr w:type="spellStart"/>
        <w:r w:rsidR="00DF64E2" w:rsidRPr="00DF64E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Sauliaçoise</w:t>
        </w:r>
        <w:proofErr w:type="spellEnd"/>
        <w:r w:rsidR="00DF64E2" w:rsidRPr="00DF64E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’: </w:t>
        </w:r>
        <w:proofErr w:type="spellStart"/>
        <w:r w:rsidR="00DF64E2" w:rsidRPr="00DF64E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Laying</w:t>
        </w:r>
        <w:proofErr w:type="spellEnd"/>
        <w:r w:rsidR="00DF64E2" w:rsidRPr="00DF64E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DF64E2" w:rsidRPr="00DF64E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Claim</w:t>
        </w:r>
        <w:proofErr w:type="spellEnd"/>
        <w:r w:rsidR="00DF64E2" w:rsidRPr="00DF64E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to </w:t>
        </w:r>
        <w:proofErr w:type="spellStart"/>
        <w:r w:rsidR="00DF64E2" w:rsidRPr="00DF64E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Belonging</w:t>
        </w:r>
        <w:proofErr w:type="spellEnd"/>
        <w:r w:rsidR="00DF64E2" w:rsidRPr="00DF64E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in </w:t>
        </w:r>
        <w:proofErr w:type="spellStart"/>
        <w:r w:rsidR="00DF64E2" w:rsidRPr="00DF64E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Rural</w:t>
        </w:r>
        <w:proofErr w:type="spellEnd"/>
        <w:r w:rsidR="00DF64E2" w:rsidRPr="00DF64E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France. </w:t>
        </w:r>
      </w:hyperlink>
      <w:r w:rsidR="00DF64E2" w:rsidRPr="00DF64E2">
        <w:rPr>
          <w:rFonts w:ascii="Times New Roman" w:hAnsi="Times New Roman" w:cs="Times New Roman"/>
          <w:sz w:val="24"/>
          <w:szCs w:val="24"/>
          <w:shd w:val="clear" w:color="auto" w:fill="FFFFFF"/>
        </w:rPr>
        <w:t>In: </w:t>
      </w:r>
      <w:r w:rsidR="00DF64E2" w:rsidRPr="00DF64E2"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64E2" w:rsidRPr="00DF64E2"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</w:rPr>
        <w:t>Bonisch-Brednich</w:t>
      </w:r>
      <w:proofErr w:type="spellEnd"/>
      <w:r w:rsidR="00DF64E2" w:rsidRPr="00DF64E2"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F64E2" w:rsidRPr="00DF64E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F64E2" w:rsidRPr="00DF64E2"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DF64E2" w:rsidRPr="00DF6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64E2" w:rsidRPr="00DF64E2">
        <w:rPr>
          <w:rFonts w:ascii="Times New Roman" w:eastAsia="Times New Roman" w:hAnsi="Times New Roman" w:cs="Times New Roman"/>
          <w:caps/>
          <w:sz w:val="24"/>
          <w:szCs w:val="24"/>
          <w:lang w:val="pt-PT" w:eastAsia="cs-CZ"/>
        </w:rPr>
        <w:t>‒</w:t>
      </w:r>
      <w:r w:rsidR="00DF64E2" w:rsidRPr="00DF64E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DF64E2" w:rsidRPr="00DF64E2"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</w:rPr>
        <w:t>Trundle</w:t>
      </w:r>
      <w:proofErr w:type="spellEnd"/>
      <w:r w:rsidR="00DF64E2" w:rsidRPr="00DF6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F64E2" w:rsidRPr="00DF64E2"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</w:rPr>
        <w:t>C. (</w:t>
      </w:r>
      <w:proofErr w:type="spellStart"/>
      <w:r w:rsidR="00DF64E2" w:rsidRPr="00DF64E2">
        <w:rPr>
          <w:rFonts w:ascii="Times New Roman" w:hAnsi="Times New Roman" w:cs="Times New Roman"/>
          <w:sz w:val="24"/>
          <w:szCs w:val="24"/>
          <w:shd w:val="clear" w:color="auto" w:fill="FFFFFF"/>
        </w:rPr>
        <w:t>eds</w:t>
      </w:r>
      <w:proofErr w:type="spellEnd"/>
      <w:r w:rsidR="00DF64E2" w:rsidRPr="00DF6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.): </w:t>
      </w:r>
      <w:proofErr w:type="spellStart"/>
      <w:r w:rsidR="00DF64E2" w:rsidRPr="00DF64E2">
        <w:rPr>
          <w:rStyle w:val="Zvraznn"/>
          <w:rFonts w:ascii="Times New Roman" w:hAnsi="Times New Roman" w:cs="Times New Roman"/>
          <w:sz w:val="24"/>
          <w:szCs w:val="24"/>
          <w:shd w:val="clear" w:color="auto" w:fill="FFFFFF"/>
        </w:rPr>
        <w:t>Local</w:t>
      </w:r>
      <w:proofErr w:type="spellEnd"/>
      <w:r w:rsidR="00DF64E2" w:rsidRPr="00DF64E2">
        <w:rPr>
          <w:rStyle w:val="Zvrazn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64E2" w:rsidRPr="00DF64E2">
        <w:rPr>
          <w:rStyle w:val="Zvraznn"/>
          <w:rFonts w:ascii="Times New Roman" w:hAnsi="Times New Roman" w:cs="Times New Roman"/>
          <w:sz w:val="24"/>
          <w:szCs w:val="24"/>
          <w:shd w:val="clear" w:color="auto" w:fill="FFFFFF"/>
        </w:rPr>
        <w:t>Lives</w:t>
      </w:r>
      <w:proofErr w:type="spellEnd"/>
      <w:r w:rsidR="00DF64E2" w:rsidRPr="00DF64E2">
        <w:rPr>
          <w:rStyle w:val="Zvraznn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DF64E2" w:rsidRPr="00DF64E2">
        <w:rPr>
          <w:rStyle w:val="Zvraznn"/>
          <w:rFonts w:ascii="Times New Roman" w:hAnsi="Times New Roman" w:cs="Times New Roman"/>
          <w:sz w:val="24"/>
          <w:szCs w:val="24"/>
          <w:shd w:val="clear" w:color="auto" w:fill="FFFFFF"/>
        </w:rPr>
        <w:t>Migration</w:t>
      </w:r>
      <w:proofErr w:type="spellEnd"/>
      <w:r w:rsidR="00DF64E2" w:rsidRPr="00DF64E2">
        <w:rPr>
          <w:rStyle w:val="Zvraznn"/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="00DF64E2" w:rsidRPr="00DF64E2">
        <w:rPr>
          <w:rStyle w:val="Zvraznn"/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DF64E2" w:rsidRPr="00DF64E2">
        <w:rPr>
          <w:rStyle w:val="Zvrazn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64E2" w:rsidRPr="00DF64E2">
        <w:rPr>
          <w:rStyle w:val="Zvraznn"/>
          <w:rFonts w:ascii="Times New Roman" w:hAnsi="Times New Roman" w:cs="Times New Roman"/>
          <w:sz w:val="24"/>
          <w:szCs w:val="24"/>
          <w:shd w:val="clear" w:color="auto" w:fill="FFFFFF"/>
        </w:rPr>
        <w:t>Micro-politics</w:t>
      </w:r>
      <w:proofErr w:type="spellEnd"/>
      <w:r w:rsidR="00DF64E2" w:rsidRPr="00DF64E2">
        <w:rPr>
          <w:rStyle w:val="Zvrazn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64E2" w:rsidRPr="00DF64E2">
        <w:rPr>
          <w:rStyle w:val="Zvraznn"/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DF64E2" w:rsidRPr="00DF64E2">
        <w:rPr>
          <w:rStyle w:val="Zvraznn"/>
          <w:rFonts w:ascii="Times New Roman" w:hAnsi="Times New Roman" w:cs="Times New Roman"/>
          <w:sz w:val="24"/>
          <w:szCs w:val="24"/>
          <w:shd w:val="clear" w:color="auto" w:fill="FFFFFF"/>
        </w:rPr>
        <w:t xml:space="preserve"> Place.</w:t>
      </w:r>
      <w:r w:rsidR="00DF64E2" w:rsidRPr="00DF64E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DF64E2" w:rsidRPr="00DF64E2">
        <w:rPr>
          <w:rFonts w:ascii="Times New Roman" w:hAnsi="Times New Roman" w:cs="Times New Roman"/>
          <w:sz w:val="24"/>
          <w:szCs w:val="24"/>
          <w:shd w:val="clear" w:color="auto" w:fill="FFFFFF"/>
        </w:rPr>
        <w:t>Farnham</w:t>
      </w:r>
      <w:proofErr w:type="spellEnd"/>
      <w:r w:rsidR="00DF64E2" w:rsidRPr="00DF6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DF64E2" w:rsidRPr="00DF64E2">
        <w:rPr>
          <w:rFonts w:ascii="Times New Roman" w:hAnsi="Times New Roman" w:cs="Times New Roman"/>
          <w:sz w:val="24"/>
          <w:szCs w:val="24"/>
          <w:shd w:val="clear" w:color="auto" w:fill="FFFFFF"/>
        </w:rPr>
        <w:t>Ashgate</w:t>
      </w:r>
      <w:proofErr w:type="spellEnd"/>
      <w:r w:rsidR="00DF64E2" w:rsidRPr="00DF64E2">
        <w:rPr>
          <w:rFonts w:ascii="Times New Roman" w:hAnsi="Times New Roman" w:cs="Times New Roman"/>
          <w:sz w:val="24"/>
          <w:szCs w:val="24"/>
          <w:shd w:val="clear" w:color="auto" w:fill="FFFFFF"/>
        </w:rPr>
        <w:t>, s. 67-84.</w:t>
      </w:r>
      <w:r w:rsidR="00DF64E2" w:rsidRPr="009114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F64E2" w:rsidRPr="00911455" w:rsidRDefault="00DF64E2" w:rsidP="00DF64E2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BD20E0" w:rsidRPr="00612E92" w:rsidRDefault="00BD20E0" w:rsidP="008D757B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M. </w:t>
      </w:r>
      <w:r w:rsidRPr="00612E9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pt-PT" w:eastAsia="cs-CZ"/>
        </w:rPr>
        <w:t>‒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O'Reilly</w:t>
      </w:r>
      <w:proofErr w:type="spellEnd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K. (2009</w:t>
      </w:r>
      <w:r w:rsid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471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Lifestyle</w:t>
      </w:r>
      <w:proofErr w:type="spellEnd"/>
      <w:r w:rsidRPr="00C471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C471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Migration</w:t>
      </w:r>
      <w:proofErr w:type="spellEnd"/>
      <w:r w:rsidRPr="00C471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: </w:t>
      </w:r>
      <w:proofErr w:type="spellStart"/>
      <w:r w:rsidRPr="00C471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Expectations</w:t>
      </w:r>
      <w:proofErr w:type="spellEnd"/>
      <w:r w:rsidRPr="00C471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, </w:t>
      </w:r>
      <w:proofErr w:type="spellStart"/>
      <w:r w:rsidRPr="00C471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Aspirations</w:t>
      </w:r>
      <w:proofErr w:type="spellEnd"/>
      <w:r w:rsidRPr="00C471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and </w:t>
      </w:r>
      <w:proofErr w:type="spellStart"/>
      <w:r w:rsidRPr="00C471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Experiences</w:t>
      </w:r>
      <w:proofErr w:type="spellEnd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(</w:t>
      </w:r>
      <w:proofErr w:type="spellStart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Studies</w:t>
      </w:r>
      <w:proofErr w:type="spellEnd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Migration</w:t>
      </w:r>
      <w:proofErr w:type="spellEnd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and Diaspora). </w:t>
      </w:r>
      <w:proofErr w:type="spellStart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Farnham</w:t>
      </w:r>
      <w:proofErr w:type="spellEnd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Ashgate</w:t>
      </w:r>
      <w:proofErr w:type="spellEnd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BD20E0" w:rsidRDefault="00BD20E0" w:rsidP="008D757B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24464" w:rsidRDefault="00BD20E0" w:rsidP="00424464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Benson</w:t>
      </w:r>
      <w:proofErr w:type="spellEnd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M. </w:t>
      </w:r>
      <w:r w:rsidRPr="00612E9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pt-PT" w:eastAsia="cs-CZ"/>
        </w:rPr>
        <w:t>‒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pt-PT" w:eastAsia="cs-CZ"/>
        </w:rPr>
        <w:t xml:space="preserve"> </w:t>
      </w:r>
      <w:proofErr w:type="spellStart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O'Reilly</w:t>
      </w:r>
      <w:proofErr w:type="spellEnd"/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K. (2009</w:t>
      </w:r>
      <w:r w:rsid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Migration</w:t>
      </w:r>
      <w:proofErr w:type="spellEnd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Search</w:t>
      </w:r>
      <w:proofErr w:type="spellEnd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</w:t>
      </w:r>
      <w:proofErr w:type="spellEnd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Better</w:t>
      </w:r>
      <w:proofErr w:type="spellEnd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Way</w:t>
      </w:r>
      <w:proofErr w:type="spellEnd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Life</w:t>
      </w:r>
      <w:proofErr w:type="spellEnd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a </w:t>
      </w:r>
      <w:proofErr w:type="spellStart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Critical</w:t>
      </w:r>
      <w:proofErr w:type="spellEnd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xp</w:t>
      </w:r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loration</w:t>
      </w:r>
      <w:proofErr w:type="spellEnd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Lifestyle</w:t>
      </w:r>
      <w:proofErr w:type="spellEnd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A419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igration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612E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612E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612E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Sociological</w:t>
      </w:r>
      <w:proofErr w:type="spellEnd"/>
      <w:r w:rsidRPr="00612E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612E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Review</w:t>
      </w:r>
      <w:proofErr w:type="spellEnd"/>
      <w:r w:rsidRPr="00C471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,</w:t>
      </w:r>
      <w:r w:rsidRPr="00612E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r w:rsidRPr="00C471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57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</w:t>
      </w:r>
      <w:r w:rsidRPr="00C471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(4)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Pr="00612E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608-625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24464" w:rsidRDefault="00424464" w:rsidP="00424464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D20E0" w:rsidRPr="00453802" w:rsidRDefault="00DF64E2" w:rsidP="00424464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ČS</w:t>
      </w:r>
      <w:r w:rsidR="004244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(2019): </w:t>
      </w:r>
      <w:r w:rsidRPr="004244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Cizinci: Počet cizinců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[online]</w:t>
      </w:r>
      <w:r w:rsidR="004538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53802"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Dostupné z:</w:t>
      </w:r>
      <w:r w:rsidR="004538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hyperlink r:id="rId9" w:history="1">
        <w:r w:rsidR="00453802" w:rsidRPr="007046A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https://www.czso.cz/csu/cizinci/cizinci-pocet-cizincu</w:t>
        </w:r>
      </w:hyperlink>
      <w:r w:rsidR="004538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53802" w:rsidRPr="00147420">
        <w:rPr>
          <w:rFonts w:ascii="Times New Roman" w:hAnsi="Times New Roman" w:cs="Times New Roman"/>
          <w:sz w:val="24"/>
          <w:szCs w:val="24"/>
        </w:rPr>
        <w:t>[</w:t>
      </w:r>
      <w:r w:rsidR="00453802"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cit. </w:t>
      </w:r>
      <w:proofErr w:type="gramStart"/>
      <w:r w:rsidR="00453802"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dne</w:t>
      </w:r>
      <w:proofErr w:type="gramEnd"/>
      <w:r w:rsidR="00453802"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538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</w:t>
      </w:r>
      <w:r w:rsidR="00453802"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4538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="00453802"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201</w:t>
      </w:r>
      <w:r w:rsidR="004538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</w:t>
      </w:r>
      <w:r w:rsidR="00453802" w:rsidRPr="00147420">
        <w:rPr>
          <w:rFonts w:ascii="Times New Roman" w:hAnsi="Times New Roman" w:cs="Times New Roman"/>
          <w:sz w:val="24"/>
          <w:szCs w:val="24"/>
        </w:rPr>
        <w:t>]</w:t>
      </w:r>
      <w:r w:rsidR="00453802"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24464" w:rsidRDefault="00424464" w:rsidP="00147420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05D99" w:rsidRDefault="00BD20E0" w:rsidP="00147420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Fischer,  F. (2012</w:t>
      </w:r>
      <w:proofErr w:type="gramEnd"/>
      <w:r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): </w:t>
      </w:r>
      <w:proofErr w:type="spellStart"/>
      <w:r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Good</w:t>
      </w:r>
      <w:proofErr w:type="spellEnd"/>
      <w:r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Life</w:t>
      </w:r>
      <w:proofErr w:type="spellEnd"/>
      <w:r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C8384C"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C8384C"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Values</w:t>
      </w:r>
      <w:proofErr w:type="spellEnd"/>
      <w:r w:rsidR="00C8384C"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C8384C"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Markets</w:t>
      </w:r>
      <w:proofErr w:type="spellEnd"/>
      <w:r w:rsidR="00C8384C"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and </w:t>
      </w:r>
      <w:proofErr w:type="spellStart"/>
      <w:r w:rsidR="00C8384C"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Wellbeing</w:t>
      </w:r>
      <w:proofErr w:type="spellEnd"/>
      <w:r w:rsidR="00C8384C"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147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Working</w:t>
      </w:r>
      <w:proofErr w:type="spellEnd"/>
      <w:r w:rsidRPr="00147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147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Papers</w:t>
      </w:r>
      <w:proofErr w:type="spellEnd"/>
      <w:r w:rsidRPr="00147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147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Series</w:t>
      </w:r>
      <w:proofErr w:type="spellEnd"/>
      <w:r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(14) [online]. Dostupné z: </w:t>
      </w:r>
      <w:hyperlink r:id="rId10" w:history="1">
        <w:r w:rsidR="00453802" w:rsidRPr="007046A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http://openanthcoop.net/press/2012/09/20/the-good-life-values-markets-and-wellbeing/</w:t>
        </w:r>
      </w:hyperlink>
      <w:r w:rsidR="004538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47420">
        <w:rPr>
          <w:rFonts w:ascii="Times New Roman" w:hAnsi="Times New Roman" w:cs="Times New Roman"/>
          <w:sz w:val="24"/>
          <w:szCs w:val="24"/>
        </w:rPr>
        <w:t>[</w:t>
      </w:r>
      <w:r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cit. </w:t>
      </w:r>
      <w:proofErr w:type="gramStart"/>
      <w:r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dne</w:t>
      </w:r>
      <w:proofErr w:type="gramEnd"/>
      <w:r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8384C"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9. </w:t>
      </w:r>
      <w:r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10. 2017</w:t>
      </w:r>
      <w:r w:rsidRPr="00147420">
        <w:rPr>
          <w:rFonts w:ascii="Times New Roman" w:hAnsi="Times New Roman" w:cs="Times New Roman"/>
          <w:sz w:val="24"/>
          <w:szCs w:val="24"/>
        </w:rPr>
        <w:t>]</w:t>
      </w:r>
      <w:r w:rsidRPr="001474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BD20E0" w:rsidRDefault="00BD20E0" w:rsidP="008D757B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882D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Slavková</w:t>
      </w:r>
      <w:proofErr w:type="spellEnd"/>
      <w:r w:rsidRPr="00882D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M. (2007)</w:t>
      </w:r>
      <w:r w:rsidR="00882D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882D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882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Charakteristiky života a životních strategií skupiny cizinců v Českém Krumlově – "Mýtus o věčném návratu"</w:t>
      </w:r>
      <w:r w:rsidRPr="00882D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Bakalářská práce. Praha: Fakulta humanitních studií</w:t>
      </w:r>
      <w:r w:rsidRPr="00882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882D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Univerzita Karlova. </w:t>
      </w:r>
    </w:p>
    <w:p w:rsidR="00424464" w:rsidRPr="00424464" w:rsidRDefault="00424464" w:rsidP="008D757B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244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Země zaslíbená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244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(2001)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Praha: Portál.</w:t>
      </w:r>
    </w:p>
    <w:p w:rsidR="00882DE3" w:rsidRPr="00882DE3" w:rsidRDefault="00882DE3" w:rsidP="008D757B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882DE3" w:rsidRPr="00882DE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09" w:rsidRDefault="00524609" w:rsidP="00F31E75">
      <w:pPr>
        <w:spacing w:after="0" w:line="240" w:lineRule="auto"/>
      </w:pPr>
      <w:r>
        <w:separator/>
      </w:r>
    </w:p>
  </w:endnote>
  <w:endnote w:type="continuationSeparator" w:id="0">
    <w:p w:rsidR="00524609" w:rsidRDefault="00524609" w:rsidP="00F3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406141"/>
      <w:docPartObj>
        <w:docPartGallery w:val="Page Numbers (Bottom of Page)"/>
        <w:docPartUnique/>
      </w:docPartObj>
    </w:sdtPr>
    <w:sdtEndPr/>
    <w:sdtContent>
      <w:p w:rsidR="008571D2" w:rsidRDefault="008571D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FD7">
          <w:rPr>
            <w:noProof/>
          </w:rPr>
          <w:t>1</w:t>
        </w:r>
        <w:r>
          <w:fldChar w:fldCharType="end"/>
        </w:r>
      </w:p>
    </w:sdtContent>
  </w:sdt>
  <w:p w:rsidR="008571D2" w:rsidRDefault="00857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09" w:rsidRDefault="00524609" w:rsidP="00F31E75">
      <w:pPr>
        <w:spacing w:after="0" w:line="240" w:lineRule="auto"/>
      </w:pPr>
      <w:r>
        <w:separator/>
      </w:r>
    </w:p>
  </w:footnote>
  <w:footnote w:type="continuationSeparator" w:id="0">
    <w:p w:rsidR="00524609" w:rsidRDefault="00524609" w:rsidP="00F31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47"/>
    <w:rsid w:val="00005D99"/>
    <w:rsid w:val="00065E4D"/>
    <w:rsid w:val="000B05EE"/>
    <w:rsid w:val="000C7B09"/>
    <w:rsid w:val="000D7655"/>
    <w:rsid w:val="001062FE"/>
    <w:rsid w:val="00121D92"/>
    <w:rsid w:val="00143048"/>
    <w:rsid w:val="00147420"/>
    <w:rsid w:val="001567A8"/>
    <w:rsid w:val="001704BE"/>
    <w:rsid w:val="00181CE1"/>
    <w:rsid w:val="001B57E4"/>
    <w:rsid w:val="001E235A"/>
    <w:rsid w:val="001E2583"/>
    <w:rsid w:val="00220FBC"/>
    <w:rsid w:val="00223F80"/>
    <w:rsid w:val="002355E9"/>
    <w:rsid w:val="0024203A"/>
    <w:rsid w:val="002B5BCE"/>
    <w:rsid w:val="002F08D6"/>
    <w:rsid w:val="00324F80"/>
    <w:rsid w:val="00326589"/>
    <w:rsid w:val="003279AE"/>
    <w:rsid w:val="00340E29"/>
    <w:rsid w:val="003709FF"/>
    <w:rsid w:val="003849F3"/>
    <w:rsid w:val="00390D4A"/>
    <w:rsid w:val="00391291"/>
    <w:rsid w:val="00391B06"/>
    <w:rsid w:val="003A49C0"/>
    <w:rsid w:val="003B2234"/>
    <w:rsid w:val="003D6593"/>
    <w:rsid w:val="003E276C"/>
    <w:rsid w:val="003F63A4"/>
    <w:rsid w:val="00424464"/>
    <w:rsid w:val="00427092"/>
    <w:rsid w:val="00445C59"/>
    <w:rsid w:val="00453802"/>
    <w:rsid w:val="00471FAD"/>
    <w:rsid w:val="004F3AB1"/>
    <w:rsid w:val="00524609"/>
    <w:rsid w:val="00540047"/>
    <w:rsid w:val="0057070D"/>
    <w:rsid w:val="005E3121"/>
    <w:rsid w:val="005E78FA"/>
    <w:rsid w:val="005F259C"/>
    <w:rsid w:val="005F657F"/>
    <w:rsid w:val="00603B88"/>
    <w:rsid w:val="00610A16"/>
    <w:rsid w:val="00612E92"/>
    <w:rsid w:val="006464C8"/>
    <w:rsid w:val="00654F72"/>
    <w:rsid w:val="006B0DCC"/>
    <w:rsid w:val="006B6CEA"/>
    <w:rsid w:val="006B6ED3"/>
    <w:rsid w:val="006F139D"/>
    <w:rsid w:val="007415CA"/>
    <w:rsid w:val="0074774B"/>
    <w:rsid w:val="007D08EB"/>
    <w:rsid w:val="007E61E7"/>
    <w:rsid w:val="007F6B85"/>
    <w:rsid w:val="00812883"/>
    <w:rsid w:val="00820E68"/>
    <w:rsid w:val="008378C7"/>
    <w:rsid w:val="00845342"/>
    <w:rsid w:val="008571D2"/>
    <w:rsid w:val="00867ACE"/>
    <w:rsid w:val="00872397"/>
    <w:rsid w:val="00872DEC"/>
    <w:rsid w:val="00882DE3"/>
    <w:rsid w:val="008939AE"/>
    <w:rsid w:val="008D757B"/>
    <w:rsid w:val="0090752A"/>
    <w:rsid w:val="00911455"/>
    <w:rsid w:val="00947AFB"/>
    <w:rsid w:val="009620EA"/>
    <w:rsid w:val="009A53DB"/>
    <w:rsid w:val="009B4FAA"/>
    <w:rsid w:val="00A41930"/>
    <w:rsid w:val="00A53AF6"/>
    <w:rsid w:val="00A6155F"/>
    <w:rsid w:val="00A6398D"/>
    <w:rsid w:val="00A80EB0"/>
    <w:rsid w:val="00AA39E3"/>
    <w:rsid w:val="00AC0DF8"/>
    <w:rsid w:val="00AD7A81"/>
    <w:rsid w:val="00AE049C"/>
    <w:rsid w:val="00B53FA7"/>
    <w:rsid w:val="00B678C1"/>
    <w:rsid w:val="00B8498E"/>
    <w:rsid w:val="00B8604B"/>
    <w:rsid w:val="00BC7F23"/>
    <w:rsid w:val="00BD20E0"/>
    <w:rsid w:val="00BE2FD7"/>
    <w:rsid w:val="00BE4556"/>
    <w:rsid w:val="00C376C0"/>
    <w:rsid w:val="00C47183"/>
    <w:rsid w:val="00C47F44"/>
    <w:rsid w:val="00C57884"/>
    <w:rsid w:val="00C64A4E"/>
    <w:rsid w:val="00C8384C"/>
    <w:rsid w:val="00C90B77"/>
    <w:rsid w:val="00CA3B7D"/>
    <w:rsid w:val="00CB5A9C"/>
    <w:rsid w:val="00D37755"/>
    <w:rsid w:val="00D601D9"/>
    <w:rsid w:val="00D73383"/>
    <w:rsid w:val="00D934A0"/>
    <w:rsid w:val="00D93B0F"/>
    <w:rsid w:val="00DC0EF9"/>
    <w:rsid w:val="00DC75AE"/>
    <w:rsid w:val="00DD4371"/>
    <w:rsid w:val="00DF64E2"/>
    <w:rsid w:val="00E04DD9"/>
    <w:rsid w:val="00E46010"/>
    <w:rsid w:val="00EC4443"/>
    <w:rsid w:val="00F00A3B"/>
    <w:rsid w:val="00F31E75"/>
    <w:rsid w:val="00F375B9"/>
    <w:rsid w:val="00F86329"/>
    <w:rsid w:val="00F94395"/>
    <w:rsid w:val="00FA1D55"/>
    <w:rsid w:val="00FA6233"/>
    <w:rsid w:val="00FC435D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04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67A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D75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947A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0047"/>
    <w:rPr>
      <w:color w:val="0563C1"/>
      <w:u w:val="single"/>
    </w:rPr>
  </w:style>
  <w:style w:type="paragraph" w:customStyle="1" w:styleId="Standard">
    <w:name w:val="Standard"/>
    <w:rsid w:val="00EC444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EC44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cs-CZ"/>
    </w:rPr>
  </w:style>
  <w:style w:type="character" w:customStyle="1" w:styleId="None">
    <w:name w:val="None"/>
    <w:rsid w:val="00EC4443"/>
  </w:style>
  <w:style w:type="character" w:customStyle="1" w:styleId="Hyperlink3">
    <w:name w:val="Hyperlink.3"/>
    <w:rsid w:val="00EC4443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3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1E75"/>
  </w:style>
  <w:style w:type="paragraph" w:styleId="Zpat">
    <w:name w:val="footer"/>
    <w:basedOn w:val="Normln"/>
    <w:link w:val="ZpatChar"/>
    <w:uiPriority w:val="99"/>
    <w:unhideWhenUsed/>
    <w:rsid w:val="00F3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1E75"/>
  </w:style>
  <w:style w:type="paragraph" w:styleId="Normlnweb">
    <w:name w:val="Normal (Web)"/>
    <w:basedOn w:val="Normln"/>
    <w:uiPriority w:val="99"/>
    <w:semiHidden/>
    <w:unhideWhenUsed/>
    <w:rsid w:val="001E25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612E92"/>
  </w:style>
  <w:style w:type="paragraph" w:styleId="Bezmezer">
    <w:name w:val="No Spacing"/>
    <w:link w:val="BezmezerChar"/>
    <w:uiPriority w:val="1"/>
    <w:qFormat/>
    <w:rsid w:val="00612E92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820E68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rsid w:val="00947AF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locality">
    <w:name w:val="locality"/>
    <w:basedOn w:val="Standardnpsmoodstavce"/>
    <w:rsid w:val="00B8498E"/>
  </w:style>
  <w:style w:type="character" w:customStyle="1" w:styleId="region">
    <w:name w:val="region"/>
    <w:basedOn w:val="Standardnpsmoodstavce"/>
    <w:rsid w:val="00B8498E"/>
  </w:style>
  <w:style w:type="character" w:customStyle="1" w:styleId="personname">
    <w:name w:val="person_name"/>
    <w:basedOn w:val="Standardnpsmoodstavce"/>
    <w:rsid w:val="003F63A4"/>
  </w:style>
  <w:style w:type="character" w:customStyle="1" w:styleId="hlfld-title">
    <w:name w:val="hlfld-title"/>
    <w:basedOn w:val="Standardnpsmoodstavce"/>
    <w:rsid w:val="00E46010"/>
  </w:style>
  <w:style w:type="character" w:customStyle="1" w:styleId="hlfld-contribauthor">
    <w:name w:val="hlfld-contribauthor"/>
    <w:basedOn w:val="Standardnpsmoodstavce"/>
    <w:rsid w:val="00E46010"/>
  </w:style>
  <w:style w:type="character" w:customStyle="1" w:styleId="publication-year">
    <w:name w:val="publication-year"/>
    <w:basedOn w:val="Standardnpsmoodstavce"/>
    <w:rsid w:val="00E46010"/>
  </w:style>
  <w:style w:type="character" w:styleId="Siln">
    <w:name w:val="Strong"/>
    <w:basedOn w:val="Standardnpsmoodstavce"/>
    <w:uiPriority w:val="22"/>
    <w:qFormat/>
    <w:rsid w:val="00E4601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04D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ittHTML">
    <w:name w:val="HTML Cite"/>
    <w:basedOn w:val="Standardnpsmoodstavce"/>
    <w:uiPriority w:val="99"/>
    <w:semiHidden/>
    <w:unhideWhenUsed/>
    <w:rsid w:val="00FC435D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67A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D75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">
    <w:name w:val="a"/>
    <w:basedOn w:val="Standardnpsmoodstavce"/>
    <w:rsid w:val="00223F80"/>
  </w:style>
  <w:style w:type="character" w:customStyle="1" w:styleId="l8">
    <w:name w:val="l8"/>
    <w:basedOn w:val="Standardnpsmoodstavce"/>
    <w:rsid w:val="00223F80"/>
  </w:style>
  <w:style w:type="character" w:customStyle="1" w:styleId="l6">
    <w:name w:val="l6"/>
    <w:basedOn w:val="Standardnpsmoodstavce"/>
    <w:rsid w:val="00223F80"/>
  </w:style>
  <w:style w:type="character" w:customStyle="1" w:styleId="l7">
    <w:name w:val="l7"/>
    <w:basedOn w:val="Standardnpsmoodstavce"/>
    <w:rsid w:val="00223F80"/>
  </w:style>
  <w:style w:type="character" w:customStyle="1" w:styleId="l12">
    <w:name w:val="l12"/>
    <w:basedOn w:val="Standardnpsmoodstavce"/>
    <w:rsid w:val="00223F80"/>
  </w:style>
  <w:style w:type="character" w:customStyle="1" w:styleId="l10">
    <w:name w:val="l10"/>
    <w:basedOn w:val="Standardnpsmoodstavce"/>
    <w:rsid w:val="00223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04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67A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D75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947A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0047"/>
    <w:rPr>
      <w:color w:val="0563C1"/>
      <w:u w:val="single"/>
    </w:rPr>
  </w:style>
  <w:style w:type="paragraph" w:customStyle="1" w:styleId="Standard">
    <w:name w:val="Standard"/>
    <w:rsid w:val="00EC444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EC44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cs-CZ"/>
    </w:rPr>
  </w:style>
  <w:style w:type="character" w:customStyle="1" w:styleId="None">
    <w:name w:val="None"/>
    <w:rsid w:val="00EC4443"/>
  </w:style>
  <w:style w:type="character" w:customStyle="1" w:styleId="Hyperlink3">
    <w:name w:val="Hyperlink.3"/>
    <w:rsid w:val="00EC4443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3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1E75"/>
  </w:style>
  <w:style w:type="paragraph" w:styleId="Zpat">
    <w:name w:val="footer"/>
    <w:basedOn w:val="Normln"/>
    <w:link w:val="ZpatChar"/>
    <w:uiPriority w:val="99"/>
    <w:unhideWhenUsed/>
    <w:rsid w:val="00F3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1E75"/>
  </w:style>
  <w:style w:type="paragraph" w:styleId="Normlnweb">
    <w:name w:val="Normal (Web)"/>
    <w:basedOn w:val="Normln"/>
    <w:uiPriority w:val="99"/>
    <w:semiHidden/>
    <w:unhideWhenUsed/>
    <w:rsid w:val="001E25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612E92"/>
  </w:style>
  <w:style w:type="paragraph" w:styleId="Bezmezer">
    <w:name w:val="No Spacing"/>
    <w:link w:val="BezmezerChar"/>
    <w:uiPriority w:val="1"/>
    <w:qFormat/>
    <w:rsid w:val="00612E92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820E68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rsid w:val="00947AF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locality">
    <w:name w:val="locality"/>
    <w:basedOn w:val="Standardnpsmoodstavce"/>
    <w:rsid w:val="00B8498E"/>
  </w:style>
  <w:style w:type="character" w:customStyle="1" w:styleId="region">
    <w:name w:val="region"/>
    <w:basedOn w:val="Standardnpsmoodstavce"/>
    <w:rsid w:val="00B8498E"/>
  </w:style>
  <w:style w:type="character" w:customStyle="1" w:styleId="personname">
    <w:name w:val="person_name"/>
    <w:basedOn w:val="Standardnpsmoodstavce"/>
    <w:rsid w:val="003F63A4"/>
  </w:style>
  <w:style w:type="character" w:customStyle="1" w:styleId="hlfld-title">
    <w:name w:val="hlfld-title"/>
    <w:basedOn w:val="Standardnpsmoodstavce"/>
    <w:rsid w:val="00E46010"/>
  </w:style>
  <w:style w:type="character" w:customStyle="1" w:styleId="hlfld-contribauthor">
    <w:name w:val="hlfld-contribauthor"/>
    <w:basedOn w:val="Standardnpsmoodstavce"/>
    <w:rsid w:val="00E46010"/>
  </w:style>
  <w:style w:type="character" w:customStyle="1" w:styleId="publication-year">
    <w:name w:val="publication-year"/>
    <w:basedOn w:val="Standardnpsmoodstavce"/>
    <w:rsid w:val="00E46010"/>
  </w:style>
  <w:style w:type="character" w:styleId="Siln">
    <w:name w:val="Strong"/>
    <w:basedOn w:val="Standardnpsmoodstavce"/>
    <w:uiPriority w:val="22"/>
    <w:qFormat/>
    <w:rsid w:val="00E4601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04D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ittHTML">
    <w:name w:val="HTML Cite"/>
    <w:basedOn w:val="Standardnpsmoodstavce"/>
    <w:uiPriority w:val="99"/>
    <w:semiHidden/>
    <w:unhideWhenUsed/>
    <w:rsid w:val="00FC435D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67A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D75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">
    <w:name w:val="a"/>
    <w:basedOn w:val="Standardnpsmoodstavce"/>
    <w:rsid w:val="00223F80"/>
  </w:style>
  <w:style w:type="character" w:customStyle="1" w:styleId="l8">
    <w:name w:val="l8"/>
    <w:basedOn w:val="Standardnpsmoodstavce"/>
    <w:rsid w:val="00223F80"/>
  </w:style>
  <w:style w:type="character" w:customStyle="1" w:styleId="l6">
    <w:name w:val="l6"/>
    <w:basedOn w:val="Standardnpsmoodstavce"/>
    <w:rsid w:val="00223F80"/>
  </w:style>
  <w:style w:type="character" w:customStyle="1" w:styleId="l7">
    <w:name w:val="l7"/>
    <w:basedOn w:val="Standardnpsmoodstavce"/>
    <w:rsid w:val="00223F80"/>
  </w:style>
  <w:style w:type="character" w:customStyle="1" w:styleId="l12">
    <w:name w:val="l12"/>
    <w:basedOn w:val="Standardnpsmoodstavce"/>
    <w:rsid w:val="00223F80"/>
  </w:style>
  <w:style w:type="character" w:customStyle="1" w:styleId="l10">
    <w:name w:val="l10"/>
    <w:basedOn w:val="Standardnpsmoodstavce"/>
    <w:rsid w:val="00223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20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9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9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gold.ac.uk/1187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search.gold.ac.uk/view/goldsmiths/Benson=3AMichaela=3A=3A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openanthcoop.net/press/2012/09/20/the-good-life-values-markets-and-wellbe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izinci/cizinci-pocet-cizinc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Dana Bittnerová</cp:lastModifiedBy>
  <cp:revision>2</cp:revision>
  <dcterms:created xsi:type="dcterms:W3CDTF">2019-03-27T14:39:00Z</dcterms:created>
  <dcterms:modified xsi:type="dcterms:W3CDTF">2019-03-27T14:39:00Z</dcterms:modified>
</cp:coreProperties>
</file>