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8FADD" w14:textId="77777777" w:rsidR="00541D66" w:rsidRPr="00541D66" w:rsidRDefault="00541D66" w:rsidP="00541D66">
      <w:pPr>
        <w:spacing w:after="0" w:line="600" w:lineRule="atLeast"/>
        <w:ind w:left="-15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bdr w:val="none" w:sz="0" w:space="0" w:color="auto" w:frame="1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bdr w:val="none" w:sz="0" w:space="0" w:color="auto" w:frame="1"/>
          <w:lang w:eastAsia="cs-CZ"/>
        </w:rPr>
        <w:t>Definition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bdr w:val="none" w:sz="0" w:space="0" w:color="auto" w:frame="1"/>
          <w:lang w:eastAsia="cs-CZ"/>
        </w:rPr>
        <w:t xml:space="preserve"> and DSM-5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bdr w:val="none" w:sz="0" w:space="0" w:color="auto" w:frame="1"/>
          <w:lang w:eastAsia="cs-CZ"/>
        </w:rPr>
        <w:t>Diagnostic</w:t>
      </w:r>
      <w:proofErr w:type="spellEnd"/>
      <w:r w:rsidRPr="00541D66"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333333"/>
          <w:kern w:val="36"/>
          <w:sz w:val="57"/>
          <w:szCs w:val="57"/>
          <w:bdr w:val="none" w:sz="0" w:space="0" w:color="auto" w:frame="1"/>
          <w:lang w:eastAsia="cs-CZ"/>
        </w:rPr>
        <w:t>Criteria</w:t>
      </w:r>
      <w:proofErr w:type="spellEnd"/>
    </w:p>
    <w:p w14:paraId="302CBA18" w14:textId="77777777" w:rsidR="00541D66" w:rsidRPr="00541D66" w:rsidRDefault="00541D66" w:rsidP="00541D66">
      <w:pPr>
        <w:spacing w:before="300" w:after="150" w:line="240" w:lineRule="auto"/>
        <w:textAlignment w:val="baseline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otherwise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known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as major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depressive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disorder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clinical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common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serious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mood</w:t>
      </w:r>
      <w:proofErr w:type="spellEnd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t>disorder</w:t>
      </w:r>
      <w:proofErr w:type="spellEnd"/>
    </w:p>
    <w:p w14:paraId="3EEBE679" w14:textId="77777777" w:rsidR="00541D66" w:rsidRPr="00541D66" w:rsidRDefault="00541D66" w:rsidP="00541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Article</w:t>
      </w:r>
      <w:proofErr w:type="spellEnd"/>
      <w:r w:rsidRPr="00541D6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by:</w:t>
      </w:r>
    </w:p>
    <w:p w14:paraId="7AF5978B" w14:textId="77777777" w:rsidR="00541D66" w:rsidRPr="00541D66" w:rsidRDefault="00541D66" w:rsidP="00541D66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541D66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Jessica </w:t>
        </w:r>
        <w:proofErr w:type="spellStart"/>
        <w:r w:rsidRPr="00541D66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cs-CZ"/>
          </w:rPr>
          <w:t>Truschel</w:t>
        </w:r>
        <w:proofErr w:type="spellEnd"/>
      </w:hyperlink>
    </w:p>
    <w:p w14:paraId="3AC3A117" w14:textId="77777777" w:rsidR="00541D66" w:rsidRPr="00541D66" w:rsidRDefault="00541D66" w:rsidP="00541D66">
      <w:pPr>
        <w:spacing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Jump</w:t>
      </w:r>
      <w:proofErr w:type="spellEnd"/>
      <w:r w:rsidRPr="00541D66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 xml:space="preserve"> to:</w:t>
      </w:r>
      <w:hyperlink r:id="rId6" w:anchor="dsm-5diagnosticcriteria" w:tgtFrame="_self" w:history="1">
        <w:r w:rsidRPr="00541D66">
          <w:rPr>
            <w:rFonts w:ascii="inherit" w:eastAsia="Times New Roman" w:hAnsi="inherit" w:cs="Times New Roman"/>
            <w:b/>
            <w:bCs/>
            <w:color w:val="212121"/>
            <w:sz w:val="15"/>
            <w:szCs w:val="15"/>
            <w:u w:val="single"/>
            <w:bdr w:val="single" w:sz="12" w:space="8" w:color="EBEBEB" w:frame="1"/>
            <w:shd w:val="clear" w:color="auto" w:fill="FFFFFF"/>
            <w:lang w:eastAsia="cs-CZ"/>
          </w:rPr>
          <w:t xml:space="preserve">DSM-5 </w:t>
        </w:r>
        <w:proofErr w:type="spellStart"/>
        <w:r w:rsidRPr="00541D66">
          <w:rPr>
            <w:rFonts w:ascii="inherit" w:eastAsia="Times New Roman" w:hAnsi="inherit" w:cs="Times New Roman"/>
            <w:b/>
            <w:bCs/>
            <w:color w:val="212121"/>
            <w:sz w:val="15"/>
            <w:szCs w:val="15"/>
            <w:u w:val="single"/>
            <w:bdr w:val="single" w:sz="12" w:space="8" w:color="EBEBEB" w:frame="1"/>
            <w:shd w:val="clear" w:color="auto" w:fill="FFFFFF"/>
            <w:lang w:eastAsia="cs-CZ"/>
          </w:rPr>
          <w:t>Diagnostic</w:t>
        </w:r>
        <w:proofErr w:type="spellEnd"/>
        <w:r w:rsidRPr="00541D66">
          <w:rPr>
            <w:rFonts w:ascii="inherit" w:eastAsia="Times New Roman" w:hAnsi="inherit" w:cs="Times New Roman"/>
            <w:b/>
            <w:bCs/>
            <w:color w:val="212121"/>
            <w:sz w:val="15"/>
            <w:szCs w:val="15"/>
            <w:u w:val="single"/>
            <w:bdr w:val="single" w:sz="12" w:space="8" w:color="EBEBEB" w:frame="1"/>
            <w:shd w:val="clear" w:color="auto" w:fill="FFFFFF"/>
            <w:lang w:eastAsia="cs-CZ"/>
          </w:rPr>
          <w:t xml:space="preserve"> </w:t>
        </w:r>
        <w:proofErr w:type="spellStart"/>
        <w:r w:rsidRPr="00541D66">
          <w:rPr>
            <w:rFonts w:ascii="inherit" w:eastAsia="Times New Roman" w:hAnsi="inherit" w:cs="Times New Roman"/>
            <w:b/>
            <w:bCs/>
            <w:color w:val="212121"/>
            <w:sz w:val="15"/>
            <w:szCs w:val="15"/>
            <w:u w:val="single"/>
            <w:bdr w:val="single" w:sz="12" w:space="8" w:color="EBEBEB" w:frame="1"/>
            <w:shd w:val="clear" w:color="auto" w:fill="FFFFFF"/>
            <w:lang w:eastAsia="cs-CZ"/>
          </w:rPr>
          <w:t>Criteria</w:t>
        </w:r>
        <w:proofErr w:type="spellEnd"/>
      </w:hyperlink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begin"/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instrText xml:space="preserve"> HYPERLINK "https://www.psycom.net/depression-definition-dsm-5-diagnostic-criteria/" \l "associatedfeatures" \t "_self" </w:instrText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separate"/>
      </w:r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Associated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Features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end"/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t> </w:t>
      </w:r>
      <w:hyperlink r:id="rId7" w:anchor="newspecifierindsm-5" w:tgtFrame="_self" w:history="1">
        <w:r w:rsidRPr="00541D66">
          <w:rPr>
            <w:rFonts w:ascii="inherit" w:eastAsia="Times New Roman" w:hAnsi="inherit" w:cs="Times New Roman"/>
            <w:b/>
            <w:bCs/>
            <w:color w:val="212121"/>
            <w:sz w:val="15"/>
            <w:szCs w:val="15"/>
            <w:u w:val="single"/>
            <w:bdr w:val="single" w:sz="12" w:space="8" w:color="EBEBEB" w:frame="1"/>
            <w:shd w:val="clear" w:color="auto" w:fill="FFFFFF"/>
            <w:lang w:eastAsia="cs-CZ"/>
          </w:rPr>
          <w:t xml:space="preserve">New </w:t>
        </w:r>
        <w:proofErr w:type="spellStart"/>
        <w:r w:rsidRPr="00541D66">
          <w:rPr>
            <w:rFonts w:ascii="inherit" w:eastAsia="Times New Roman" w:hAnsi="inherit" w:cs="Times New Roman"/>
            <w:b/>
            <w:bCs/>
            <w:color w:val="212121"/>
            <w:sz w:val="15"/>
            <w:szCs w:val="15"/>
            <w:u w:val="single"/>
            <w:bdr w:val="single" w:sz="12" w:space="8" w:color="EBEBEB" w:frame="1"/>
            <w:shd w:val="clear" w:color="auto" w:fill="FFFFFF"/>
            <w:lang w:eastAsia="cs-CZ"/>
          </w:rPr>
          <w:t>Specifier</w:t>
        </w:r>
        <w:proofErr w:type="spellEnd"/>
        <w:r w:rsidRPr="00541D66">
          <w:rPr>
            <w:rFonts w:ascii="inherit" w:eastAsia="Times New Roman" w:hAnsi="inherit" w:cs="Times New Roman"/>
            <w:b/>
            <w:bCs/>
            <w:color w:val="212121"/>
            <w:sz w:val="15"/>
            <w:szCs w:val="15"/>
            <w:u w:val="single"/>
            <w:bdr w:val="single" w:sz="12" w:space="8" w:color="EBEBEB" w:frame="1"/>
            <w:shd w:val="clear" w:color="auto" w:fill="FFFFFF"/>
            <w:lang w:eastAsia="cs-CZ"/>
          </w:rPr>
          <w:t xml:space="preserve"> in DSM-5</w:t>
        </w:r>
      </w:hyperlink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begin"/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instrText xml:space="preserve"> HYPERLINK "https://www.psycom.net/depression-definition-dsm-5-diagnostic-criteria/" \l "depressionvs-sadness" \t "_self" </w:instrText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separate"/>
      </w:r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 xml:space="preserve"> vs.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end"/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begin"/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instrText xml:space="preserve"> HYPERLINK "https://www.psycom.net/depression-definition-dsm-5-diagnostic-criteria/" \l "depressionandloss" \t "_self" </w:instrText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separate"/>
      </w:r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Loss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end"/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begin"/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instrText xml:space="preserve"> HYPERLINK "https://www.psycom.net/depression-definition-dsm-5-diagnostic-criteria/" \l "howtogethelp" \t "_self" </w:instrText>
      </w:r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separate"/>
      </w:r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How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Get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15"/>
          <w:szCs w:val="15"/>
          <w:u w:val="single"/>
          <w:bdr w:val="single" w:sz="12" w:space="8" w:color="EBEBEB" w:frame="1"/>
          <w:shd w:val="clear" w:color="auto" w:fill="FFFFFF"/>
          <w:lang w:eastAsia="cs-CZ"/>
        </w:rPr>
        <w:t>Help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bdr w:val="none" w:sz="0" w:space="0" w:color="auto" w:frame="1"/>
          <w:lang w:eastAsia="cs-CZ"/>
        </w:rPr>
        <w:fldChar w:fldCharType="end"/>
      </w:r>
    </w:p>
    <w:p w14:paraId="7E07B0EA" w14:textId="77777777" w:rsidR="00541D66" w:rsidRPr="00541D66" w:rsidRDefault="00541D66" w:rsidP="00541D66">
      <w:pPr>
        <w:spacing w:before="300" w:after="15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What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?</w:t>
      </w:r>
    </w:p>
    <w:p w14:paraId="081AFEBE" w14:textId="77777777" w:rsidR="00541D66" w:rsidRPr="00541D66" w:rsidRDefault="00541D66" w:rsidP="00541D66">
      <w:pPr>
        <w:spacing w:after="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hyperlink r:id="rId8" w:history="1">
        <w:proofErr w:type="spellStart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Depression</w:t>
        </w:r>
        <w:proofErr w:type="spellEnd"/>
      </w:hyperlink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otherwise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known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as major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disorder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clinical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common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serious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mood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disorder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Those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suffer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experience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persistent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feelings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hopelessness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lose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interest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activities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enjoyed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Aside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emotional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problems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caused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by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individuals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also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present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physical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symptom such as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chronic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pain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digestive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issues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,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begin"/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instrText xml:space="preserve"> HYPERLINK "https://www.psycom.net/depression.central.html" \l "depressionsigns-amp-symptoms" </w:instrText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separate"/>
      </w:r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symptoms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end"/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must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present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least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two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weeks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0EAB6AB6" w14:textId="77777777" w:rsidR="00541D66" w:rsidRPr="00541D66" w:rsidRDefault="00541D66" w:rsidP="00541D66">
      <w:pPr>
        <w:spacing w:before="300" w:after="15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</w:pPr>
      <w:bookmarkStart w:id="0" w:name="dsm-5diagnosticcriteria"/>
      <w:bookmarkEnd w:id="0"/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DSM-5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Diagnostic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Criteria</w:t>
      </w:r>
      <w:proofErr w:type="spellEnd"/>
    </w:p>
    <w:p w14:paraId="6129779F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DSM-5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outlines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following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criterion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make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individual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must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experiencing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more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symptoms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during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same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gram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2-week</w:t>
      </w:r>
      <w:proofErr w:type="gram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period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least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symptoms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should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either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(1)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mood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(2)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loss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interest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pleasure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0EDEEEC0" w14:textId="77777777" w:rsidR="00541D66" w:rsidRPr="00541D66" w:rsidRDefault="00541D66" w:rsidP="00541D66">
      <w:pPr>
        <w:numPr>
          <w:ilvl w:val="0"/>
          <w:numId w:val="2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mood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most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nearly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1979E304" w14:textId="77777777" w:rsidR="00541D66" w:rsidRPr="00541D66" w:rsidRDefault="00541D66" w:rsidP="00541D66">
      <w:pPr>
        <w:numPr>
          <w:ilvl w:val="0"/>
          <w:numId w:val="2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Markedly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diminished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interest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pleasure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almost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activities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most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nearly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7406CAD2" w14:textId="77777777" w:rsidR="00541D66" w:rsidRPr="00541D66" w:rsidRDefault="00541D66" w:rsidP="00541D66">
      <w:pPr>
        <w:numPr>
          <w:ilvl w:val="0"/>
          <w:numId w:val="2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Significant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weight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loss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not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dieting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weight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gain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decrease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increase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appetite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nearly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439FC73C" w14:textId="77777777" w:rsidR="00541D66" w:rsidRPr="00541D66" w:rsidRDefault="00541D66" w:rsidP="00541D66">
      <w:pPr>
        <w:numPr>
          <w:ilvl w:val="0"/>
          <w:numId w:val="2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lastRenderedPageBreak/>
        <w:t xml:space="preserve">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slowing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down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thought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reduction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physical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movement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(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observable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by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others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not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merely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subjective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feelings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restlessness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slowed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down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).</w:t>
      </w:r>
    </w:p>
    <w:p w14:paraId="63AB26D4" w14:textId="77777777" w:rsidR="00541D66" w:rsidRPr="00541D66" w:rsidRDefault="00541D66" w:rsidP="00541D66">
      <w:pPr>
        <w:numPr>
          <w:ilvl w:val="0"/>
          <w:numId w:val="2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Fatigue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loss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energy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nearly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37FD91A5" w14:textId="77777777" w:rsidR="00541D66" w:rsidRPr="00541D66" w:rsidRDefault="00541D66" w:rsidP="00541D66">
      <w:pPr>
        <w:numPr>
          <w:ilvl w:val="0"/>
          <w:numId w:val="2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Feelings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worthlessness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excessive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inappropriate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guilt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nearly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15C93FBC" w14:textId="77777777" w:rsidR="00541D66" w:rsidRPr="00541D66" w:rsidRDefault="00541D66" w:rsidP="00541D66">
      <w:pPr>
        <w:numPr>
          <w:ilvl w:val="0"/>
          <w:numId w:val="2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Diminished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ability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think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concentrate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indecisiveness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nearly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649ECC23" w14:textId="77777777" w:rsidR="00541D66" w:rsidRPr="00541D66" w:rsidRDefault="00541D66" w:rsidP="00541D66">
      <w:pPr>
        <w:numPr>
          <w:ilvl w:val="0"/>
          <w:numId w:val="2"/>
        </w:numPr>
        <w:spacing w:after="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Recurrent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thoughts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death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,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begin"/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instrText xml:space="preserve"> HYPERLINK "https://www.psycom.net/suicide-warning-signs" </w:instrText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separate"/>
      </w:r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recurrent</w:t>
      </w:r>
      <w:proofErr w:type="spellEnd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suicidal</w:t>
      </w:r>
      <w:proofErr w:type="spellEnd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ideation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end"/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without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specific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plan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attempt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specific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plan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committing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3B0A4770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receive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these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symptoms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must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cause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individual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clinically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significant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distress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impairment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social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occupational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important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areas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functioning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symptoms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must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also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not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result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substance abuse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another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medical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condition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14635CAC" w14:textId="77777777" w:rsidR="00541D66" w:rsidRPr="00541D66" w:rsidRDefault="00541D66" w:rsidP="00541D66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color w:val="AFAFAF"/>
          <w:sz w:val="21"/>
          <w:szCs w:val="21"/>
          <w:bdr w:val="none" w:sz="0" w:space="0" w:color="auto" w:frame="1"/>
          <w:lang w:eastAsia="cs-CZ"/>
        </w:rPr>
        <w:t>Article</w:t>
      </w:r>
      <w:proofErr w:type="spellEnd"/>
      <w:r w:rsidRPr="00541D66">
        <w:rPr>
          <w:rFonts w:ascii="inherit" w:eastAsia="Times New Roman" w:hAnsi="inherit" w:cs="Times New Roman"/>
          <w:color w:val="AFAFAF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AFAFAF"/>
          <w:sz w:val="21"/>
          <w:szCs w:val="21"/>
          <w:bdr w:val="none" w:sz="0" w:space="0" w:color="auto" w:frame="1"/>
          <w:lang w:eastAsia="cs-CZ"/>
        </w:rPr>
        <w:t>continues</w:t>
      </w:r>
      <w:proofErr w:type="spellEnd"/>
      <w:r w:rsidRPr="00541D66">
        <w:rPr>
          <w:rFonts w:ascii="inherit" w:eastAsia="Times New Roman" w:hAnsi="inherit" w:cs="Times New Roman"/>
          <w:color w:val="AFAFAF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AFAFAF"/>
          <w:sz w:val="21"/>
          <w:szCs w:val="21"/>
          <w:bdr w:val="none" w:sz="0" w:space="0" w:color="auto" w:frame="1"/>
          <w:lang w:eastAsia="cs-CZ"/>
        </w:rPr>
        <w:t>below</w:t>
      </w:r>
      <w:proofErr w:type="spellEnd"/>
    </w:p>
    <w:p w14:paraId="42E6E2D0" w14:textId="77777777" w:rsidR="00541D66" w:rsidRPr="00541D66" w:rsidRDefault="00541D66" w:rsidP="00541D66">
      <w:pPr>
        <w:shd w:val="clear" w:color="auto" w:fill="DFDFDF"/>
        <w:spacing w:after="150" w:line="36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</w:pPr>
      <w:r w:rsidRPr="00541D66"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  <w:t xml:space="preserve">Do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  <w:t>feel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  <w:t>depressed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0"/>
          <w:szCs w:val="30"/>
          <w:lang w:eastAsia="cs-CZ"/>
        </w:rPr>
        <w:t>?</w:t>
      </w:r>
    </w:p>
    <w:p w14:paraId="2E982579" w14:textId="77777777" w:rsidR="00541D66" w:rsidRPr="00541D66" w:rsidRDefault="00541D66" w:rsidP="00541D66">
      <w:pPr>
        <w:shd w:val="clear" w:color="auto" w:fill="DFDFDF"/>
        <w:spacing w:after="0" w:line="24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Take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our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gram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2-minute</w:t>
      </w:r>
      <w:proofErr w:type="gram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quiz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benefit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further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treatment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1DE2599E" w14:textId="77777777" w:rsidR="00541D66" w:rsidRPr="00541D66" w:rsidRDefault="00541D66" w:rsidP="00541D66">
      <w:pPr>
        <w:shd w:val="clear" w:color="auto" w:fill="DFDFDF"/>
        <w:spacing w:line="24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hyperlink r:id="rId9" w:history="1">
        <w:proofErr w:type="spellStart"/>
        <w:r w:rsidRPr="00541D66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cs-CZ"/>
          </w:rPr>
          <w:t>Take</w:t>
        </w:r>
        <w:proofErr w:type="spellEnd"/>
        <w:r w:rsidRPr="00541D66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</w:t>
        </w:r>
        <w:proofErr w:type="spellStart"/>
        <w:r w:rsidRPr="00541D66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cs-CZ"/>
          </w:rPr>
          <w:t>Depression</w:t>
        </w:r>
        <w:proofErr w:type="spellEnd"/>
        <w:r w:rsidRPr="00541D66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cs-CZ"/>
          </w:rPr>
          <w:t xml:space="preserve"> </w:t>
        </w:r>
        <w:proofErr w:type="spellStart"/>
        <w:r w:rsidRPr="00541D66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cs-CZ"/>
          </w:rPr>
          <w:t>Quiz</w:t>
        </w:r>
        <w:proofErr w:type="spellEnd"/>
      </w:hyperlink>
    </w:p>
    <w:p w14:paraId="0F94C0E4" w14:textId="77777777" w:rsidR="00541D66" w:rsidRPr="00541D66" w:rsidRDefault="00541D66" w:rsidP="00541D66">
      <w:pPr>
        <w:spacing w:before="300" w:after="15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</w:pPr>
      <w:bookmarkStart w:id="1" w:name="associatedfeatures"/>
      <w:bookmarkEnd w:id="1"/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Associated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Features</w:t>
      </w:r>
      <w:proofErr w:type="spellEnd"/>
    </w:p>
    <w:p w14:paraId="58B8B109" w14:textId="77777777" w:rsidR="00541D66" w:rsidRPr="00541D66" w:rsidRDefault="00541D66" w:rsidP="00541D66">
      <w:pPr>
        <w:numPr>
          <w:ilvl w:val="0"/>
          <w:numId w:val="3"/>
        </w:numPr>
        <w:spacing w:after="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hyperlink r:id="rId10" w:history="1"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 xml:space="preserve">Major </w:t>
        </w:r>
        <w:proofErr w:type="spellStart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depressive</w:t>
        </w:r>
        <w:proofErr w:type="spellEnd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disorder</w:t>
        </w:r>
        <w:proofErr w:type="spellEnd"/>
      </w:hyperlink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associated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high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mortality, much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which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accounted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by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As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result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think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care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about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suffering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important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know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warning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signs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take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statements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extremely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seriously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An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active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statement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by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ideation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might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something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like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, “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I’m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going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kill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myself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,” but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passive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statements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such as, “I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wish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could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just go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sleep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never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wake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up,” are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equally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worrying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exhibits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these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verbal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markers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encourage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consult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mental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health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professional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immediately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406C87AD" w14:textId="77777777" w:rsidR="00541D66" w:rsidRPr="00541D66" w:rsidRDefault="00541D66" w:rsidP="00541D66">
      <w:pPr>
        <w:numPr>
          <w:ilvl w:val="0"/>
          <w:numId w:val="3"/>
        </w:numPr>
        <w:spacing w:after="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individuals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also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present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irritability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brooding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obsessive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rumination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, and</w:t>
      </w:r>
      <w:hyperlink r:id="rId11" w:history="1"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 xml:space="preserve"> report </w:t>
        </w:r>
        <w:proofErr w:type="spellStart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anxiety</w:t>
        </w:r>
        <w:proofErr w:type="spellEnd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 xml:space="preserve">, </w:t>
        </w:r>
        <w:proofErr w:type="spellStart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phobias</w:t>
        </w:r>
        <w:proofErr w:type="spellEnd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 xml:space="preserve">, </w:t>
        </w:r>
        <w:proofErr w:type="spellStart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excessive</w:t>
        </w:r>
        <w:proofErr w:type="spellEnd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worry</w:t>
        </w:r>
        <w:proofErr w:type="spellEnd"/>
      </w:hyperlink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over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physical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health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complain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pain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1E9DD6C9" w14:textId="77777777" w:rsidR="00541D66" w:rsidRPr="00541D66" w:rsidRDefault="00541D66" w:rsidP="00541D66">
      <w:pPr>
        <w:spacing w:before="300" w:after="15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</w:pPr>
      <w:bookmarkStart w:id="2" w:name="newspecifierindsm-5"/>
      <w:bookmarkEnd w:id="2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lastRenderedPageBreak/>
        <w:t xml:space="preserve">New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Specifiers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in DSM-5</w:t>
      </w:r>
    </w:p>
    <w:p w14:paraId="284595D1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latest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edition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Diagnostic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Statistical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Manual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Mental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Disorders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(DSM),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DSM-5,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added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two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specifiers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further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classify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:</w:t>
      </w:r>
    </w:p>
    <w:p w14:paraId="109140A1" w14:textId="77777777" w:rsidR="00541D66" w:rsidRPr="00541D66" w:rsidRDefault="00541D66" w:rsidP="00541D66">
      <w:pPr>
        <w:numPr>
          <w:ilvl w:val="0"/>
          <w:numId w:val="4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Mixed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Features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–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specifier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allows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presence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manic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symptoms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as part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patients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do not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meet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full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criteria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manic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episode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2F6921D4" w14:textId="77777777" w:rsidR="00541D66" w:rsidRPr="00541D66" w:rsidRDefault="00541D66" w:rsidP="00541D66">
      <w:pPr>
        <w:numPr>
          <w:ilvl w:val="0"/>
          <w:numId w:val="4"/>
        </w:numPr>
        <w:spacing w:before="180" w:after="180" w:line="360" w:lineRule="atLeast"/>
        <w:ind w:left="1080" w:right="360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Anxious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Distress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–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presence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anxiety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patients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affect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prognosis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treatment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options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patient’s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response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Clinicians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assess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whether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not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individual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experiencing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also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presents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anxious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distress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6F438479" w14:textId="77777777" w:rsidR="00541D66" w:rsidRPr="00541D66" w:rsidRDefault="00541D66" w:rsidP="00541D66">
      <w:pPr>
        <w:spacing w:before="300" w:after="15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</w:pPr>
      <w:bookmarkStart w:id="3" w:name="depressionvs-sadness"/>
      <w:bookmarkEnd w:id="3"/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How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Different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?</w:t>
      </w:r>
    </w:p>
    <w:p w14:paraId="0C3E1A95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difference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between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?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Given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primary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symptom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associated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hard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know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how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make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distinction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between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two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psychological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states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458E8D16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But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more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just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and not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simply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by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measure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degree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difference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doesn’t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lie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extent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which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person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down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but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rather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combination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factors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relating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duration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these negative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feelings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symptoms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bodily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impact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effect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upon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individual’s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ability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function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daily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life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08C75F5C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normal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emotion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experience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point in his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her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life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loss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job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end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relationship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death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loved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usually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caused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by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specific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situation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person,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event.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comes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however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no such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trigger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needed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A person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suffering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sad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hopeless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about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everything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person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have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every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reason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world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happy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yet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lose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ability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experience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joy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pleasure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63A20225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might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down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dumps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two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but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you’re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still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able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enjoy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simple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things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like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favorite TV show, food,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spending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time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friends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isn’t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case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dealing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Even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activities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enjoyed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are no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longer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interesting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pleasurable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59392858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lastRenderedPageBreak/>
        <w:t>What’s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more,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experience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triggered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by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certain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something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you’re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still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able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sleep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as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usually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would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remain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motivated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do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things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maintain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desire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on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hand,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associated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serious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disruption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normal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eating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sleeping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patterns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as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well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as not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wanting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get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out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00CDAF2F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might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feel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regret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remorse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something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said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but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won’t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experience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any permanent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sense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worthlessness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guilt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as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might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diagnostic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features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kind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self-diminishing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negative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thought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patterns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6DC6512C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Finally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self-harm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inclinations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don’t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arise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non-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Those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struggling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severe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have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thoughts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self-harm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death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have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plan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6C25008A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you’re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feeling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just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talk, call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National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Prevention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Lifeline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free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1-800-273-8255.</w:t>
      </w:r>
    </w:p>
    <w:p w14:paraId="6292A7BD" w14:textId="77777777" w:rsidR="00541D66" w:rsidRPr="00541D66" w:rsidRDefault="00541D66" w:rsidP="00541D66">
      <w:pPr>
        <w:spacing w:before="300" w:after="15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</w:pPr>
      <w:bookmarkStart w:id="4" w:name="depressionandloss"/>
      <w:bookmarkEnd w:id="4"/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Loss</w:t>
      </w:r>
      <w:proofErr w:type="spellEnd"/>
    </w:p>
    <w:p w14:paraId="2F39F65F" w14:textId="77777777" w:rsidR="00541D66" w:rsidRPr="00541D66" w:rsidRDefault="00541D66" w:rsidP="00541D66">
      <w:pPr>
        <w:spacing w:after="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Although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clear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distinction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made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between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possible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major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depressive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disorder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occur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begin"/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instrText xml:space="preserve"> HYPERLINK "https://www.psycom.net/depression.central.grief.html" </w:instrText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separate"/>
      </w:r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 in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addition</w:t>
      </w:r>
      <w:proofErr w:type="spellEnd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sadness</w:t>
      </w:r>
      <w:proofErr w:type="spellEnd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resulting</w:t>
      </w:r>
      <w:proofErr w:type="spellEnd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significant</w:t>
      </w:r>
      <w:proofErr w:type="spellEnd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color w:val="009DEB"/>
          <w:sz w:val="26"/>
          <w:szCs w:val="26"/>
          <w:u w:val="single"/>
          <w:bdr w:val="none" w:sz="0" w:space="0" w:color="auto" w:frame="1"/>
          <w:lang w:eastAsia="cs-CZ"/>
        </w:rPr>
        <w:t>loss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fldChar w:fldCharType="end"/>
      </w: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such as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bereavement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financial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ruin,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serious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medical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illness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decision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as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whether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should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made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will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depend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on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judgment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clinician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treating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individual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5DAD65E3" w14:textId="77777777" w:rsidR="00541D66" w:rsidRPr="00541D66" w:rsidRDefault="00541D66" w:rsidP="00541D66">
      <w:pPr>
        <w:spacing w:before="300" w:after="15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</w:pPr>
      <w:bookmarkStart w:id="5" w:name="howtogethelp"/>
      <w:bookmarkEnd w:id="5"/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How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Get</w:t>
      </w:r>
      <w:proofErr w:type="spellEnd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color w:val="212121"/>
          <w:sz w:val="35"/>
          <w:szCs w:val="35"/>
          <w:lang w:eastAsia="cs-CZ"/>
        </w:rPr>
        <w:t>Help</w:t>
      </w:r>
      <w:proofErr w:type="spellEnd"/>
    </w:p>
    <w:p w14:paraId="602AAB53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think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care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about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suffering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depression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encourage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seek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help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mental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health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professional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following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online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directories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be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consulted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find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therapist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in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area:</w:t>
      </w:r>
    </w:p>
    <w:p w14:paraId="5FFB84A3" w14:textId="77777777" w:rsidR="00541D66" w:rsidRPr="00541D66" w:rsidRDefault="00541D66" w:rsidP="00541D66">
      <w:pPr>
        <w:spacing w:after="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•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PsychCentral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: </w:t>
      </w:r>
      <w:hyperlink r:id="rId12" w:tgtFrame="_blank" w:history="1"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https://psychcentral.com/find-help/</w:t>
        </w:r>
      </w:hyperlink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br/>
        <w:t xml:space="preserve">• Psychology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Today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: </w:t>
      </w:r>
      <w:hyperlink r:id="rId13" w:tgtFrame="_blank" w:history="1"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https://therapists.psychologytoday.com/rms</w:t>
        </w:r>
      </w:hyperlink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br/>
        <w:t>• GoodTherapy.org: </w:t>
      </w:r>
      <w:hyperlink r:id="rId14" w:tgtFrame="_blank" w:history="1"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http://www.goodtherapy.org/find-therapist.html</w:t>
        </w:r>
      </w:hyperlink>
    </w:p>
    <w:p w14:paraId="4F1C5A39" w14:textId="77777777" w:rsidR="00541D66" w:rsidRPr="00541D66" w:rsidRDefault="00541D66" w:rsidP="00541D66">
      <w:pPr>
        <w:spacing w:after="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you’re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thinking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about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suicide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are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worried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about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someone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else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just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need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emotional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support,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emergency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Lifeline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network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is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available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24/7.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You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call </w:t>
      </w:r>
      <w:hyperlink r:id="rId15" w:history="1"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1-800-273-8255</w:t>
        </w:r>
      </w:hyperlink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 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go to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their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website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for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</w:t>
      </w:r>
      <w:hyperlink r:id="rId16" w:tgtFrame="_blank" w:history="1">
        <w:r w:rsidRPr="00541D66">
          <w:rPr>
            <w:rFonts w:ascii="inherit" w:eastAsia="Times New Roman" w:hAnsi="inherit" w:cs="Times New Roman"/>
            <w:color w:val="009DEB"/>
            <w:sz w:val="26"/>
            <w:szCs w:val="26"/>
            <w:u w:val="single"/>
            <w:bdr w:val="none" w:sz="0" w:space="0" w:color="auto" w:frame="1"/>
            <w:lang w:eastAsia="cs-CZ"/>
          </w:rPr>
          <w:t> live chat</w:t>
        </w:r>
      </w:hyperlink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0DBE23F6" w14:textId="77777777" w:rsidR="00541D66" w:rsidRPr="00541D66" w:rsidRDefault="00541D66" w:rsidP="00541D66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u w:val="single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b/>
          <w:bCs/>
          <w:sz w:val="26"/>
          <w:szCs w:val="26"/>
          <w:u w:val="single"/>
          <w:lang w:eastAsia="cs-CZ"/>
        </w:rPr>
        <w:t>Article</w:t>
      </w:r>
      <w:proofErr w:type="spellEnd"/>
      <w:r w:rsidRPr="00541D66">
        <w:rPr>
          <w:rFonts w:ascii="inherit" w:eastAsia="Times New Roman" w:hAnsi="inherit" w:cs="Times New Roman"/>
          <w:b/>
          <w:bCs/>
          <w:sz w:val="26"/>
          <w:szCs w:val="26"/>
          <w:u w:val="single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b/>
          <w:bCs/>
          <w:sz w:val="26"/>
          <w:szCs w:val="26"/>
          <w:u w:val="single"/>
          <w:lang w:eastAsia="cs-CZ"/>
        </w:rPr>
        <w:t>Sources</w:t>
      </w:r>
      <w:proofErr w:type="spellEnd"/>
      <w:r w:rsidRPr="00541D66">
        <w:rPr>
          <w:rFonts w:ascii="inherit" w:eastAsia="Times New Roman" w:hAnsi="inherit" w:cs="Times New Roman"/>
          <w:b/>
          <w:bCs/>
          <w:sz w:val="26"/>
          <w:szCs w:val="26"/>
          <w:u w:val="single"/>
          <w:lang w:eastAsia="cs-CZ"/>
        </w:rPr>
        <w:t> </w:t>
      </w:r>
    </w:p>
    <w:p w14:paraId="52765362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lastRenderedPageBreak/>
        <w:t>“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Highlights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Changes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from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DSM-IV-TR to DSM-5”.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American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Psychiatric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Association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 May 17, 2013.</w:t>
      </w:r>
    </w:p>
    <w:p w14:paraId="2069A73A" w14:textId="77777777" w:rsidR="00541D66" w:rsidRPr="00541D66" w:rsidRDefault="00541D66" w:rsidP="00541D66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cs-CZ"/>
        </w:rPr>
      </w:pP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American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Psychiatric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Association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.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Diagnostic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and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Statistical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Manual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of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Mental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Disorders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(DSM-5),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Fifth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proofErr w:type="spellStart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edition</w:t>
      </w:r>
      <w:proofErr w:type="spellEnd"/>
      <w:r w:rsidRPr="00541D66">
        <w:rPr>
          <w:rFonts w:ascii="inherit" w:eastAsia="Times New Roman" w:hAnsi="inherit" w:cs="Times New Roman"/>
          <w:sz w:val="26"/>
          <w:szCs w:val="26"/>
          <w:lang w:eastAsia="cs-CZ"/>
        </w:rPr>
        <w:t>. 2013.</w:t>
      </w:r>
    </w:p>
    <w:p w14:paraId="104120A2" w14:textId="77777777" w:rsidR="00541D66" w:rsidRPr="00541D66" w:rsidRDefault="00541D66" w:rsidP="00541D66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808080"/>
          <w:sz w:val="20"/>
          <w:szCs w:val="20"/>
          <w:lang w:eastAsia="cs-CZ"/>
        </w:rPr>
      </w:pPr>
      <w:r w:rsidRPr="00541D66">
        <w:rPr>
          <w:rFonts w:ascii="inherit" w:eastAsia="Times New Roman" w:hAnsi="inherit" w:cs="Times New Roman"/>
          <w:color w:val="808080"/>
          <w:sz w:val="20"/>
          <w:szCs w:val="20"/>
          <w:lang w:eastAsia="cs-CZ"/>
        </w:rPr>
        <w:t xml:space="preserve">Last </w:t>
      </w:r>
      <w:proofErr w:type="spellStart"/>
      <w:r w:rsidRPr="00541D66">
        <w:rPr>
          <w:rFonts w:ascii="inherit" w:eastAsia="Times New Roman" w:hAnsi="inherit" w:cs="Times New Roman"/>
          <w:color w:val="808080"/>
          <w:sz w:val="20"/>
          <w:szCs w:val="20"/>
          <w:lang w:eastAsia="cs-CZ"/>
        </w:rPr>
        <w:t>Updated</w:t>
      </w:r>
      <w:proofErr w:type="spellEnd"/>
      <w:r w:rsidRPr="00541D66">
        <w:rPr>
          <w:rFonts w:ascii="inherit" w:eastAsia="Times New Roman" w:hAnsi="inherit" w:cs="Times New Roman"/>
          <w:color w:val="808080"/>
          <w:sz w:val="20"/>
          <w:szCs w:val="20"/>
          <w:lang w:eastAsia="cs-CZ"/>
        </w:rPr>
        <w:t xml:space="preserve">: </w:t>
      </w:r>
      <w:proofErr w:type="spellStart"/>
      <w:r w:rsidRPr="00541D66">
        <w:rPr>
          <w:rFonts w:ascii="inherit" w:eastAsia="Times New Roman" w:hAnsi="inherit" w:cs="Times New Roman"/>
          <w:color w:val="808080"/>
          <w:sz w:val="20"/>
          <w:szCs w:val="20"/>
          <w:lang w:eastAsia="cs-CZ"/>
        </w:rPr>
        <w:t>Sep</w:t>
      </w:r>
      <w:proofErr w:type="spellEnd"/>
      <w:r w:rsidRPr="00541D66">
        <w:rPr>
          <w:rFonts w:ascii="inherit" w:eastAsia="Times New Roman" w:hAnsi="inherit" w:cs="Times New Roman"/>
          <w:color w:val="808080"/>
          <w:sz w:val="20"/>
          <w:szCs w:val="20"/>
          <w:lang w:eastAsia="cs-CZ"/>
        </w:rPr>
        <w:t xml:space="preserve"> 25, 2020</w:t>
      </w:r>
    </w:p>
    <w:p w14:paraId="7ACE13F3" w14:textId="2EE4286E" w:rsidR="00532105" w:rsidRDefault="00532105"/>
    <w:p w14:paraId="01EFD4AA" w14:textId="15111C0D" w:rsidR="00541D66" w:rsidRDefault="00541D66">
      <w:r>
        <w:t xml:space="preserve">Zdroj: </w:t>
      </w:r>
      <w:hyperlink r:id="rId17" w:history="1">
        <w:r w:rsidRPr="007164F7">
          <w:rPr>
            <w:rStyle w:val="Hypertextovodkaz"/>
          </w:rPr>
          <w:t>https://www.psycom.net/depression-definition-dsm-5-diagnostic-criteria/</w:t>
        </w:r>
      </w:hyperlink>
      <w:r>
        <w:t xml:space="preserve"> </w:t>
      </w:r>
    </w:p>
    <w:sectPr w:rsidR="0054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E555F"/>
    <w:multiLevelType w:val="multilevel"/>
    <w:tmpl w:val="EF4E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44459"/>
    <w:multiLevelType w:val="multilevel"/>
    <w:tmpl w:val="A4F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50558"/>
    <w:multiLevelType w:val="multilevel"/>
    <w:tmpl w:val="63F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9A02CB"/>
    <w:multiLevelType w:val="multilevel"/>
    <w:tmpl w:val="A49E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66"/>
    <w:rsid w:val="00532105"/>
    <w:rsid w:val="0054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BAE2"/>
  <w15:chartTrackingRefBased/>
  <w15:docId w15:val="{5F47FB8B-6C62-4B7D-8A9E-ADB7B361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1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41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41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D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1D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41D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41D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1D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4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41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157">
          <w:marLeft w:val="0"/>
          <w:marRight w:val="191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65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08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net/depression.central.html" TargetMode="External"/><Relationship Id="rId13" Type="http://schemas.openxmlformats.org/officeDocument/2006/relationships/hyperlink" Target="https://therapists.psychologytoday.com/rm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ycom.net/depression-definition-dsm-5-diagnostic-criteria/" TargetMode="External"/><Relationship Id="rId12" Type="http://schemas.openxmlformats.org/officeDocument/2006/relationships/hyperlink" Target="https://psychcentral.com/find-help/" TargetMode="External"/><Relationship Id="rId17" Type="http://schemas.openxmlformats.org/officeDocument/2006/relationships/hyperlink" Target="https://www.psycom.net/depression-definition-dsm-5-diagnostic-criter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icidepreventionlifeline.org/talk-to-someone-no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ycom.net/depression-definition-dsm-5-diagnostic-criteria/" TargetMode="External"/><Relationship Id="rId11" Type="http://schemas.openxmlformats.org/officeDocument/2006/relationships/hyperlink" Target="https://www.psycom.net/anxiety-specific-phobias/" TargetMode="External"/><Relationship Id="rId5" Type="http://schemas.openxmlformats.org/officeDocument/2006/relationships/hyperlink" Target="https://www.psycom.net/authors/jessica-truschel" TargetMode="External"/><Relationship Id="rId15" Type="http://schemas.openxmlformats.org/officeDocument/2006/relationships/hyperlink" Target="tel:1-800-273-8255" TargetMode="External"/><Relationship Id="rId10" Type="http://schemas.openxmlformats.org/officeDocument/2006/relationships/hyperlink" Target="https://www.psycom.net/depression.central.major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sycom.net/depression-test/" TargetMode="External"/><Relationship Id="rId14" Type="http://schemas.openxmlformats.org/officeDocument/2006/relationships/hyperlink" Target="http://www.goodtherapy.org/find-therapist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1351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Plíčková</dc:creator>
  <cp:keywords/>
  <dc:description/>
  <cp:lastModifiedBy>Olga Plíčková</cp:lastModifiedBy>
  <cp:revision>1</cp:revision>
  <dcterms:created xsi:type="dcterms:W3CDTF">2021-01-31T08:18:00Z</dcterms:created>
  <dcterms:modified xsi:type="dcterms:W3CDTF">2021-01-31T08:20:00Z</dcterms:modified>
</cp:coreProperties>
</file>