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48" w:rsidRDefault="00972E48" w:rsidP="00972E48">
      <w:pPr>
        <w:autoSpaceDE w:val="0"/>
        <w:autoSpaceDN w:val="0"/>
        <w:adjustRightInd w:val="0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from</w:t>
      </w:r>
      <w:proofErr w:type="gramEnd"/>
      <w:r>
        <w:rPr>
          <w:b/>
          <w:bCs/>
          <w:color w:val="000000"/>
        </w:rPr>
        <w:t xml:space="preserve">: Nicholas </w:t>
      </w:r>
      <w:proofErr w:type="spellStart"/>
      <w:r>
        <w:rPr>
          <w:b/>
          <w:bCs/>
          <w:color w:val="000000"/>
        </w:rPr>
        <w:t>Carr</w:t>
      </w:r>
      <w:proofErr w:type="spellEnd"/>
      <w:r>
        <w:rPr>
          <w:b/>
          <w:bCs/>
          <w:color w:val="000000"/>
        </w:rPr>
        <w:t>, The Shallows – What the Internet Is Doing to Our Brains</w:t>
      </w:r>
    </w:p>
    <w:p w:rsidR="00972E48" w:rsidRDefault="00972E48" w:rsidP="00972E4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Prologue</w:t>
      </w:r>
    </w:p>
    <w:p w:rsidR="00972E48" w:rsidRDefault="00972E48" w:rsidP="00972E4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The Watchdog a</w:t>
      </w:r>
      <w:r w:rsidRPr="00972E48">
        <w:rPr>
          <w:b/>
          <w:bCs/>
          <w:color w:val="000000"/>
        </w:rPr>
        <w:t xml:space="preserve">nd </w:t>
      </w:r>
      <w:proofErr w:type="gramStart"/>
      <w:r w:rsidRPr="00972E48">
        <w:rPr>
          <w:b/>
          <w:bCs/>
          <w:color w:val="000000"/>
        </w:rPr>
        <w:t>The</w:t>
      </w:r>
      <w:proofErr w:type="gramEnd"/>
      <w:r w:rsidRPr="00972E48">
        <w:rPr>
          <w:b/>
          <w:bCs/>
          <w:color w:val="000000"/>
        </w:rPr>
        <w:t xml:space="preserve"> Thief</w:t>
      </w:r>
    </w:p>
    <w:p w:rsidR="00972E48" w:rsidRPr="00972E48" w:rsidRDefault="00972E48" w:rsidP="00972E48">
      <w:pPr>
        <w:autoSpaceDE w:val="0"/>
        <w:autoSpaceDN w:val="0"/>
        <w:adjustRightInd w:val="0"/>
        <w:rPr>
          <w:b/>
          <w:bCs/>
          <w:color w:val="000000"/>
        </w:rPr>
      </w:pP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972E48">
        <w:rPr>
          <w:b/>
          <w:bCs/>
          <w:color w:val="000000"/>
        </w:rPr>
        <w:t>I</w:t>
      </w:r>
      <w:r w:rsidRPr="00972E48">
        <w:rPr>
          <w:rFonts w:eastAsia="TimesNewRomanPSMT"/>
          <w:color w:val="000000"/>
        </w:rPr>
        <w:t xml:space="preserve">n 1964, just as the Beatles were launching their invasion of America’s airwaves, Marshall McLuhan published </w:t>
      </w:r>
      <w:r w:rsidRPr="00972E48">
        <w:rPr>
          <w:i/>
          <w:iCs/>
          <w:color w:val="000000"/>
        </w:rPr>
        <w:t>Understanding</w:t>
      </w:r>
      <w:r>
        <w:rPr>
          <w:i/>
          <w:iCs/>
          <w:color w:val="000000"/>
        </w:rPr>
        <w:t xml:space="preserve"> </w:t>
      </w:r>
      <w:r w:rsidRPr="00972E48">
        <w:rPr>
          <w:i/>
          <w:iCs/>
          <w:color w:val="000000"/>
        </w:rPr>
        <w:t xml:space="preserve">Media: The Extensions of Man </w:t>
      </w:r>
      <w:r w:rsidRPr="00972E48">
        <w:rPr>
          <w:rFonts w:eastAsia="TimesNewRomanPSMT"/>
          <w:color w:val="000000"/>
        </w:rPr>
        <w:t>and transformed himself from an obscure academic into a star. Oracular, gnomic, and mind-bending,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the book was a perfect product of the sixties, that now-distant decade of acid trips and moon shots, inner and outer voyaging.</w:t>
      </w:r>
      <w:r>
        <w:rPr>
          <w:rFonts w:eastAsia="TimesNewRomanPSMT"/>
          <w:color w:val="000000"/>
        </w:rPr>
        <w:t xml:space="preserve"> </w:t>
      </w:r>
      <w:r w:rsidRPr="00972E48">
        <w:rPr>
          <w:i/>
          <w:iCs/>
          <w:color w:val="000000"/>
        </w:rPr>
        <w:t xml:space="preserve">Understanding Media </w:t>
      </w:r>
      <w:r w:rsidRPr="00972E48">
        <w:rPr>
          <w:rFonts w:eastAsia="TimesNewRomanPSMT"/>
          <w:color w:val="000000"/>
        </w:rPr>
        <w:t>was at heart a prophecy, and what it prophesied was the dissolution of the linear mind. McLuhan declared that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the “electric media” of the twentieth century—telephone, radio, movies, television—were breaking the tyranny of text over our thoughts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and senses. Our isolated, fragmented selves, locked for centuries in the private reading of printed pages, were becoming whole again,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merging into the global equivalent of a tribal village. We were approaching “the technological simulation of consciousness, when the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FF"/>
        </w:rPr>
      </w:pPr>
      <w:proofErr w:type="gramStart"/>
      <w:r w:rsidRPr="00972E48">
        <w:rPr>
          <w:rFonts w:eastAsia="TimesNewRomanPSMT"/>
          <w:color w:val="000000"/>
        </w:rPr>
        <w:t>creative</w:t>
      </w:r>
      <w:proofErr w:type="gramEnd"/>
      <w:r w:rsidRPr="00972E48">
        <w:rPr>
          <w:rFonts w:eastAsia="TimesNewRomanPSMT"/>
          <w:color w:val="000000"/>
        </w:rPr>
        <w:t xml:space="preserve"> process of knowing will be collectively and corporately extended to the whole of human society.”</w:t>
      </w:r>
      <w:r w:rsidRPr="00972E48">
        <w:rPr>
          <w:rFonts w:eastAsia="TimesNewRomanPSMT"/>
          <w:color w:val="0000FF"/>
        </w:rPr>
        <w:t>1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FF"/>
        </w:rPr>
      </w:pPr>
      <w:r w:rsidRPr="00972E48">
        <w:rPr>
          <w:rFonts w:eastAsia="TimesNewRomanPSMT"/>
          <w:color w:val="000000"/>
        </w:rPr>
        <w:t xml:space="preserve">Even at the crest of its fame, </w:t>
      </w:r>
      <w:r w:rsidRPr="00972E48">
        <w:rPr>
          <w:i/>
          <w:iCs/>
          <w:color w:val="000000"/>
        </w:rPr>
        <w:t xml:space="preserve">Understanding Media </w:t>
      </w:r>
      <w:r w:rsidRPr="00972E48">
        <w:rPr>
          <w:rFonts w:eastAsia="TimesNewRomanPSMT"/>
          <w:color w:val="000000"/>
        </w:rPr>
        <w:t>was a book more talked about than read. Today it has become a cultural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relic, consigned to media studies courses in universities. But McLuhan, as much a showman as a scholar, was a master at turning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phrases, and one of them, sprung from the pages of the book, lives on as a popular saying: “The medium is the message.” What’s been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forgotten in our repetition of this enigmatic aphorism is that McLuhan was not just acknowledging, and celebrating, the transformative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power of new communication technologies. He was also sounding a warning about the threat the power poses—and the risk of being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oblivious to that threat. “The electric technology is within the gates,” he wrote, “and we are numb, deaf, </w:t>
      </w:r>
      <w:proofErr w:type="gramStart"/>
      <w:r w:rsidRPr="00972E48">
        <w:rPr>
          <w:rFonts w:eastAsia="TimesNewRomanPSMT"/>
          <w:color w:val="000000"/>
        </w:rPr>
        <w:t>blind</w:t>
      </w:r>
      <w:proofErr w:type="gramEnd"/>
      <w:r w:rsidRPr="00972E48">
        <w:rPr>
          <w:rFonts w:eastAsia="TimesNewRomanPSMT"/>
          <w:color w:val="000000"/>
        </w:rPr>
        <w:t xml:space="preserve"> and mute about its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encounter with the Gutenberg technology, on and through which the American way of life was formed.”</w:t>
      </w:r>
      <w:r w:rsidRPr="00972E48">
        <w:rPr>
          <w:rFonts w:eastAsia="TimesNewRomanPSMT"/>
          <w:color w:val="0000FF"/>
        </w:rPr>
        <w:t>2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972E48">
        <w:rPr>
          <w:rFonts w:eastAsia="TimesNewRomanPSMT"/>
          <w:color w:val="000000"/>
        </w:rPr>
        <w:t>McLuhan understood that whenever a new medium comes along, people naturally get caught up in the information—the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“content”—it carries. They care about the news in the newspaper, the music on the radio, the shows on the TV, the words spoken by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person on the far end of the phone line. The technology of the medium, however astonishing it may be, disappears behind whatever flows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through it—facts, entertainment, instruction, conversation. When people start debating (as they always do) whether the medium’s effects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are good or bad, it’s the content they wrestle over. Enthusiasts celebrate it; </w:t>
      </w:r>
      <w:proofErr w:type="spellStart"/>
      <w:r w:rsidRPr="00972E48">
        <w:rPr>
          <w:rFonts w:eastAsia="TimesNewRomanPSMT"/>
          <w:color w:val="000000"/>
        </w:rPr>
        <w:t>skeptics</w:t>
      </w:r>
      <w:proofErr w:type="spellEnd"/>
      <w:r w:rsidRPr="00972E48">
        <w:rPr>
          <w:rFonts w:eastAsia="TimesNewRomanPSMT"/>
          <w:color w:val="000000"/>
        </w:rPr>
        <w:t xml:space="preserve"> decry it. The terms of the argument have been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pretty much the same for every new informational medium, going back at least to the books that came off Gutenberg’s press.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Enthusiasts, with good reason, praise the torrent of new content that the technology uncorks, seeing it as </w:t>
      </w:r>
      <w:proofErr w:type="spellStart"/>
      <w:r w:rsidRPr="00972E48">
        <w:rPr>
          <w:rFonts w:eastAsia="TimesNewRomanPSMT"/>
          <w:color w:val="000000"/>
        </w:rPr>
        <w:t>signaling</w:t>
      </w:r>
      <w:proofErr w:type="spellEnd"/>
      <w:r w:rsidRPr="00972E48">
        <w:rPr>
          <w:rFonts w:eastAsia="TimesNewRomanPSMT"/>
          <w:color w:val="000000"/>
        </w:rPr>
        <w:t xml:space="preserve"> a “democratization” of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culture. </w:t>
      </w:r>
      <w:proofErr w:type="spellStart"/>
      <w:r w:rsidRPr="00972E48">
        <w:rPr>
          <w:rFonts w:eastAsia="TimesNewRomanPSMT"/>
          <w:color w:val="000000"/>
        </w:rPr>
        <w:t>Skeptics</w:t>
      </w:r>
      <w:proofErr w:type="spellEnd"/>
      <w:r w:rsidRPr="00972E48">
        <w:rPr>
          <w:rFonts w:eastAsia="TimesNewRomanPSMT"/>
          <w:color w:val="000000"/>
        </w:rPr>
        <w:t xml:space="preserve">, with equally good reason, condemn the crassness of the content, viewing it as </w:t>
      </w:r>
      <w:proofErr w:type="spellStart"/>
      <w:r w:rsidRPr="00972E48">
        <w:rPr>
          <w:rFonts w:eastAsia="TimesNewRomanPSMT"/>
          <w:color w:val="000000"/>
        </w:rPr>
        <w:t>signaling</w:t>
      </w:r>
      <w:proofErr w:type="spellEnd"/>
      <w:r w:rsidRPr="00972E48">
        <w:rPr>
          <w:rFonts w:eastAsia="TimesNewRomanPSMT"/>
          <w:color w:val="000000"/>
        </w:rPr>
        <w:t xml:space="preserve"> a “dumbing down” of culture.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One side’s abundant Eden is the other’s vast wasteland.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972E48">
        <w:rPr>
          <w:rFonts w:eastAsia="TimesNewRomanPSMT"/>
          <w:color w:val="000000"/>
        </w:rPr>
        <w:t xml:space="preserve">The Internet is the latest medium to spur this debate. The clash between Net enthusiasts and Net </w:t>
      </w:r>
      <w:proofErr w:type="spellStart"/>
      <w:r w:rsidRPr="00972E48">
        <w:rPr>
          <w:rFonts w:eastAsia="TimesNewRomanPSMT"/>
          <w:color w:val="000000"/>
        </w:rPr>
        <w:t>skeptics</w:t>
      </w:r>
      <w:proofErr w:type="spellEnd"/>
      <w:r w:rsidRPr="00972E48">
        <w:rPr>
          <w:rFonts w:eastAsia="TimesNewRomanPSMT"/>
          <w:color w:val="000000"/>
        </w:rPr>
        <w:t>, carried out over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last two decades through dozens of books and articles and thousands of blog posts, video clips, and podcasts, has become as polarized as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ever, with the former heralding a new golden age of access and participation and the latter bemoaning a new dark age of mediocrity and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narcissism. The debate has been important—content does matter—but because it hinges on personal ideology and taste, it has gone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down a cul-de-sac. The views have become extreme, the attacks personal. “Luddite!” sneers the enthusiast. “Philistine!” scoffs the</w:t>
      </w:r>
      <w:r>
        <w:rPr>
          <w:rFonts w:eastAsia="TimesNewRomanPSMT"/>
          <w:color w:val="000000"/>
        </w:rPr>
        <w:t xml:space="preserve"> </w:t>
      </w:r>
      <w:proofErr w:type="spellStart"/>
      <w:r w:rsidRPr="00972E48">
        <w:rPr>
          <w:rFonts w:eastAsia="TimesNewRomanPSMT"/>
          <w:color w:val="000000"/>
        </w:rPr>
        <w:t>skeptic</w:t>
      </w:r>
      <w:proofErr w:type="spellEnd"/>
      <w:r w:rsidRPr="00972E48">
        <w:rPr>
          <w:rFonts w:eastAsia="TimesNewRomanPSMT"/>
          <w:color w:val="000000"/>
        </w:rPr>
        <w:t>. “Cassandra!” “Pollyanna!”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972E48">
        <w:rPr>
          <w:rFonts w:eastAsia="TimesNewRomanPSMT"/>
          <w:color w:val="000000"/>
        </w:rPr>
        <w:t xml:space="preserve">What both enthusiast and </w:t>
      </w:r>
      <w:proofErr w:type="spellStart"/>
      <w:r w:rsidRPr="00972E48">
        <w:rPr>
          <w:rFonts w:eastAsia="TimesNewRomanPSMT"/>
          <w:color w:val="000000"/>
        </w:rPr>
        <w:t>skeptic</w:t>
      </w:r>
      <w:proofErr w:type="spellEnd"/>
      <w:r w:rsidRPr="00972E48">
        <w:rPr>
          <w:rFonts w:eastAsia="TimesNewRomanPSMT"/>
          <w:color w:val="000000"/>
        </w:rPr>
        <w:t xml:space="preserve"> miss is what McLuhan saw: that in the long run a medium’s content matters less than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medium itself in influencing how we think and act. As our window onto the world, and onto ourselves, a popular medium </w:t>
      </w:r>
      <w:proofErr w:type="spellStart"/>
      <w:r w:rsidRPr="00972E48">
        <w:rPr>
          <w:rFonts w:eastAsia="TimesNewRomanPSMT"/>
          <w:color w:val="000000"/>
        </w:rPr>
        <w:t>molds</w:t>
      </w:r>
      <w:proofErr w:type="spellEnd"/>
      <w:r w:rsidRPr="00972E48">
        <w:rPr>
          <w:rFonts w:eastAsia="TimesNewRomanPSMT"/>
          <w:color w:val="000000"/>
        </w:rPr>
        <w:t xml:space="preserve"> what we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see and how </w:t>
      </w:r>
      <w:r w:rsidRPr="00972E48">
        <w:rPr>
          <w:rFonts w:eastAsia="TimesNewRomanPSMT"/>
          <w:color w:val="000000"/>
        </w:rPr>
        <w:lastRenderedPageBreak/>
        <w:t>we see it—and eventually, if we use it enough, it changes who we are, as individuals and as a society. “The effects of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technology do not occur at the level of opinions or concepts,” wrote McLuhan. Rather, they alter “patterns of perception steadily and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without any resistance.”</w:t>
      </w:r>
      <w:r w:rsidRPr="00972E48">
        <w:rPr>
          <w:rFonts w:eastAsia="TimesNewRomanPSMT"/>
          <w:color w:val="0000FF"/>
        </w:rPr>
        <w:t xml:space="preserve">3 </w:t>
      </w:r>
      <w:r w:rsidRPr="00972E48">
        <w:rPr>
          <w:rFonts w:eastAsia="TimesNewRomanPSMT"/>
          <w:color w:val="000000"/>
        </w:rPr>
        <w:t>The showman exaggerates to make his point, but the point stands. Media work their magic, or their mischief,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on the nervous system itself.</w:t>
      </w:r>
    </w:p>
    <w:p w:rsidR="00972E48" w:rsidRPr="00972E48" w:rsidRDefault="00972E48" w:rsidP="00972E48">
      <w:pPr>
        <w:autoSpaceDE w:val="0"/>
        <w:autoSpaceDN w:val="0"/>
        <w:adjustRightInd w:val="0"/>
        <w:rPr>
          <w:rFonts w:eastAsia="TimesNewRomanPSMT"/>
          <w:color w:val="000000"/>
        </w:rPr>
      </w:pPr>
      <w:r w:rsidRPr="00972E48">
        <w:rPr>
          <w:rFonts w:eastAsia="TimesNewRomanPSMT"/>
          <w:color w:val="000000"/>
        </w:rPr>
        <w:t>Our focus on a medium’s content can blind us to these deep effects. We’re too busy being dazzled or disturbed by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programming to notice what’s going on inside our heads. In the end, we come to pretend that the technology itself doesn’t matter. It’s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how we use it that matters, we tell ourselves. The implication, comforting in its hubris, is that we’re in control. The technology is just a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tool, inert until we pick it up and inert again once we set it aside.</w:t>
      </w:r>
    </w:p>
    <w:p w:rsidR="00972E48" w:rsidRPr="00972E48" w:rsidRDefault="00972E48" w:rsidP="00972E48">
      <w:pPr>
        <w:autoSpaceDE w:val="0"/>
        <w:autoSpaceDN w:val="0"/>
        <w:adjustRightInd w:val="0"/>
        <w:ind w:firstLine="708"/>
        <w:rPr>
          <w:rFonts w:eastAsia="TimesNewRomanPSMT"/>
          <w:color w:val="0000FF"/>
        </w:rPr>
      </w:pPr>
      <w:r w:rsidRPr="00972E48">
        <w:rPr>
          <w:rFonts w:eastAsia="TimesNewRomanPSMT"/>
          <w:color w:val="000000"/>
        </w:rPr>
        <w:t>McLuhan quoted a self-serving pronouncement by David Sarnoff, the media mogul who pioneered radio at RCA and television at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NBC. In a speech at the University </w:t>
      </w:r>
      <w:proofErr w:type="gramStart"/>
      <w:r w:rsidRPr="00972E48">
        <w:rPr>
          <w:rFonts w:eastAsia="TimesNewRomanPSMT"/>
          <w:color w:val="000000"/>
        </w:rPr>
        <w:t>of</w:t>
      </w:r>
      <w:proofErr w:type="gramEnd"/>
      <w:r w:rsidRPr="00972E48">
        <w:rPr>
          <w:rFonts w:eastAsia="TimesNewRomanPSMT"/>
          <w:color w:val="000000"/>
        </w:rPr>
        <w:t xml:space="preserve"> Notre Dame in 1955, Sarnoff dismissed criticism of the mass media on which he had built his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empire and his fortune. He turned the blame for any ill effects away from the technologies and onto the listeners and viewers: “We are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too prone to make technological instruments the scapegoats for the sins of those who wield them. The products of modern science are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not in themselves good or bad; it is the way they are used that determines their value.” McLuhan scoffed at the idea, chiding Sarnoff for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 xml:space="preserve">speaking with “the voice of the current </w:t>
      </w:r>
      <w:r>
        <w:rPr>
          <w:rFonts w:eastAsia="TimesNewRomanPSMT"/>
          <w:color w:val="000000"/>
        </w:rPr>
        <w:t>s</w:t>
      </w:r>
      <w:bookmarkStart w:id="0" w:name="_GoBack"/>
      <w:bookmarkEnd w:id="0"/>
      <w:r w:rsidRPr="00972E48">
        <w:rPr>
          <w:rFonts w:eastAsia="TimesNewRomanPSMT"/>
          <w:color w:val="000000"/>
        </w:rPr>
        <w:t>omnambulism.”</w:t>
      </w:r>
      <w:r w:rsidRPr="00972E48">
        <w:rPr>
          <w:rFonts w:eastAsia="TimesNewRomanPSMT"/>
          <w:color w:val="0000FF"/>
        </w:rPr>
        <w:t xml:space="preserve">4 </w:t>
      </w:r>
      <w:r w:rsidRPr="00972E48">
        <w:rPr>
          <w:rFonts w:eastAsia="TimesNewRomanPSMT"/>
          <w:color w:val="000000"/>
        </w:rPr>
        <w:t>Every new medium, McLuhan understood, changes us. “Our conventional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response to all media, namely that it is how they are used that counts, is the numb stance of the technological idiot,” he wrote.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content of a medium is just “the juicy piece of meat carried by the burglar to distract the watchdog of the mind.”</w:t>
      </w:r>
      <w:r w:rsidRPr="00972E48">
        <w:rPr>
          <w:rFonts w:eastAsia="TimesNewRomanPSMT"/>
          <w:color w:val="0000FF"/>
        </w:rPr>
        <w:t>5</w:t>
      </w:r>
    </w:p>
    <w:p w:rsidR="00B61ECA" w:rsidRPr="00972E48" w:rsidRDefault="00972E48" w:rsidP="00972E48">
      <w:pPr>
        <w:autoSpaceDE w:val="0"/>
        <w:autoSpaceDN w:val="0"/>
        <w:adjustRightInd w:val="0"/>
      </w:pPr>
      <w:r w:rsidRPr="00972E48">
        <w:rPr>
          <w:rFonts w:eastAsia="TimesNewRomanPSMT"/>
          <w:color w:val="000000"/>
        </w:rPr>
        <w:t>Not even McLuhan could have foreseen the feast that the Internet has laid before us: one course after another, each juicier than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the last, with hardly a moment to catch our breath between bites. As networked computers have shrunk to the size of iPhones and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BlackBerrys, the feast has become a movable one, available anytime, anywhere. It’s in our home, our office, our car, our classroom, our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purse, our pocket. Even people who are wary of the Net’s ever-expanding influence rarely allow their concerns to get in the way of their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use and enjoyment of the technology. The movie critic David Thomson once observed that “doubts can be rendered feeble in the face of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the certainty of the medium.”</w:t>
      </w:r>
      <w:r w:rsidRPr="00972E48">
        <w:rPr>
          <w:rFonts w:eastAsia="TimesNewRomanPSMT"/>
          <w:color w:val="0000FF"/>
        </w:rPr>
        <w:t xml:space="preserve">6 </w:t>
      </w:r>
      <w:r w:rsidRPr="00972E48">
        <w:rPr>
          <w:rFonts w:eastAsia="TimesNewRomanPSMT"/>
          <w:color w:val="000000"/>
        </w:rPr>
        <w:t>He was talking about the cinema and how it projects its sensations and sensibilities not only onto the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movie screen but onto us, the engrossed and compliant audience. His comment applies with even greater force to the Net. The computer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screen bulldozes our doubts with its bounties and conveniences. It is so much our servant that it would seem churlish to notice that it is</w:t>
      </w:r>
      <w:r>
        <w:rPr>
          <w:rFonts w:eastAsia="TimesNewRomanPSMT"/>
          <w:color w:val="000000"/>
        </w:rPr>
        <w:t xml:space="preserve"> </w:t>
      </w:r>
      <w:r w:rsidRPr="00972E48">
        <w:rPr>
          <w:rFonts w:eastAsia="TimesNewRomanPSMT"/>
          <w:color w:val="000000"/>
        </w:rPr>
        <w:t>also our master.</w:t>
      </w:r>
    </w:p>
    <w:sectPr w:rsidR="00B61ECA" w:rsidRPr="00972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48"/>
    <w:rsid w:val="00972E48"/>
    <w:rsid w:val="00B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0E4A3-D7C6-49E7-A860-EA8AE2AA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869B406A</Template>
  <TotalTime>7</TotalTime>
  <Pages>2</Pages>
  <Words>1185</Words>
  <Characters>5886</Characters>
  <Application>Microsoft Office Word</Application>
  <DocSecurity>0</DocSecurity>
  <Lines>49</Lines>
  <Paragraphs>14</Paragraphs>
  <ScaleCrop>false</ScaleCrop>
  <Company>Microsoft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Konárková, Michaela</dc:creator>
  <cp:keywords/>
  <dc:description/>
  <cp:lastModifiedBy>Konárková, Michaela</cp:lastModifiedBy>
  <cp:revision>1</cp:revision>
  <dcterms:created xsi:type="dcterms:W3CDTF">2018-03-20T10:39:00Z</dcterms:created>
  <dcterms:modified xsi:type="dcterms:W3CDTF">2018-03-20T10:46:00Z</dcterms:modified>
</cp:coreProperties>
</file>