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5A" w:rsidRPr="00C73F8E" w:rsidRDefault="00C73F8E" w:rsidP="00C73F8E">
      <w:pPr>
        <w:jc w:val="center"/>
        <w:rPr>
          <w:b/>
          <w:u w:val="single"/>
          <w:lang w:val="ru-RU"/>
        </w:rPr>
      </w:pPr>
      <w:r w:rsidRPr="00C73F8E">
        <w:rPr>
          <w:b/>
          <w:u w:val="single"/>
          <w:lang w:val="ru-RU"/>
        </w:rPr>
        <w:t>КАТЕГОРИЯ ЗАЛОГА, ВОЗВРАТНОСТЬ</w:t>
      </w:r>
    </w:p>
    <w:p w:rsidR="00C73F8E" w:rsidRPr="00C73F8E" w:rsidRDefault="00C73F8E" w:rsidP="00C73F8E">
      <w:pPr>
        <w:jc w:val="center"/>
        <w:rPr>
          <w:b/>
          <w:u w:val="single"/>
        </w:rPr>
      </w:pPr>
      <w:r w:rsidRPr="00C73F8E">
        <w:rPr>
          <w:b/>
          <w:u w:val="single"/>
        </w:rPr>
        <w:t>БИБЛИОГРАФИЯ:</w:t>
      </w:r>
    </w:p>
    <w:p w:rsidR="00C73F8E" w:rsidRDefault="00C73F8E" w:rsidP="00C73F8E">
      <w:pPr>
        <w:jc w:val="both"/>
      </w:pPr>
    </w:p>
    <w:p w:rsidR="00C73F8E" w:rsidRPr="00C73F8E" w:rsidRDefault="00C73F8E" w:rsidP="00C73F8E">
      <w:r>
        <w:t xml:space="preserve">ADAMEC, P. </w:t>
      </w:r>
      <w:proofErr w:type="spellStart"/>
      <w:r>
        <w:t>Genera</w:t>
      </w:r>
      <w:proofErr w:type="spellEnd"/>
      <w:r>
        <w:t xml:space="preserve"> verbi a predikativní adjektiva v současné ruštině. In: </w:t>
      </w:r>
      <w:r>
        <w:rPr>
          <w:i/>
          <w:caps/>
        </w:rPr>
        <w:t>STUDIA SLAVICA PRAGENSIA</w:t>
      </w:r>
      <w:r>
        <w:t xml:space="preserve">: </w:t>
      </w:r>
      <w:r>
        <w:sym w:font="Symbol" w:char="F05B"/>
      </w:r>
      <w:r>
        <w:t>Sborník</w:t>
      </w:r>
      <w:r>
        <w:sym w:font="Symbol" w:char="F05D"/>
      </w:r>
      <w:r>
        <w:t>. Praha: UK, 1973, s. 189-198.</w:t>
      </w:r>
    </w:p>
    <w:p w:rsidR="00C73F8E" w:rsidRPr="00C73F8E" w:rsidRDefault="00C73F8E" w:rsidP="00C73F8E">
      <w:pPr>
        <w:rPr>
          <w:lang w:val="en-US"/>
        </w:rPr>
      </w:pPr>
      <w:r>
        <w:rPr>
          <w:caps/>
        </w:rPr>
        <w:t>Barnet,</w:t>
      </w:r>
      <w:r>
        <w:t xml:space="preserve"> V. </w:t>
      </w:r>
      <w:r>
        <w:rPr>
          <w:i/>
        </w:rPr>
        <w:t>Vývoj systému participií aktivních v ruštině ve srovnání s vývojem v ostatních jazycích slovanských</w:t>
      </w:r>
      <w:r>
        <w:t>. Praha: SPN, 1965.</w:t>
      </w:r>
    </w:p>
    <w:p w:rsidR="00C73F8E" w:rsidRPr="00C73F8E" w:rsidRDefault="00C73F8E" w:rsidP="00C73F8E">
      <w:pPr>
        <w:rPr>
          <w:lang w:val="en-US"/>
        </w:rPr>
      </w:pPr>
      <w:r>
        <w:t xml:space="preserve">BARNET, VL. Ruská a česká participia aktivní. </w:t>
      </w:r>
      <w:r>
        <w:rPr>
          <w:i/>
        </w:rPr>
        <w:t>ČSR</w:t>
      </w:r>
      <w:r>
        <w:t>. 1958 (3), s. 97-107.</w:t>
      </w:r>
    </w:p>
    <w:p w:rsidR="00C73F8E" w:rsidRPr="00C73F8E" w:rsidRDefault="00C73F8E" w:rsidP="00C73F8E">
      <w:r>
        <w:t xml:space="preserve">BARNETOVÁ, V., BĚLIČOVÁ-KŘÍŽKOVÁ, H., LEŠKA O., SKOUMALOVÁ, Z. </w:t>
      </w:r>
      <w:r>
        <w:rPr>
          <w:lang w:val="ru-RU"/>
        </w:rPr>
        <w:t>Форма и употребление залоговых категорий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фоне</w:t>
      </w:r>
      <w:proofErr w:type="spellEnd"/>
      <w:r>
        <w:t xml:space="preserve"> </w:t>
      </w:r>
      <w:proofErr w:type="spellStart"/>
      <w:r>
        <w:t>чешского</w:t>
      </w:r>
      <w:proofErr w:type="spellEnd"/>
      <w:r>
        <w:t xml:space="preserve"> </w:t>
      </w:r>
      <w:proofErr w:type="spellStart"/>
      <w:r>
        <w:t>языка</w:t>
      </w:r>
      <w:proofErr w:type="spellEnd"/>
      <w:r>
        <w:t xml:space="preserve">. In: </w:t>
      </w:r>
      <w:proofErr w:type="spellStart"/>
      <w:r>
        <w:rPr>
          <w:i/>
        </w:rPr>
        <w:t>Русская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Грамматика</w:t>
      </w:r>
      <w:proofErr w:type="spellEnd"/>
      <w:r>
        <w:t xml:space="preserve">. Praha: Academia, 1979, с. </w:t>
      </w:r>
      <w:r w:rsidRPr="00C73F8E">
        <w:t>293-295</w:t>
      </w:r>
      <w:r>
        <w:t>.</w:t>
      </w:r>
    </w:p>
    <w:p w:rsidR="00C73F8E" w:rsidRPr="00C73F8E" w:rsidRDefault="00C73F8E" w:rsidP="00C73F8E">
      <w:pPr>
        <w:rPr>
          <w:lang w:val="en-US"/>
        </w:rPr>
      </w:pPr>
      <w:r>
        <w:t xml:space="preserve">BĚLIČOVÁ, H. Tvoření pasiva. In: </w:t>
      </w:r>
      <w:r>
        <w:rPr>
          <w:i/>
        </w:rPr>
        <w:t>Nástin porovnávací morfologie spisovných jazyků slovanských</w:t>
      </w:r>
      <w:r>
        <w:t>. Praha: Karolinum, 1998, s. 100-101.</w:t>
      </w:r>
    </w:p>
    <w:p w:rsidR="00C73F8E" w:rsidRDefault="00C73F8E" w:rsidP="00C73F8E">
      <w:r>
        <w:t xml:space="preserve">GREPL, M. </w:t>
      </w:r>
      <w:proofErr w:type="spellStart"/>
      <w:r>
        <w:t>Deagentnost</w:t>
      </w:r>
      <w:proofErr w:type="spellEnd"/>
      <w:r>
        <w:t xml:space="preserve"> a pasívum v slovanských jazycích. In: </w:t>
      </w:r>
      <w:r>
        <w:rPr>
          <w:i/>
        </w:rPr>
        <w:t>Československé přednášky pro VII. mezinárodní sjezd slavistů</w:t>
      </w:r>
      <w:r>
        <w:t xml:space="preserve">: </w:t>
      </w:r>
      <w:r>
        <w:sym w:font="Symbol" w:char="F05B"/>
      </w:r>
      <w:r>
        <w:t>Sborník</w:t>
      </w:r>
      <w:r>
        <w:sym w:font="Symbol" w:char="F05D"/>
      </w:r>
      <w:r>
        <w:t>. Praha: Academia, 1973, s. 141-149.</w:t>
      </w:r>
    </w:p>
    <w:p w:rsidR="00C73F8E" w:rsidRDefault="00C73F8E" w:rsidP="00C73F8E">
      <w:r>
        <w:t>ISAČENKO, A. Poznámky k </w:t>
      </w:r>
      <w:proofErr w:type="spellStart"/>
      <w:r>
        <w:t>reflexívam</w:t>
      </w:r>
      <w:proofErr w:type="spellEnd"/>
      <w:r>
        <w:t xml:space="preserve"> v </w:t>
      </w:r>
      <w:proofErr w:type="spellStart"/>
      <w:r>
        <w:t>ruštine</w:t>
      </w:r>
      <w:proofErr w:type="spellEnd"/>
      <w:r>
        <w:t xml:space="preserve">, </w:t>
      </w:r>
      <w:proofErr w:type="spellStart"/>
      <w:r>
        <w:t>slovenčine</w:t>
      </w:r>
      <w:proofErr w:type="spellEnd"/>
      <w:r>
        <w:t xml:space="preserve"> a </w:t>
      </w:r>
      <w:proofErr w:type="spellStart"/>
      <w:r>
        <w:t>češtine</w:t>
      </w:r>
      <w:proofErr w:type="spellEnd"/>
      <w:r>
        <w:t xml:space="preserve">. </w:t>
      </w:r>
      <w:r>
        <w:rPr>
          <w:i/>
        </w:rPr>
        <w:t>ČSR</w:t>
      </w:r>
      <w:r>
        <w:t>. 1956 (1), s. 64-73.</w:t>
      </w:r>
    </w:p>
    <w:p w:rsidR="00C73F8E" w:rsidRDefault="00C73F8E" w:rsidP="00C73F8E">
      <w:r>
        <w:t xml:space="preserve">KOPECKÁ, J. </w:t>
      </w:r>
      <w:r>
        <w:rPr>
          <w:i/>
        </w:rPr>
        <w:t>Interference v užití zvratných sloves v ruštině a češtině.</w:t>
      </w:r>
      <w:r>
        <w:t xml:space="preserve"> Brno, 2009. Bakalářská práce. Masarykova univerzita, Pedagogická fakulta.</w:t>
      </w:r>
    </w:p>
    <w:p w:rsidR="00C73F8E" w:rsidRDefault="00C73F8E" w:rsidP="00C73F8E">
      <w:r>
        <w:t xml:space="preserve">KŘÍŽKOVÁ, H. K tzv. neosobnímu pasívu v slovanských jazycích. </w:t>
      </w:r>
      <w:r>
        <w:rPr>
          <w:i/>
        </w:rPr>
        <w:t>Slavia</w:t>
      </w:r>
      <w:r>
        <w:t>. 1962 (31), s. 317-322.</w:t>
      </w:r>
    </w:p>
    <w:p w:rsidR="00C73F8E" w:rsidRDefault="00C73F8E" w:rsidP="00C73F8E">
      <w:r>
        <w:t xml:space="preserve">PANEVOVÁ, J. Problémy se slovanským reflexivem. </w:t>
      </w:r>
      <w:r>
        <w:rPr>
          <w:i/>
        </w:rPr>
        <w:t>Slavia</w:t>
      </w:r>
      <w:r>
        <w:t>. 2008 (77), s. 153-163.</w:t>
      </w:r>
    </w:p>
    <w:p w:rsidR="00C73F8E" w:rsidRDefault="00C73F8E" w:rsidP="00C73F8E">
      <w:r>
        <w:t xml:space="preserve">PAROLKOVÁ, O. K problematice zvratných sloves a tzv. zvratného pasíva v současné spisovné ruštině a češtině. </w:t>
      </w:r>
      <w:r>
        <w:rPr>
          <w:i/>
        </w:rPr>
        <w:t>Slavia</w:t>
      </w:r>
      <w:r>
        <w:t>. 1967 (36), s. 33-46.</w:t>
      </w:r>
    </w:p>
    <w:p w:rsidR="00C73F8E" w:rsidRDefault="00C73F8E" w:rsidP="00C73F8E">
      <w:pPr>
        <w:rPr>
          <w:lang w:val="de-DE"/>
        </w:rPr>
      </w:pPr>
      <w:r>
        <w:t xml:space="preserve">RUDOLFOVÁ, L. K interferenci v kategorii slovesného rodu. In: </w:t>
      </w:r>
      <w:r>
        <w:rPr>
          <w:i/>
        </w:rPr>
        <w:t>Interference v ruské morfologii</w:t>
      </w:r>
      <w:r>
        <w:t>. Praha: SPN, 1968, s. 71-80.</w:t>
      </w:r>
    </w:p>
    <w:p w:rsidR="00C73F8E" w:rsidRPr="00C73F8E" w:rsidRDefault="00C73F8E" w:rsidP="00C73F8E">
      <w:r>
        <w:t xml:space="preserve">ZATOVKAŇUK, M. Čtyřstranná konfrontace zvratných participií. In: </w:t>
      </w:r>
      <w:r>
        <w:rPr>
          <w:i/>
        </w:rPr>
        <w:t>Bulletin ruského jazyka a literatury XXVIII</w:t>
      </w:r>
      <w:r>
        <w:t>. Praha: UK, 1987, s. 89-104.</w:t>
      </w:r>
    </w:p>
    <w:p w:rsidR="00C73F8E" w:rsidRDefault="00C73F8E" w:rsidP="00C73F8E">
      <w:r>
        <w:t xml:space="preserve">ZIMEK, R. Sloveso býti ve vazbách s příčestím trpným v ruštině a v češtině. In: </w:t>
      </w:r>
      <w:proofErr w:type="spellStart"/>
      <w:r>
        <w:rPr>
          <w:i/>
        </w:rPr>
        <w:t>Slavica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pragensia</w:t>
      </w:r>
      <w:proofErr w:type="spellEnd"/>
      <w:r>
        <w:rPr>
          <w:i/>
        </w:rPr>
        <w:t xml:space="preserve"> IV</w:t>
      </w:r>
      <w:r>
        <w:t>. Praha: UK, 1962, s. 353-368.</w:t>
      </w:r>
    </w:p>
    <w:p w:rsidR="00C73F8E" w:rsidRDefault="00C73F8E" w:rsidP="00C73F8E">
      <w:pPr>
        <w:rPr>
          <w:lang w:val="ru-RU"/>
        </w:rPr>
      </w:pPr>
      <w:r>
        <w:t xml:space="preserve">ŽAŽA, S. Slovesný rod. In: </w:t>
      </w:r>
      <w:r>
        <w:rPr>
          <w:i/>
        </w:rPr>
        <w:t>Ruština a čeština v porovnávacím pohledu</w:t>
      </w:r>
      <w:r>
        <w:t xml:space="preserve">. Brno: </w:t>
      </w:r>
      <w:proofErr w:type="spellStart"/>
      <w:r>
        <w:t>Masarikova</w:t>
      </w:r>
      <w:proofErr w:type="spellEnd"/>
      <w:r>
        <w:t xml:space="preserve"> univerzita, 1999, s. 63-70.</w:t>
      </w:r>
    </w:p>
    <w:p w:rsidR="00C73F8E" w:rsidRDefault="00C73F8E" w:rsidP="00C73F8E">
      <w:pPr>
        <w:rPr>
          <w:lang w:val="ru-RU"/>
        </w:rPr>
      </w:pPr>
      <w:r>
        <w:rPr>
          <w:lang w:val="ru-RU"/>
        </w:rPr>
        <w:t xml:space="preserve">АЦАРКИНА, Т. Конструкции с отглагольными существительными как часть периферийного поля залоговости: на материале чешского языка. </w:t>
      </w:r>
      <w:proofErr w:type="spellStart"/>
      <w:r>
        <w:rPr>
          <w:i/>
        </w:rPr>
        <w:t>Сов</w:t>
      </w:r>
      <w:proofErr w:type="spellEnd"/>
      <w:r>
        <w:rPr>
          <w:i/>
          <w:lang w:val="ru-RU"/>
        </w:rPr>
        <w:t>етское</w:t>
      </w:r>
      <w:r>
        <w:rPr>
          <w:i/>
        </w:rPr>
        <w:t xml:space="preserve"> </w:t>
      </w:r>
      <w:proofErr w:type="spellStart"/>
      <w:r>
        <w:rPr>
          <w:i/>
        </w:rPr>
        <w:t>славяноведение</w:t>
      </w:r>
      <w:proofErr w:type="spellEnd"/>
      <w:r>
        <w:t>. 19</w:t>
      </w:r>
      <w:r>
        <w:rPr>
          <w:lang w:val="ru-RU"/>
        </w:rPr>
        <w:t>86 (5), с</w:t>
      </w:r>
      <w:r>
        <w:t>.</w:t>
      </w:r>
      <w:r>
        <w:rPr>
          <w:lang w:val="ru-RU"/>
        </w:rPr>
        <w:t xml:space="preserve"> 57-61.</w:t>
      </w:r>
    </w:p>
    <w:p w:rsidR="00C73F8E" w:rsidRDefault="00C73F8E" w:rsidP="00C73F8E">
      <w:pPr>
        <w:rPr>
          <w:lang w:val="ru-RU"/>
        </w:rPr>
      </w:pPr>
      <w:r>
        <w:rPr>
          <w:lang w:val="ru-RU"/>
        </w:rPr>
        <w:t xml:space="preserve">ИСАЧЕНКО, А. Залоги глагола и смежные вопросы. In: </w:t>
      </w:r>
      <w:r>
        <w:rPr>
          <w:i/>
          <w:lang w:val="ru-RU"/>
        </w:rPr>
        <w:t>Грамматический строй русского языка в сопоставлении с словацким: морфология I-II</w:t>
      </w:r>
      <w:r>
        <w:rPr>
          <w:lang w:val="ru-RU"/>
        </w:rPr>
        <w:t>. Москва: Языки славянской культуры, 2003, с. 345-406.</w:t>
      </w:r>
    </w:p>
    <w:p w:rsidR="00C73F8E" w:rsidRDefault="00C73F8E" w:rsidP="00C73F8E">
      <w:r>
        <w:rPr>
          <w:lang w:val="ru-RU"/>
        </w:rPr>
        <w:lastRenderedPageBreak/>
        <w:t>К</w:t>
      </w:r>
      <w:r>
        <w:t>НЯЗЕВ,</w:t>
      </w:r>
      <w:r>
        <w:rPr>
          <w:lang w:val="ru-RU"/>
        </w:rPr>
        <w:t xml:space="preserve"> Ю. «Пассив действия» и «пассив состояния» (объектный результатив) в русском и других славянских языках. In: </w:t>
      </w:r>
      <w:r>
        <w:rPr>
          <w:i/>
          <w:lang w:val="ru-RU"/>
        </w:rPr>
        <w:t>Лингвистические исследования 1982. Структура и значение предложения.</w:t>
      </w:r>
      <w:r>
        <w:rPr>
          <w:lang w:val="ru-RU"/>
        </w:rPr>
        <w:t xml:space="preserve"> Москва: Институт языкознания АН СССР, 1982, с. 79-91.</w:t>
      </w:r>
    </w:p>
    <w:p w:rsidR="00C73F8E" w:rsidRDefault="00C73F8E" w:rsidP="00C73F8E">
      <w:r>
        <w:rPr>
          <w:lang w:val="ru-RU"/>
        </w:rPr>
        <w:t xml:space="preserve">КНЯЗЕВ, Ю. Русские возвратные глаголы на фоне других славянских языков. In: </w:t>
      </w:r>
      <w:r>
        <w:rPr>
          <w:i/>
          <w:lang w:val="ru-RU"/>
        </w:rPr>
        <w:t>Грамматическая семантика: Русский язык в типологической перспективе.</w:t>
      </w:r>
      <w:r>
        <w:rPr>
          <w:lang w:val="ru-RU"/>
        </w:rPr>
        <w:t xml:space="preserve"> Москва: Языки славянских культур, 2007, с. 258-305.</w:t>
      </w:r>
    </w:p>
    <w:p w:rsidR="00C73F8E" w:rsidRDefault="00C73F8E" w:rsidP="00C73F8E">
      <w:r>
        <w:rPr>
          <w:lang w:val="ru-RU"/>
        </w:rPr>
        <w:t xml:space="preserve">КОСТЮЧЕНКО, Ю. Значение деятеля при страдательном залоге (агенса) и творительный падеж в славянских языках. </w:t>
      </w:r>
      <w:r>
        <w:rPr>
          <w:i/>
          <w:lang w:val="ru-RU"/>
        </w:rPr>
        <w:t>Вопросы Языкознания</w:t>
      </w:r>
      <w:r>
        <w:rPr>
          <w:lang w:val="ru-RU"/>
        </w:rPr>
        <w:t>. 1977 (1), с. 84-95.</w:t>
      </w:r>
    </w:p>
    <w:p w:rsidR="00C73F8E" w:rsidRDefault="00C73F8E" w:rsidP="00C73F8E">
      <w:pPr>
        <w:rPr>
          <w:lang w:val="ru-RU"/>
        </w:rPr>
      </w:pPr>
      <w:r>
        <w:rPr>
          <w:lang w:val="ru-RU"/>
        </w:rPr>
        <w:t xml:space="preserve">ЛЕОНОВИЧЕВА, З. Чешские возвратные глаголы с частицей si и их соответствия в русском языке. </w:t>
      </w:r>
      <w:r>
        <w:rPr>
          <w:i/>
          <w:lang w:val="ru-RU"/>
        </w:rPr>
        <w:t>Ученые записки ЛГУ.</w:t>
      </w:r>
      <w:r>
        <w:rPr>
          <w:lang w:val="ru-RU"/>
        </w:rPr>
        <w:t xml:space="preserve"> 1962 (316), с. 149-163.</w:t>
      </w:r>
    </w:p>
    <w:p w:rsidR="00C73F8E" w:rsidRDefault="00C73F8E" w:rsidP="00C73F8E">
      <w:r>
        <w:rPr>
          <w:lang w:val="ru-RU"/>
        </w:rPr>
        <w:t xml:space="preserve">НОВИКОВА, Л. Некоторые аспекты изучения глаголов reflexiva tantum в современном чешском языке. </w:t>
      </w:r>
      <w:r>
        <w:rPr>
          <w:lang w:val="de-DE"/>
        </w:rPr>
        <w:t xml:space="preserve">In: </w:t>
      </w:r>
      <w:r>
        <w:rPr>
          <w:i/>
          <w:iCs/>
          <w:color w:val="000000"/>
        </w:rPr>
        <w:t>Konfrontační studium ruské a české gramatiky a slovní zásob</w:t>
      </w:r>
      <w:r>
        <w:rPr>
          <w:color w:val="000000"/>
        </w:rPr>
        <w:t xml:space="preserve">y: [Sborník]. Za </w:t>
      </w:r>
      <w:proofErr w:type="spellStart"/>
      <w:r>
        <w:rPr>
          <w:color w:val="000000"/>
        </w:rPr>
        <w:t>red</w:t>
      </w:r>
      <w:proofErr w:type="spellEnd"/>
      <w:r>
        <w:rPr>
          <w:color w:val="000000"/>
        </w:rPr>
        <w:t>. T. KONSTANTINOVÉ, A. ŠIROKOVOVÉ, M. ZATOVKAŇUKA. Praha: UK, 1974</w:t>
      </w:r>
      <w:r>
        <w:rPr>
          <w:lang w:val="de-DE"/>
        </w:rPr>
        <w:t xml:space="preserve">, </w:t>
      </w:r>
      <w:r>
        <w:t>s</w:t>
      </w:r>
      <w:r>
        <w:rPr>
          <w:lang w:val="de-DE"/>
        </w:rPr>
        <w:t>. 49-66.</w:t>
      </w:r>
    </w:p>
    <w:p w:rsidR="00C73F8E" w:rsidRDefault="00C73F8E" w:rsidP="00C73F8E">
      <w:r>
        <w:rPr>
          <w:lang w:val="ru-RU"/>
        </w:rPr>
        <w:t xml:space="preserve">ПОЛЯКОВ, Д. Структурно-семантическая характеристика пассивных конструкций в чешском языке на фоне русского (к проблеме межъязыковой асимметрии). </w:t>
      </w:r>
      <w:r>
        <w:rPr>
          <w:i/>
          <w:lang w:val="ru-RU"/>
        </w:rPr>
        <w:t xml:space="preserve">Вестник МГУ: Серия 9: Филология. </w:t>
      </w:r>
      <w:r>
        <w:rPr>
          <w:lang w:val="ru-RU"/>
        </w:rPr>
        <w:t>2010 (6), с. 116-127.</w:t>
      </w:r>
    </w:p>
    <w:p w:rsidR="00C73F8E" w:rsidRDefault="00C73F8E" w:rsidP="00C73F8E">
      <w:r>
        <w:rPr>
          <w:lang w:val="ru-RU"/>
        </w:rPr>
        <w:t xml:space="preserve">РОЙЗЕНЗОН, Л. Некоторые группы возвратных глаголов в русском языке и их эквиваленты в чешском языке. </w:t>
      </w:r>
      <w:r>
        <w:rPr>
          <w:i/>
        </w:rPr>
        <w:t>RJ</w:t>
      </w:r>
      <w:r>
        <w:t>. 196</w:t>
      </w:r>
      <w:r>
        <w:rPr>
          <w:lang w:val="ru-RU"/>
        </w:rPr>
        <w:t>0</w:t>
      </w:r>
      <w:r>
        <w:t>-196</w:t>
      </w:r>
      <w:r>
        <w:rPr>
          <w:lang w:val="ru-RU"/>
        </w:rPr>
        <w:t>1</w:t>
      </w:r>
      <w:r>
        <w:t xml:space="preserve"> (1</w:t>
      </w:r>
      <w:r>
        <w:rPr>
          <w:lang w:val="ru-RU"/>
        </w:rPr>
        <w:t>1</w:t>
      </w:r>
      <w:r>
        <w:t>), s.</w:t>
      </w:r>
      <w:r>
        <w:rPr>
          <w:lang w:val="ru-RU"/>
        </w:rPr>
        <w:t xml:space="preserve"> 108-117.</w:t>
      </w:r>
    </w:p>
    <w:p w:rsidR="00C73F8E" w:rsidRDefault="00C73F8E" w:rsidP="00C73F8E">
      <w:r>
        <w:rPr>
          <w:lang w:val="ru-RU"/>
        </w:rPr>
        <w:t xml:space="preserve">ХОРВАТ, Ш. Трансляционные эквиваленты русского страдательного причастия настоящего времени в словацком языке. </w:t>
      </w:r>
      <w:r>
        <w:rPr>
          <w:i/>
        </w:rPr>
        <w:t>RJ</w:t>
      </w:r>
      <w:r>
        <w:t>. 1985-1986 (36), s. 345</w:t>
      </w:r>
      <w:r>
        <w:rPr>
          <w:lang w:val="ru-RU"/>
        </w:rPr>
        <w:t>-347</w:t>
      </w:r>
      <w:r>
        <w:t>.</w:t>
      </w:r>
    </w:p>
    <w:p w:rsidR="00C73F8E" w:rsidRDefault="00C73F8E" w:rsidP="00C73F8E">
      <w:r>
        <w:rPr>
          <w:lang w:val="ru-RU"/>
        </w:rPr>
        <w:t xml:space="preserve">ШИРОКОВА, А. </w:t>
      </w:r>
      <w:r>
        <w:rPr>
          <w:i/>
          <w:lang w:val="ru-RU"/>
        </w:rPr>
        <w:t>О функциональных границах некоторых грамматических категорий глагола в славянских языках</w:t>
      </w:r>
      <w:r>
        <w:rPr>
          <w:lang w:val="ru-RU"/>
        </w:rPr>
        <w:t>. Москва: МГУ, 1973.</w:t>
      </w:r>
    </w:p>
    <w:p w:rsidR="00C73F8E" w:rsidRDefault="00C73F8E" w:rsidP="00C73F8E">
      <w:pPr>
        <w:rPr>
          <w:lang w:val="ru-RU"/>
        </w:rPr>
      </w:pPr>
      <w:r>
        <w:rPr>
          <w:lang w:val="ru-RU"/>
        </w:rPr>
        <w:t xml:space="preserve">ШИРОКОВА, А. </w:t>
      </w:r>
      <w:r>
        <w:rPr>
          <w:i/>
          <w:lang w:val="ru-RU"/>
        </w:rPr>
        <w:t>Сопоставительное изучение вторичных функций грамматических категорий глагола в славянских языках.</w:t>
      </w:r>
      <w:r>
        <w:rPr>
          <w:lang w:val="ru-RU"/>
        </w:rPr>
        <w:t xml:space="preserve"> Москва: МГУ, 1983.</w:t>
      </w:r>
    </w:p>
    <w:p w:rsidR="007C225D" w:rsidRPr="007C225D" w:rsidRDefault="007C225D" w:rsidP="007C225D">
      <w:pPr>
        <w:jc w:val="center"/>
        <w:rPr>
          <w:b/>
          <w:u w:val="single"/>
          <w:lang w:val="ru-RU"/>
        </w:rPr>
      </w:pPr>
    </w:p>
    <w:p w:rsidR="007C225D" w:rsidRPr="007C225D" w:rsidRDefault="007C225D" w:rsidP="007C225D">
      <w:pPr>
        <w:jc w:val="center"/>
        <w:rPr>
          <w:b/>
          <w:u w:val="single"/>
          <w:lang w:val="ru-RU"/>
        </w:rPr>
      </w:pPr>
      <w:r w:rsidRPr="007C225D">
        <w:rPr>
          <w:b/>
          <w:u w:val="single"/>
          <w:lang w:val="ru-RU"/>
        </w:rPr>
        <w:t>КАТЕГОРИЯ СПОСОБОВ ГЛАГОЛЬНОГО ДЕЙСТВИЯ</w:t>
      </w:r>
    </w:p>
    <w:p w:rsidR="007C225D" w:rsidRPr="007C225D" w:rsidRDefault="007C225D" w:rsidP="007C225D">
      <w:pPr>
        <w:jc w:val="center"/>
        <w:rPr>
          <w:b/>
          <w:u w:val="single"/>
        </w:rPr>
      </w:pPr>
      <w:r w:rsidRPr="007C225D">
        <w:rPr>
          <w:b/>
          <w:u w:val="single"/>
        </w:rPr>
        <w:t>БИБЛИОГРАФИЯ:</w:t>
      </w:r>
    </w:p>
    <w:p w:rsidR="007C225D" w:rsidRPr="007C225D" w:rsidRDefault="007C225D" w:rsidP="007C225D">
      <w:pPr>
        <w:jc w:val="center"/>
        <w:rPr>
          <w:b/>
          <w:u w:val="single"/>
        </w:rPr>
      </w:pPr>
    </w:p>
    <w:p w:rsidR="007C225D" w:rsidRDefault="007C225D" w:rsidP="007C225D">
      <w:r>
        <w:t xml:space="preserve">BARNETOVÁ, V., BĚLIČOVÁ-KŘÍŽKOVÁ, H., LEŠKA O., SKOUMALOVÁ, Z. </w:t>
      </w:r>
      <w:r>
        <w:rPr>
          <w:lang w:val="ru-RU"/>
        </w:rPr>
        <w:t xml:space="preserve">Кратные способы действия на фоне чешского языка. In: </w:t>
      </w:r>
      <w:r>
        <w:rPr>
          <w:i/>
          <w:lang w:val="ru-RU"/>
        </w:rPr>
        <w:t>Русская Грамматика</w:t>
      </w:r>
      <w:r>
        <w:t>. Praha: Academia, 1979, с. 265.</w:t>
      </w:r>
    </w:p>
    <w:p w:rsidR="007C225D" w:rsidRDefault="007C225D" w:rsidP="007C225D">
      <w:r>
        <w:t xml:space="preserve">BARNETOVÁ, V., BĚLIČOVÁ-KŘÍŽKOVÁ, H., LEŠKA O., SKOUMALOVÁ, Z. </w:t>
      </w:r>
      <w:r>
        <w:rPr>
          <w:lang w:val="ru-RU"/>
        </w:rPr>
        <w:t xml:space="preserve">Результативный способ глагольного действия и его модификации на фоне чешского языка. In: </w:t>
      </w:r>
      <w:r>
        <w:rPr>
          <w:i/>
          <w:lang w:val="ru-RU"/>
        </w:rPr>
        <w:t>Русская Грамматика</w:t>
      </w:r>
      <w:r>
        <w:t>. Praha: Academia, 1979, с. 253.</w:t>
      </w:r>
      <w:bookmarkStart w:id="0" w:name="_GoBack"/>
      <w:bookmarkEnd w:id="0"/>
    </w:p>
    <w:p w:rsidR="007C225D" w:rsidRDefault="007C225D" w:rsidP="007C225D">
      <w:r>
        <w:t xml:space="preserve">BARNETOVÁ, V., BĚLIČOVÁ-KŘÍŽKOVÁ, H., LEŠKA O., SKOUMALOVÁ, Z. </w:t>
      </w:r>
      <w:r>
        <w:rPr>
          <w:lang w:val="ru-RU"/>
        </w:rPr>
        <w:t xml:space="preserve">Способы, выражающие квантификацию проявления действия, на фоне чешского языка. In: </w:t>
      </w:r>
      <w:r>
        <w:rPr>
          <w:i/>
          <w:lang w:val="ru-RU"/>
        </w:rPr>
        <w:t>Русская Грамматика</w:t>
      </w:r>
      <w:r>
        <w:t>. Praha: Academia, 1979, с. 249-250.</w:t>
      </w:r>
    </w:p>
    <w:p w:rsidR="007C225D" w:rsidRDefault="007C225D" w:rsidP="007C225D">
      <w:r>
        <w:t xml:space="preserve">BARNETOVÁ, V., BĚLIČOVÁ-KŘÍŽKOVÁ, H., LEŠKA O., SKOUMALOVÁ, Z. </w:t>
      </w:r>
      <w:r>
        <w:rPr>
          <w:lang w:val="ru-RU"/>
        </w:rPr>
        <w:t xml:space="preserve">Способы действия, выражающие квантификацию детерминантов действия, на фоне чешского языка. In: </w:t>
      </w:r>
      <w:r>
        <w:rPr>
          <w:i/>
          <w:lang w:val="ru-RU"/>
        </w:rPr>
        <w:t>Русская Грамматика</w:t>
      </w:r>
      <w:r>
        <w:rPr>
          <w:lang w:val="ru-RU"/>
        </w:rPr>
        <w:t>.</w:t>
      </w:r>
      <w:r>
        <w:t xml:space="preserve"> Praha: Academia, 1979, с. 255.</w:t>
      </w:r>
    </w:p>
    <w:p w:rsidR="007C225D" w:rsidRDefault="007C225D" w:rsidP="007C225D">
      <w:r>
        <w:lastRenderedPageBreak/>
        <w:t xml:space="preserve">BARNETOVÁ, V., BĚLIČOVÁ-KŘÍŽKOVÁ, H., LEŠKA O., SKOUMALOVÁ, Z. </w:t>
      </w:r>
      <w:r>
        <w:rPr>
          <w:lang w:val="ru-RU"/>
        </w:rPr>
        <w:t xml:space="preserve">Фазисные и фазисно-результативные способы глагольного действия на фоне чешского языка. In: </w:t>
      </w:r>
      <w:r>
        <w:rPr>
          <w:i/>
          <w:lang w:val="ru-RU"/>
        </w:rPr>
        <w:t>Русская Грамматика</w:t>
      </w:r>
      <w:r>
        <w:rPr>
          <w:lang w:val="ru-RU"/>
        </w:rPr>
        <w:t>.</w:t>
      </w:r>
      <w:r>
        <w:t xml:space="preserve"> Praha: Academia, 1979, с. 249-250.</w:t>
      </w:r>
    </w:p>
    <w:p w:rsidR="007C225D" w:rsidRDefault="007C225D" w:rsidP="007C225D">
      <w:r>
        <w:rPr>
          <w:color w:val="000000"/>
        </w:rPr>
        <w:t xml:space="preserve">BLÁHOVÁ, D. </w:t>
      </w:r>
      <w:r>
        <w:rPr>
          <w:i/>
          <w:iCs/>
          <w:color w:val="000000"/>
        </w:rPr>
        <w:t>Užívání vidů a způsobů slovesného děje v infinitivu po modálních výrazech se záporem v ruštině ve srovnání s češtinou</w:t>
      </w:r>
      <w:r>
        <w:rPr>
          <w:color w:val="000000"/>
        </w:rPr>
        <w:t>. Praha, 1982. Diplomová práce. Univerzita Karlova, Filozofická fakulta.</w:t>
      </w:r>
    </w:p>
    <w:p w:rsidR="007C225D" w:rsidRDefault="007C225D" w:rsidP="007C225D">
      <w:r>
        <w:t>KŘÍŽKOVÁ, H. Několik poznámek k </w:t>
      </w:r>
      <w:proofErr w:type="spellStart"/>
      <w:r>
        <w:t>distributivům</w:t>
      </w:r>
      <w:proofErr w:type="spellEnd"/>
      <w:r>
        <w:t xml:space="preserve"> v ruštině a v češtině. </w:t>
      </w:r>
      <w:r>
        <w:rPr>
          <w:i/>
        </w:rPr>
        <w:t>RJ</w:t>
      </w:r>
      <w:r>
        <w:t>. 1958 (8), s. 391-399.</w:t>
      </w:r>
    </w:p>
    <w:p w:rsidR="007C225D" w:rsidRDefault="007C225D" w:rsidP="007C225D">
      <w:r>
        <w:t xml:space="preserve">SEKANINOVÁ, E. </w:t>
      </w:r>
      <w:proofErr w:type="spellStart"/>
      <w:r>
        <w:t>Prefiksálne</w:t>
      </w:r>
      <w:proofErr w:type="spellEnd"/>
      <w:r>
        <w:t xml:space="preserve"> </w:t>
      </w:r>
      <w:proofErr w:type="spellStart"/>
      <w:r>
        <w:t>vyjadrenie</w:t>
      </w:r>
      <w:proofErr w:type="spellEnd"/>
      <w:r>
        <w:t xml:space="preserve"> </w:t>
      </w:r>
      <w:proofErr w:type="spellStart"/>
      <w:r>
        <w:t>distributívnosti</w:t>
      </w:r>
      <w:proofErr w:type="spellEnd"/>
      <w:r>
        <w:t xml:space="preserve"> </w:t>
      </w:r>
      <w:proofErr w:type="spellStart"/>
      <w:r>
        <w:t>deja</w:t>
      </w:r>
      <w:proofErr w:type="spellEnd"/>
      <w:r>
        <w:t xml:space="preserve"> v </w:t>
      </w:r>
      <w:proofErr w:type="spellStart"/>
      <w:r>
        <w:t>slovenčine</w:t>
      </w:r>
      <w:proofErr w:type="spellEnd"/>
      <w:r>
        <w:t xml:space="preserve"> a </w:t>
      </w:r>
      <w:proofErr w:type="spellStart"/>
      <w:r>
        <w:t>ruštine</w:t>
      </w:r>
      <w:proofErr w:type="spellEnd"/>
      <w:r>
        <w:t xml:space="preserve">. In: </w:t>
      </w:r>
      <w:r>
        <w:rPr>
          <w:i/>
        </w:rPr>
        <w:t>Československé přednášky pro VI. mezinárodní sjezd slavistů</w:t>
      </w:r>
      <w:r>
        <w:t xml:space="preserve">: </w:t>
      </w:r>
      <w:r>
        <w:sym w:font="Symbol" w:char="F05B"/>
      </w:r>
      <w:r>
        <w:t>Sborník</w:t>
      </w:r>
      <w:r>
        <w:sym w:font="Symbol" w:char="F05D"/>
      </w:r>
      <w:r>
        <w:t>. Praha: Academia, 1968, s. 101-106.</w:t>
      </w:r>
    </w:p>
    <w:p w:rsidR="007C225D" w:rsidRDefault="007C225D" w:rsidP="007C225D">
      <w:pPr>
        <w:rPr>
          <w:lang w:val="ru-RU"/>
        </w:rPr>
      </w:pPr>
      <w:r>
        <w:rPr>
          <w:lang w:val="sk-SK"/>
        </w:rPr>
        <w:t xml:space="preserve">SEKANINOVÁ, E. Konfrontácia významov slovesnej predpony na- v ruštine a slovenčine. </w:t>
      </w:r>
      <w:proofErr w:type="spellStart"/>
      <w:r>
        <w:rPr>
          <w:i/>
          <w:lang w:val="sk-SK"/>
        </w:rPr>
        <w:t>SlSlov</w:t>
      </w:r>
      <w:proofErr w:type="spellEnd"/>
      <w:r>
        <w:rPr>
          <w:lang w:val="sk-SK"/>
        </w:rPr>
        <w:t>. 1971 (6), s. 222-232.</w:t>
      </w:r>
    </w:p>
    <w:p w:rsidR="007C225D" w:rsidRDefault="007C225D" w:rsidP="007C225D">
      <w:r>
        <w:t xml:space="preserve">SKOUMALOVÁ, Z. </w:t>
      </w:r>
      <w:r>
        <w:rPr>
          <w:i/>
        </w:rPr>
        <w:t>Status tzv. kmenotvorných přípon slovesných v slovanských jazycích</w:t>
      </w:r>
      <w:r>
        <w:t>. Praha: Kabinet cizích jazyků ČSAV, 1976.</w:t>
      </w:r>
    </w:p>
    <w:p w:rsidR="007C225D" w:rsidRDefault="007C225D" w:rsidP="007C225D">
      <w:r>
        <w:rPr>
          <w:color w:val="000000"/>
        </w:rPr>
        <w:t xml:space="preserve">ŠROUFKOVÁ, M. </w:t>
      </w:r>
      <w:r>
        <w:rPr>
          <w:i/>
          <w:iCs/>
          <w:color w:val="000000"/>
        </w:rPr>
        <w:t>Hlavní funkce slovesné předpony na- v ruštině ve srovnání s češtinou</w:t>
      </w:r>
      <w:r>
        <w:rPr>
          <w:color w:val="000000"/>
        </w:rPr>
        <w:t>. Praha, 1952. Diplomová práce. Univerzita Karlova, Filozofická fakulta.</w:t>
      </w:r>
    </w:p>
    <w:p w:rsidR="007C225D" w:rsidRDefault="007C225D" w:rsidP="007C225D">
      <w:pPr>
        <w:rPr>
          <w:lang w:val="ru-RU"/>
        </w:rPr>
      </w:pPr>
      <w:r>
        <w:t xml:space="preserve">ŽAŽA, S. Způsoby slovesného děje. In: </w:t>
      </w:r>
      <w:r>
        <w:rPr>
          <w:i/>
        </w:rPr>
        <w:t>Ruština a čeština v porovnávacím pohledu</w:t>
      </w:r>
      <w:r>
        <w:t xml:space="preserve">. Brno: </w:t>
      </w:r>
      <w:proofErr w:type="spellStart"/>
      <w:r>
        <w:t>Masarikova</w:t>
      </w:r>
      <w:proofErr w:type="spellEnd"/>
      <w:r>
        <w:t xml:space="preserve"> univerzita, 1999, s. 63.</w:t>
      </w:r>
    </w:p>
    <w:p w:rsidR="007C225D" w:rsidRDefault="007C225D" w:rsidP="007C225D">
      <w:pPr>
        <w:rPr>
          <w:lang w:val="ru-RU"/>
        </w:rPr>
      </w:pPr>
      <w:r>
        <w:rPr>
          <w:lang w:val="ru-RU"/>
        </w:rPr>
        <w:t xml:space="preserve">ИСАЧЕНКО, А. Совершаемость глагольного действия. In: </w:t>
      </w:r>
      <w:r>
        <w:rPr>
          <w:i/>
          <w:lang w:val="ru-RU"/>
        </w:rPr>
        <w:t>Грамматический строй русского языка в сопоставлении с словацким: морфология I-II</w:t>
      </w:r>
      <w:r>
        <w:rPr>
          <w:lang w:val="ru-RU"/>
        </w:rPr>
        <w:t>. Москва: Языки славянской культуры, 2003, с. 209-309.</w:t>
      </w:r>
    </w:p>
    <w:p w:rsidR="007C225D" w:rsidRDefault="007C225D" w:rsidP="007C225D">
      <w:pPr>
        <w:rPr>
          <w:lang w:val="ru-RU"/>
        </w:rPr>
      </w:pPr>
      <w:r>
        <w:rPr>
          <w:lang w:val="ru-RU"/>
        </w:rPr>
        <w:t>К</w:t>
      </w:r>
      <w:r>
        <w:t>НЯЗЕВ,</w:t>
      </w:r>
      <w:r>
        <w:rPr>
          <w:lang w:val="ru-RU"/>
        </w:rPr>
        <w:t xml:space="preserve"> Ю. Выражение повторяемости действий в русском и других славянских языках. In: </w:t>
      </w:r>
      <w:r>
        <w:rPr>
          <w:i/>
          <w:lang w:val="ru-RU"/>
        </w:rPr>
        <w:t>Типология итеративных конструкций</w:t>
      </w:r>
      <w:r>
        <w:rPr>
          <w:lang w:val="ru-RU"/>
        </w:rPr>
        <w:t>. Ленинград: Наука, 1989. с. 132-145.</w:t>
      </w:r>
    </w:p>
    <w:p w:rsidR="007C225D" w:rsidRDefault="007C225D" w:rsidP="007C225D">
      <w:pPr>
        <w:rPr>
          <w:color w:val="000000"/>
          <w:lang w:val="ru-RU"/>
        </w:rPr>
      </w:pPr>
      <w:r>
        <w:rPr>
          <w:color w:val="000000"/>
          <w:lang w:val="ru-RU"/>
        </w:rPr>
        <w:t xml:space="preserve">ПЕРНИШКА, Э. Исследование словообразования некоторых глаголов с учетом способа глагольного действия. In: </w:t>
      </w:r>
      <w:r>
        <w:rPr>
          <w:i/>
          <w:iCs/>
          <w:color w:val="000000"/>
          <w:lang w:val="ru-RU"/>
        </w:rPr>
        <w:t>Сопоставительное изучение словообразования славянских языков</w:t>
      </w:r>
      <w:r>
        <w:rPr>
          <w:color w:val="000000"/>
          <w:lang w:val="ru-RU"/>
        </w:rPr>
        <w:t>: [Сборник под ред. Г. НЕЩИМЕНКО]. Москва: Наука, 1987, с. 178-182.</w:t>
      </w:r>
    </w:p>
    <w:p w:rsidR="007C225D" w:rsidRDefault="007C225D" w:rsidP="007C225D">
      <w:pPr>
        <w:rPr>
          <w:lang w:val="ru-RU"/>
        </w:rPr>
      </w:pPr>
      <w:r>
        <w:rPr>
          <w:color w:val="000000"/>
          <w:lang w:val="ru-RU"/>
        </w:rPr>
        <w:t xml:space="preserve">ПЕТРУХИНА, Е. </w:t>
      </w:r>
      <w:r>
        <w:rPr>
          <w:i/>
          <w:iCs/>
          <w:color w:val="000000"/>
          <w:lang w:val="ru-RU"/>
        </w:rPr>
        <w:t>Аспектуальные категории глагола в русском языке в сопоставлении с чешским, словацким, польским и болгарским языками.</w:t>
      </w:r>
      <w:r>
        <w:rPr>
          <w:color w:val="000000"/>
          <w:lang w:val="ru-RU"/>
        </w:rPr>
        <w:t xml:space="preserve"> Москва: МГУ, 2000.</w:t>
      </w:r>
    </w:p>
    <w:p w:rsidR="007C225D" w:rsidRDefault="007C225D" w:rsidP="007C225D">
      <w:r>
        <w:rPr>
          <w:lang w:val="ru-RU"/>
        </w:rPr>
        <w:t xml:space="preserve">ПЕТРУХИНА, Е. Типологические особенности глагола в славянских языках (проблема славянской модели глагольного действия). </w:t>
      </w:r>
      <w:r>
        <w:rPr>
          <w:i/>
          <w:lang w:val="ru-RU"/>
        </w:rPr>
        <w:t>Вестник МГУ: Серия 9: Филология.</w:t>
      </w:r>
      <w:r>
        <w:rPr>
          <w:lang w:val="ru-RU"/>
        </w:rPr>
        <w:t xml:space="preserve"> 1993 (4), с. 19-25.</w:t>
      </w:r>
    </w:p>
    <w:p w:rsidR="007C225D" w:rsidRDefault="007C225D" w:rsidP="007C225D">
      <w:pPr>
        <w:rPr>
          <w:lang w:val="ru-RU"/>
        </w:rPr>
      </w:pPr>
      <w:r>
        <w:rPr>
          <w:color w:val="000000"/>
          <w:lang w:val="ru-RU"/>
        </w:rPr>
        <w:t xml:space="preserve">СЕКАНИНОВА, Э. Классификация приставок в славянских языках: на основе структурно-семантического анализа. In: </w:t>
      </w:r>
      <w:r>
        <w:rPr>
          <w:i/>
          <w:iCs/>
          <w:color w:val="000000"/>
          <w:lang w:val="ru-RU"/>
        </w:rPr>
        <w:t>Языкознание в Чехословакии:</w:t>
      </w:r>
      <w:r>
        <w:rPr>
          <w:color w:val="000000"/>
          <w:lang w:val="ru-RU"/>
        </w:rPr>
        <w:t xml:space="preserve"> [Сборник под ред. А. ШИРОКОВОЙ]. Москва: Прогресс, 1978, с. 345-351.</w:t>
      </w:r>
    </w:p>
    <w:p w:rsidR="007C225D" w:rsidRDefault="007C225D" w:rsidP="007C225D">
      <w:pPr>
        <w:rPr>
          <w:color w:val="000000"/>
          <w:lang w:val="ru-RU"/>
        </w:rPr>
      </w:pPr>
      <w:r>
        <w:rPr>
          <w:lang w:val="ru-RU"/>
        </w:rPr>
        <w:t xml:space="preserve">СИГАЛОВ, П.С. Задачи и возможности сопоставительного и сравнительно-исторического изучения способов действия славянского глагола. In: </w:t>
      </w:r>
      <w:r>
        <w:rPr>
          <w:i/>
          <w:lang w:val="ru-RU"/>
        </w:rPr>
        <w:t>Вопросы сопоставительной аспектологии</w:t>
      </w:r>
      <w:r>
        <w:rPr>
          <w:lang w:val="ru-RU"/>
        </w:rPr>
        <w:t>. Ленинград: Издательство ЛГУ, 1978,</w:t>
      </w:r>
      <w:r>
        <w:rPr>
          <w:color w:val="000000"/>
          <w:lang w:val="ru-RU"/>
        </w:rPr>
        <w:t xml:space="preserve"> с. 44-56.</w:t>
      </w:r>
    </w:p>
    <w:p w:rsidR="007C225D" w:rsidRDefault="007C225D" w:rsidP="007C225D">
      <w:pPr>
        <w:rPr>
          <w:lang w:val="ru-RU"/>
        </w:rPr>
      </w:pPr>
      <w:r>
        <w:rPr>
          <w:lang w:val="ru-RU"/>
        </w:rPr>
        <w:t xml:space="preserve">СМИРНОВ, Л. О некоторых вопросах сопоставительной славянской аспектологии. </w:t>
      </w:r>
      <w:r>
        <w:rPr>
          <w:color w:val="000000"/>
          <w:lang w:val="ru-RU"/>
        </w:rPr>
        <w:t xml:space="preserve">In: </w:t>
      </w:r>
      <w:r>
        <w:rPr>
          <w:i/>
          <w:iCs/>
          <w:color w:val="000000"/>
          <w:lang w:val="ru-RU"/>
        </w:rPr>
        <w:t>Проблемы сопоставительной грамматики славянских языков</w:t>
      </w:r>
      <w:r>
        <w:rPr>
          <w:color w:val="000000"/>
          <w:lang w:val="ru-RU"/>
        </w:rPr>
        <w:t xml:space="preserve">: [Сборник под ред. Л. СМИРНОВА]. Москва: АН СССР, 1990, </w:t>
      </w:r>
      <w:r>
        <w:rPr>
          <w:lang w:val="ru-RU"/>
        </w:rPr>
        <w:t>с. 49-68.</w:t>
      </w:r>
    </w:p>
    <w:p w:rsidR="007C225D" w:rsidRDefault="007C225D" w:rsidP="007C225D">
      <w:r>
        <w:rPr>
          <w:lang w:val="ru-RU"/>
        </w:rPr>
        <w:t xml:space="preserve">СМИРНОВ, Л. Проблемы и задачи сопоставительной славянской аспектологии. In: </w:t>
      </w:r>
      <w:r>
        <w:rPr>
          <w:i/>
          <w:lang w:val="ru-RU"/>
        </w:rPr>
        <w:t xml:space="preserve">Славянское языкознание: </w:t>
      </w:r>
      <w:r>
        <w:rPr>
          <w:i/>
        </w:rPr>
        <w:t>IX</w:t>
      </w:r>
      <w:r>
        <w:rPr>
          <w:i/>
          <w:lang w:val="ru-RU"/>
        </w:rPr>
        <w:t xml:space="preserve"> Международный съезд славистов</w:t>
      </w:r>
      <w:r>
        <w:rPr>
          <w:lang w:val="ru-RU"/>
        </w:rPr>
        <w:t xml:space="preserve">: </w:t>
      </w:r>
      <w:r>
        <w:sym w:font="Symbol" w:char="F05B"/>
      </w:r>
      <w:r>
        <w:rPr>
          <w:lang w:val="ru-RU"/>
        </w:rPr>
        <w:t>Сборник</w:t>
      </w:r>
      <w:r>
        <w:sym w:font="Symbol" w:char="F05D"/>
      </w:r>
      <w:r>
        <w:t>.</w:t>
      </w:r>
      <w:r>
        <w:rPr>
          <w:lang w:val="ru-RU"/>
        </w:rPr>
        <w:t xml:space="preserve"> Москва: Наука, 1983, с. 184-198.</w:t>
      </w:r>
    </w:p>
    <w:p w:rsidR="007C225D" w:rsidRDefault="007C225D" w:rsidP="007C225D">
      <w:r>
        <w:rPr>
          <w:lang w:val="ru-RU"/>
        </w:rPr>
        <w:lastRenderedPageBreak/>
        <w:t xml:space="preserve">ШИРОКОВА, А. </w:t>
      </w:r>
      <w:r>
        <w:rPr>
          <w:i/>
          <w:lang w:val="ru-RU"/>
        </w:rPr>
        <w:t>О функциональных границах некоторых грамматических категорий глагола в славянских языках</w:t>
      </w:r>
      <w:r>
        <w:rPr>
          <w:lang w:val="ru-RU"/>
        </w:rPr>
        <w:t>. Москва: МГУ, 1973.</w:t>
      </w:r>
    </w:p>
    <w:p w:rsidR="007C225D" w:rsidRDefault="007C225D" w:rsidP="007C225D">
      <w:r>
        <w:rPr>
          <w:lang w:val="ru-RU"/>
        </w:rPr>
        <w:t xml:space="preserve">ШИРОКОВА, А. Об употреблении глаголов совершенного вида для обозначения многократного действия в чешском языке. In: </w:t>
      </w:r>
      <w:r>
        <w:rPr>
          <w:i/>
          <w:lang w:val="ru-RU"/>
        </w:rPr>
        <w:t>Славянская филология</w:t>
      </w:r>
      <w:r>
        <w:rPr>
          <w:lang w:val="ru-RU"/>
        </w:rPr>
        <w:t xml:space="preserve">: </w:t>
      </w:r>
      <w:r>
        <w:rPr>
          <w:lang w:val="ru-RU"/>
        </w:rPr>
        <w:sym w:font="Symbol" w:char="F05B"/>
      </w:r>
      <w:r>
        <w:rPr>
          <w:lang w:val="ru-RU"/>
        </w:rPr>
        <w:t>Сборник статей: вып. 4</w:t>
      </w:r>
      <w:r>
        <w:rPr>
          <w:lang w:val="ru-RU"/>
        </w:rPr>
        <w:sym w:font="Symbol" w:char="F05D"/>
      </w:r>
      <w:r>
        <w:rPr>
          <w:lang w:val="ru-RU"/>
        </w:rPr>
        <w:t>. Москва: МГУ, 1963, с. 98-117.</w:t>
      </w:r>
    </w:p>
    <w:p w:rsidR="007C225D" w:rsidRDefault="007C225D" w:rsidP="007C225D">
      <w:pPr>
        <w:rPr>
          <w:b/>
          <w:sz w:val="28"/>
          <w:szCs w:val="28"/>
          <w:lang w:val="ru-RU"/>
        </w:rPr>
      </w:pPr>
      <w:r>
        <w:rPr>
          <w:lang w:val="ru-RU"/>
        </w:rPr>
        <w:t xml:space="preserve">ШИРОКОВА, А. </w:t>
      </w:r>
      <w:r>
        <w:rPr>
          <w:i/>
          <w:lang w:val="ru-RU"/>
        </w:rPr>
        <w:t>Сопоставительное изучение вторичных функций грамматических категорий глагола в славянских языках.</w:t>
      </w:r>
      <w:r>
        <w:rPr>
          <w:lang w:val="ru-RU"/>
        </w:rPr>
        <w:t xml:space="preserve"> Москва: МГУ, 1983.</w:t>
      </w:r>
    </w:p>
    <w:p w:rsidR="007C225D" w:rsidRDefault="007C225D" w:rsidP="00C73F8E"/>
    <w:p w:rsidR="00C73F8E" w:rsidRPr="00C73F8E" w:rsidRDefault="00C73F8E">
      <w:pPr>
        <w:rPr>
          <w:lang w:val="ru-RU"/>
        </w:rPr>
      </w:pPr>
    </w:p>
    <w:sectPr w:rsidR="00C73F8E" w:rsidRPr="00C73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8E"/>
    <w:rsid w:val="004F005A"/>
    <w:rsid w:val="007C225D"/>
    <w:rsid w:val="00C7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73714CB3</Template>
  <TotalTime>2</TotalTime>
  <Pages>4</Pages>
  <Words>1187</Words>
  <Characters>7007</Characters>
  <Application>Microsoft Office Word</Application>
  <DocSecurity>0</DocSecurity>
  <Lines>58</Lines>
  <Paragraphs>16</Paragraphs>
  <ScaleCrop>false</ScaleCrop>
  <Company>Microsoft</Company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FFUK</cp:lastModifiedBy>
  <cp:revision>2</cp:revision>
  <dcterms:created xsi:type="dcterms:W3CDTF">2015-03-04T08:30:00Z</dcterms:created>
  <dcterms:modified xsi:type="dcterms:W3CDTF">2015-03-04T08:39:00Z</dcterms:modified>
</cp:coreProperties>
</file>