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88F8" w14:textId="77777777" w:rsidR="00472065" w:rsidRDefault="00A13BE6">
      <w:pPr>
        <w:jc w:val="both"/>
        <w:rPr>
          <w:b/>
          <w:lang w:val="ru-RU"/>
        </w:rPr>
      </w:pPr>
      <w:r>
        <w:rPr>
          <w:b/>
          <w:lang w:val="ru-RU"/>
        </w:rPr>
        <w:t>Категория вида</w:t>
      </w:r>
    </w:p>
    <w:p w14:paraId="5E7B4EC9" w14:textId="77777777" w:rsidR="00472065" w:rsidRDefault="00472065">
      <w:pPr>
        <w:jc w:val="both"/>
        <w:rPr>
          <w:b/>
        </w:rPr>
      </w:pPr>
    </w:p>
    <w:p w14:paraId="3B8A53CE" w14:textId="77777777" w:rsidR="00472065" w:rsidRDefault="00A13BE6">
      <w:pPr>
        <w:jc w:val="both"/>
        <w:rPr>
          <w:b/>
        </w:rPr>
      </w:pPr>
      <w:proofErr w:type="spellStart"/>
      <w:r>
        <w:rPr>
          <w:b/>
        </w:rPr>
        <w:t>Библиография</w:t>
      </w:r>
      <w:proofErr w:type="spellEnd"/>
      <w:r>
        <w:rPr>
          <w:b/>
        </w:rPr>
        <w:t>:</w:t>
      </w:r>
    </w:p>
    <w:p w14:paraId="44BDD70F" w14:textId="77777777" w:rsidR="00472065" w:rsidRDefault="00472065">
      <w:pPr>
        <w:jc w:val="both"/>
      </w:pPr>
    </w:p>
    <w:p w14:paraId="41F03064" w14:textId="77777777" w:rsidR="00472065" w:rsidRDefault="00A13BE6">
      <w:pPr>
        <w:textAlignment w:val="baseline"/>
      </w:pPr>
      <w:r>
        <w:t xml:space="preserve">ADAMEC, P. Vid u sloves pohybu v češtině a ruštině. In: </w:t>
      </w:r>
      <w:r>
        <w:rPr>
          <w:i/>
        </w:rPr>
        <w:t>Přednášky z XLII. běhu Letní školy slovanských studií: Přednášky z jazykovědy</w:t>
      </w:r>
      <w:r>
        <w:t>. Praha: UK, 1999, s. 67-73.</w:t>
      </w:r>
    </w:p>
    <w:p w14:paraId="367D5348" w14:textId="77777777" w:rsidR="00472065" w:rsidRDefault="00A13BE6">
      <w:pPr>
        <w:textAlignment w:val="baseline"/>
      </w:pPr>
      <w:r>
        <w:t xml:space="preserve">BAREŠ, K. O konkurenci vidů v českém a ruském jazyce. </w:t>
      </w:r>
      <w:r>
        <w:rPr>
          <w:i/>
        </w:rPr>
        <w:t>ČSR</w:t>
      </w:r>
      <w:r>
        <w:t>. 1956 (1), s. 566-579.</w:t>
      </w:r>
    </w:p>
    <w:p w14:paraId="00F0BAAA" w14:textId="77777777" w:rsidR="00472065" w:rsidRDefault="00A13BE6">
      <w:pPr>
        <w:textAlignment w:val="baseline"/>
      </w:pPr>
      <w:r>
        <w:t xml:space="preserve">BARNETOVÁ, V., BĚLIČOVÁ-KŘÍŽKOVÁ, H., LEŠKA O., SKOUMALOVÁ, Z. </w:t>
      </w:r>
      <w:proofErr w:type="spellStart"/>
      <w:r>
        <w:t>Видовое</w:t>
      </w:r>
      <w:proofErr w:type="spellEnd"/>
      <w:r>
        <w:t xml:space="preserve"> </w:t>
      </w:r>
      <w:proofErr w:type="spellStart"/>
      <w:r>
        <w:t>противопоставление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чешского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. In: </w:t>
      </w:r>
      <w:proofErr w:type="spellStart"/>
      <w:r>
        <w:rPr>
          <w:i/>
        </w:rPr>
        <w:t>Русская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Грамматика</w:t>
      </w:r>
      <w:proofErr w:type="spellEnd"/>
      <w:r>
        <w:t>. Praha: Academia, 1979, с. 238-240.</w:t>
      </w:r>
    </w:p>
    <w:p w14:paraId="2E35C681" w14:textId="77777777" w:rsidR="00472065" w:rsidRDefault="00A13BE6">
      <w:pPr>
        <w:textAlignment w:val="baseline"/>
      </w:pPr>
      <w:r>
        <w:t>BA</w:t>
      </w:r>
      <w:r>
        <w:t xml:space="preserve">RNETOVÁ, V. K syntaktické funkci slovesného vidu. In: </w:t>
      </w:r>
      <w:r>
        <w:rPr>
          <w:i/>
        </w:rPr>
        <w:t>Kapitoly ze srovnávací mluvnice ruské a české III:O ruském slovese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Academia, 1968, s. 51-80.</w:t>
      </w:r>
    </w:p>
    <w:p w14:paraId="600D05EC" w14:textId="77777777" w:rsidR="00472065" w:rsidRDefault="00A13BE6">
      <w:pPr>
        <w:textAlignment w:val="baseline"/>
        <w:rPr>
          <w:color w:val="000000"/>
        </w:rPr>
      </w:pPr>
      <w:r>
        <w:t xml:space="preserve">BĚLIČOVÁ, H. Vztah kategorie času a vidu. In: </w:t>
      </w:r>
      <w:r>
        <w:rPr>
          <w:i/>
        </w:rPr>
        <w:t>Nástin porovnávací morfologie spisovných jaz</w:t>
      </w:r>
      <w:r>
        <w:rPr>
          <w:i/>
        </w:rPr>
        <w:t>yků slovanských</w:t>
      </w:r>
      <w:r>
        <w:t>. Praha: Karolinum, 1998, s. 86-92.</w:t>
      </w:r>
    </w:p>
    <w:p w14:paraId="6EA929E0" w14:textId="77777777" w:rsidR="00472065" w:rsidRDefault="00A13BE6">
      <w:pPr>
        <w:textAlignment w:val="baseline"/>
      </w:pPr>
      <w:r>
        <w:t xml:space="preserve">BĚLIČOVÁ-KŘÍŽKOVÁ, H. Ke vztahu kategorie vidu a času v spisovných slovanských jazycích. </w:t>
      </w:r>
      <w:r>
        <w:rPr>
          <w:i/>
        </w:rPr>
        <w:t>Slavia</w:t>
      </w:r>
      <w:r>
        <w:t>. 1981 (50), s. 113-126.</w:t>
      </w:r>
    </w:p>
    <w:p w14:paraId="6AB8778D" w14:textId="77777777" w:rsidR="00472065" w:rsidRDefault="00A13BE6">
      <w:pPr>
        <w:textAlignment w:val="baseline"/>
        <w:rPr>
          <w:color w:val="000000"/>
        </w:rPr>
      </w:pPr>
      <w:r>
        <w:rPr>
          <w:color w:val="000000"/>
        </w:rPr>
        <w:t xml:space="preserve">BLAHA, O. </w:t>
      </w:r>
      <w:r>
        <w:t xml:space="preserve">Korelativní nedeterminovaná slovesa typu </w:t>
      </w:r>
      <w:r>
        <w:rPr>
          <w:iCs/>
        </w:rPr>
        <w:t>vozit</w:t>
      </w:r>
      <w:r>
        <w:t xml:space="preserve"> a význam "dvoufázového pohyb</w:t>
      </w:r>
      <w:r>
        <w:t xml:space="preserve">u". In: </w:t>
      </w:r>
      <w:r>
        <w:rPr>
          <w:i/>
        </w:rPr>
        <w:t>Jazyky v </w:t>
      </w:r>
      <w:proofErr w:type="gramStart"/>
      <w:r>
        <w:rPr>
          <w:i/>
        </w:rPr>
        <w:t>kontaktu - jazyky</w:t>
      </w:r>
      <w:proofErr w:type="gramEnd"/>
      <w:r>
        <w:rPr>
          <w:i/>
        </w:rPr>
        <w:t xml:space="preserve"> v konfliktu a evropský jazykový prostor</w:t>
      </w:r>
      <w:r>
        <w:t xml:space="preserve">: </w:t>
      </w:r>
      <w:r>
        <w:rPr>
          <w:color w:val="000000"/>
        </w:rPr>
        <w:t xml:space="preserve">[Sborník </w:t>
      </w:r>
      <w:r>
        <w:t>příspěvků ze 4. mezinárodní konference Setkání mladých lingvistů, konané na FF UP v Olomouci ve dnech 12.-14. května 2003</w:t>
      </w:r>
      <w:r>
        <w:rPr>
          <w:color w:val="000000"/>
        </w:rPr>
        <w:t xml:space="preserve">]. </w:t>
      </w:r>
      <w:r>
        <w:t>Olomouc: UP, 2005, s. 16-19.</w:t>
      </w:r>
    </w:p>
    <w:p w14:paraId="41CF3BC2" w14:textId="77777777" w:rsidR="00472065" w:rsidRDefault="00A13BE6">
      <w:pPr>
        <w:textAlignment w:val="baseline"/>
      </w:pPr>
      <w:r>
        <w:rPr>
          <w:color w:val="000000"/>
        </w:rPr>
        <w:t xml:space="preserve">BLÁHOVÁ, D. </w:t>
      </w:r>
      <w:r>
        <w:rPr>
          <w:i/>
          <w:iCs/>
          <w:color w:val="000000"/>
        </w:rPr>
        <w:t>Užíván</w:t>
      </w:r>
      <w:r>
        <w:rPr>
          <w:i/>
          <w:iCs/>
          <w:color w:val="000000"/>
        </w:rPr>
        <w:t>í vidů a způsobů slovesného děje v infinitivu po modálních výrazech se záporem v ruštině ve srovnání s češtinou</w:t>
      </w:r>
      <w:r>
        <w:rPr>
          <w:color w:val="000000"/>
        </w:rPr>
        <w:t>. Praha, 1982. Diplomová práce. Univerzita Karlova, Filozofická fakulta.</w:t>
      </w:r>
    </w:p>
    <w:p w14:paraId="46344BA8" w14:textId="77777777" w:rsidR="00472065" w:rsidRDefault="00A13BE6">
      <w:pPr>
        <w:textAlignment w:val="baseline"/>
      </w:pPr>
      <w:r>
        <w:t>KŘÍŽKOVÁ, H. K problematice aktuálního a neaktuálního užití časových a v</w:t>
      </w:r>
      <w:r>
        <w:t xml:space="preserve">idových forem v češtině a ruštině. </w:t>
      </w:r>
      <w:r>
        <w:rPr>
          <w:i/>
        </w:rPr>
        <w:t>ČSR</w:t>
      </w:r>
      <w:r>
        <w:t>. 1958 (3), s. 185-200.</w:t>
      </w:r>
    </w:p>
    <w:p w14:paraId="5F473F20" w14:textId="77777777" w:rsidR="00472065" w:rsidRDefault="00A13BE6">
      <w:pPr>
        <w:textAlignment w:val="baseline"/>
      </w:pPr>
      <w:r>
        <w:t xml:space="preserve">KŘÍŽKOVÁ, H. Ke konkurenci vidů v ruštině a v češtině. </w:t>
      </w:r>
      <w:r>
        <w:rPr>
          <w:i/>
        </w:rPr>
        <w:t>ČSR</w:t>
      </w:r>
      <w:r>
        <w:t>. 1961 (6), s. 32-39.</w:t>
      </w:r>
    </w:p>
    <w:p w14:paraId="4B4D9953" w14:textId="77777777" w:rsidR="00472065" w:rsidRDefault="00A13BE6">
      <w:pPr>
        <w:textAlignment w:val="baseline"/>
      </w:pPr>
      <w:r>
        <w:t xml:space="preserve">KŘÍŽKOVÁ, H. K problematice </w:t>
      </w:r>
      <w:proofErr w:type="spellStart"/>
      <w:r>
        <w:t>praesentu</w:t>
      </w:r>
      <w:proofErr w:type="spellEnd"/>
      <w:r>
        <w:t xml:space="preserve"> historického v ruštině a v češtině. </w:t>
      </w:r>
      <w:r>
        <w:rPr>
          <w:i/>
        </w:rPr>
        <w:t>SVJ</w:t>
      </w:r>
      <w:r>
        <w:t>. 1955 (V), s. 241-255.</w:t>
      </w:r>
    </w:p>
    <w:p w14:paraId="7AFFD1CD" w14:textId="77777777" w:rsidR="00472065" w:rsidRDefault="00A13BE6">
      <w:pPr>
        <w:textAlignment w:val="baseline"/>
        <w:rPr>
          <w:lang w:val="en-US"/>
        </w:rPr>
      </w:pPr>
      <w:r>
        <w:rPr>
          <w:color w:val="000000"/>
        </w:rPr>
        <w:t xml:space="preserve">MRHAČOVÁ E. </w:t>
      </w:r>
      <w:r>
        <w:rPr>
          <w:i/>
          <w:iCs/>
          <w:color w:val="000000"/>
        </w:rPr>
        <w:t>K</w:t>
      </w:r>
      <w:r>
        <w:rPr>
          <w:i/>
          <w:iCs/>
          <w:color w:val="000000"/>
        </w:rPr>
        <w:t>orelativní slovesa pohybu ve slovanských jazycích, zvláště v ruštině.</w:t>
      </w:r>
      <w:r>
        <w:rPr>
          <w:color w:val="000000"/>
        </w:rPr>
        <w:t xml:space="preserve"> Ostrava: Sfinga, 1993.</w:t>
      </w:r>
    </w:p>
    <w:p w14:paraId="43209EB5" w14:textId="77777777" w:rsidR="00472065" w:rsidRDefault="00A13BE6">
      <w:pPr>
        <w:textAlignment w:val="baseline"/>
      </w:pPr>
      <w:r>
        <w:t xml:space="preserve">PANEVOVÁ, J., SGALL, P. Čas a vid českého a ruského slovesa. </w:t>
      </w:r>
      <w:r>
        <w:rPr>
          <w:i/>
        </w:rPr>
        <w:t>Slavia</w:t>
      </w:r>
      <w:r>
        <w:t>. 1973 (42), s. 16-24.</w:t>
      </w:r>
    </w:p>
    <w:p w14:paraId="55755BB2" w14:textId="77777777" w:rsidR="00472065" w:rsidRDefault="00A13BE6">
      <w:pPr>
        <w:textAlignment w:val="baseline"/>
      </w:pPr>
      <w:r>
        <w:rPr>
          <w:color w:val="000000"/>
        </w:rPr>
        <w:t xml:space="preserve">POSPÍŠILOVÁ, T. </w:t>
      </w:r>
      <w:proofErr w:type="spellStart"/>
      <w:r>
        <w:rPr>
          <w:i/>
          <w:iCs/>
          <w:color w:val="000000"/>
        </w:rPr>
        <w:t>Obouvidá</w:t>
      </w:r>
      <w:proofErr w:type="spellEnd"/>
      <w:r>
        <w:rPr>
          <w:i/>
          <w:iCs/>
          <w:color w:val="000000"/>
        </w:rPr>
        <w:t xml:space="preserve"> slovesa v současné češtině ve srovnání s ruštino</w:t>
      </w:r>
      <w:r>
        <w:rPr>
          <w:i/>
          <w:iCs/>
          <w:color w:val="000000"/>
        </w:rPr>
        <w:t>u</w:t>
      </w:r>
      <w:r>
        <w:rPr>
          <w:color w:val="000000"/>
        </w:rPr>
        <w:t>. Praha, 1975. Diplomová práce. Univerzita Karlova, Filozofická fakulta.</w:t>
      </w:r>
    </w:p>
    <w:p w14:paraId="124BA29E" w14:textId="77777777" w:rsidR="00472065" w:rsidRDefault="00A13BE6">
      <w:pPr>
        <w:textAlignment w:val="baseline"/>
      </w:pPr>
      <w:r>
        <w:t xml:space="preserve">SEKANINOVÁ, Z. </w:t>
      </w:r>
      <w:r>
        <w:rPr>
          <w:lang w:val="sk-SK"/>
        </w:rPr>
        <w:t>Analýza sémantiky komponentov v predponovom slovese</w:t>
      </w:r>
      <w:r>
        <w:t xml:space="preserve">. In: </w:t>
      </w:r>
      <w:r>
        <w:rPr>
          <w:i/>
        </w:rPr>
        <w:t>Kapitoly ze srovnávací mluvnice ruské a české III:O ruském slovese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 xml:space="preserve">. Praha: Academia, 1968, s. </w:t>
      </w:r>
      <w:r>
        <w:t>232-286.</w:t>
      </w:r>
    </w:p>
    <w:p w14:paraId="7AAA50E6" w14:textId="77777777" w:rsidR="00472065" w:rsidRDefault="00A13BE6">
      <w:pPr>
        <w:textAlignment w:val="baseline"/>
      </w:pPr>
      <w:r>
        <w:rPr>
          <w:color w:val="000000"/>
        </w:rPr>
        <w:t xml:space="preserve">SEKANINOVÁ, E. </w:t>
      </w:r>
      <w:proofErr w:type="spellStart"/>
      <w:r>
        <w:rPr>
          <w:color w:val="000000"/>
        </w:rPr>
        <w:t>Konfrontácia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významov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slovesnej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predpony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na- v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ruštine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slovenčine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SlSlov</w:t>
      </w:r>
      <w:proofErr w:type="spellEnd"/>
      <w:r>
        <w:rPr>
          <w:color w:val="000000"/>
        </w:rPr>
        <w:t>. 1971 (6), s. 222-232.</w:t>
      </w:r>
    </w:p>
    <w:p w14:paraId="72EE8F06" w14:textId="77777777" w:rsidR="00472065" w:rsidRDefault="00A13BE6">
      <w:pPr>
        <w:textAlignment w:val="baseline"/>
      </w:pPr>
      <w:r>
        <w:t xml:space="preserve">SKOUMALOVÁ, Z. O komplexní analýzu verbální prefixace. In: </w:t>
      </w:r>
      <w:r>
        <w:rPr>
          <w:i/>
        </w:rPr>
        <w:t>Kapitoly ze srovnávací mluvnice ruské a české III:O ruském slovese</w:t>
      </w:r>
      <w:r>
        <w:t xml:space="preserve">: </w:t>
      </w:r>
      <w:r>
        <w:sym w:font="Symbol" w:char="F05B"/>
      </w:r>
      <w:r>
        <w:t>Sborn</w:t>
      </w:r>
      <w:r>
        <w:t>ík</w:t>
      </w:r>
      <w:r>
        <w:sym w:font="Symbol" w:char="F05D"/>
      </w:r>
      <w:r>
        <w:t>. Praha: Academia, 1968, s. 153-231.</w:t>
      </w:r>
    </w:p>
    <w:p w14:paraId="44F1C29B" w14:textId="77777777" w:rsidR="00472065" w:rsidRDefault="00A13BE6">
      <w:pPr>
        <w:textAlignment w:val="baseline"/>
      </w:pPr>
      <w:r>
        <w:t xml:space="preserve">ŠOURKOVÁ, A., ZAJÍČKOVÁ, J. Chyby v kategorii vidu. In: </w:t>
      </w:r>
      <w:r>
        <w:rPr>
          <w:i/>
        </w:rPr>
        <w:t>Interference v ruské morfologii</w:t>
      </w:r>
      <w:r>
        <w:t>. Praha: SPN, 1968, s. 59-70.</w:t>
      </w:r>
    </w:p>
    <w:p w14:paraId="09C37DAB" w14:textId="77777777" w:rsidR="00472065" w:rsidRDefault="00A13BE6">
      <w:pPr>
        <w:textAlignment w:val="baseline"/>
        <w:rPr>
          <w:color w:val="000000"/>
        </w:rPr>
      </w:pPr>
      <w:r>
        <w:rPr>
          <w:color w:val="000000"/>
        </w:rPr>
        <w:t xml:space="preserve">ŠROUFKOVÁ, M. </w:t>
      </w:r>
      <w:r>
        <w:rPr>
          <w:i/>
          <w:iCs/>
          <w:color w:val="000000"/>
        </w:rPr>
        <w:t xml:space="preserve">Hlavní funkce slovesné předpony </w:t>
      </w:r>
      <w:proofErr w:type="gramStart"/>
      <w:r>
        <w:rPr>
          <w:i/>
          <w:iCs/>
          <w:color w:val="000000"/>
        </w:rPr>
        <w:t>na- v</w:t>
      </w:r>
      <w:proofErr w:type="gramEnd"/>
      <w:r>
        <w:rPr>
          <w:i/>
          <w:iCs/>
          <w:color w:val="000000"/>
        </w:rPr>
        <w:t xml:space="preserve"> ruštině ve srovnání s češtinou</w:t>
      </w:r>
      <w:r>
        <w:rPr>
          <w:color w:val="000000"/>
        </w:rPr>
        <w:t>. Praha, 1952. Di</w:t>
      </w:r>
      <w:r>
        <w:rPr>
          <w:color w:val="000000"/>
        </w:rPr>
        <w:t>plomová práce. Univerzita Karlova, Filozofická fakulta.</w:t>
      </w:r>
    </w:p>
    <w:p w14:paraId="2BB8B5EE" w14:textId="77777777" w:rsidR="00472065" w:rsidRDefault="00A13BE6">
      <w:pPr>
        <w:textAlignment w:val="baseline"/>
      </w:pPr>
      <w:proofErr w:type="spellStart"/>
      <w:r>
        <w:rPr>
          <w:i/>
        </w:rPr>
        <w:t>Аспектуальные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темпоральные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значения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славянских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языках</w:t>
      </w:r>
      <w:proofErr w:type="spellEnd"/>
      <w:r>
        <w:t xml:space="preserve">: </w:t>
      </w:r>
      <w:r>
        <w:sym w:font="Symbol" w:char="F05B"/>
      </w:r>
      <w:proofErr w:type="spellStart"/>
      <w:r>
        <w:t>Сборник</w:t>
      </w:r>
      <w:proofErr w:type="spellEnd"/>
      <w:r>
        <w:sym w:font="Symbol" w:char="F05D"/>
      </w:r>
      <w:r>
        <w:t xml:space="preserve">. </w:t>
      </w:r>
      <w:proofErr w:type="spellStart"/>
      <w:r>
        <w:t>Москва</w:t>
      </w:r>
      <w:proofErr w:type="spellEnd"/>
      <w:r>
        <w:t xml:space="preserve">: </w:t>
      </w:r>
      <w:proofErr w:type="spellStart"/>
      <w:r>
        <w:t>Наука</w:t>
      </w:r>
      <w:proofErr w:type="spellEnd"/>
      <w:r>
        <w:t>, 1983.</w:t>
      </w:r>
    </w:p>
    <w:p w14:paraId="682836C3" w14:textId="77777777" w:rsidR="00472065" w:rsidRDefault="00A13BE6">
      <w:pPr>
        <w:textAlignment w:val="baseline"/>
        <w:rPr>
          <w:lang w:val="ru-RU"/>
        </w:rPr>
      </w:pPr>
      <w:r>
        <w:t xml:space="preserve">ŽAŽA, S. Poznámky k slovesnému vidu. In: </w:t>
      </w:r>
      <w:proofErr w:type="gramStart"/>
      <w:r>
        <w:rPr>
          <w:i/>
        </w:rPr>
        <w:t>Ruština</w:t>
      </w:r>
      <w:proofErr w:type="gramEnd"/>
      <w:r>
        <w:rPr>
          <w:i/>
        </w:rPr>
        <w:t xml:space="preserve"> a čeština v porovnávacím pohledu</w:t>
      </w:r>
      <w:r>
        <w:t>. Brno: Masarykova univerzit</w:t>
      </w:r>
      <w:r>
        <w:t>a, 1999, s. 58-62.</w:t>
      </w:r>
    </w:p>
    <w:p w14:paraId="69C9C5BB" w14:textId="77777777" w:rsidR="00472065" w:rsidRDefault="00A13BE6">
      <w:pPr>
        <w:textAlignment w:val="baseline"/>
        <w:rPr>
          <w:lang w:val="ru-RU"/>
        </w:rPr>
      </w:pPr>
      <w:r>
        <w:rPr>
          <w:color w:val="000000"/>
          <w:lang w:val="ru-RU"/>
        </w:rPr>
        <w:lastRenderedPageBreak/>
        <w:t xml:space="preserve">БОНДАРКО, А. Предельность и глагольный вид.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Славянское языкознание: XI Международный съезд славистов</w:t>
      </w:r>
      <w:r>
        <w:rPr>
          <w:color w:val="000000"/>
          <w:lang w:val="ru-RU"/>
        </w:rPr>
        <w:t>: [Сборник]. Москва: Наука, 1993, с. 219-232.</w:t>
      </w:r>
    </w:p>
    <w:p w14:paraId="7CB3908A" w14:textId="77777777" w:rsidR="00472065" w:rsidRDefault="00A13BE6">
      <w:pPr>
        <w:textAlignment w:val="baseline"/>
        <w:rPr>
          <w:lang w:val="ru-RU"/>
        </w:rPr>
      </w:pPr>
      <w:r>
        <w:rPr>
          <w:lang w:val="ru-RU"/>
        </w:rPr>
        <w:t>ВАСИЛЬЕВА, В. О видовых значениях отглагольных имен существительных: на материале чешск</w:t>
      </w:r>
      <w:r>
        <w:rPr>
          <w:lang w:val="ru-RU"/>
        </w:rPr>
        <w:t xml:space="preserve">ого языка.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 xml:space="preserve">Сборник статей: </w:t>
      </w:r>
      <w:proofErr w:type="spellStart"/>
      <w:r>
        <w:rPr>
          <w:lang w:val="ru-RU"/>
        </w:rPr>
        <w:t>вып</w:t>
      </w:r>
      <w:proofErr w:type="spellEnd"/>
      <w:r>
        <w:rPr>
          <w:lang w:val="ru-RU"/>
        </w:rPr>
        <w:t>. 7</w:t>
      </w:r>
      <w:r>
        <w:rPr>
          <w:lang w:val="ru-RU"/>
        </w:rPr>
        <w:sym w:font="Symbol" w:char="F05D"/>
      </w:r>
      <w:r>
        <w:rPr>
          <w:lang w:val="ru-RU"/>
        </w:rPr>
        <w:t>. Москва: МГУ, 1968, с. 24-39.</w:t>
      </w:r>
    </w:p>
    <w:p w14:paraId="0FBCF6C5" w14:textId="77777777" w:rsidR="00472065" w:rsidRDefault="00A13BE6">
      <w:pPr>
        <w:textAlignment w:val="baseline"/>
        <w:rPr>
          <w:lang w:val="ru-RU"/>
        </w:rPr>
      </w:pPr>
      <w:r>
        <w:rPr>
          <w:lang w:val="ru-RU"/>
        </w:rPr>
        <w:t xml:space="preserve">ВСЕВОЛОДОВА, М. К вопросу о </w:t>
      </w:r>
      <w:proofErr w:type="spellStart"/>
      <w:r>
        <w:rPr>
          <w:lang w:val="ru-RU"/>
        </w:rPr>
        <w:t>семном</w:t>
      </w:r>
      <w:proofErr w:type="spellEnd"/>
      <w:r>
        <w:rPr>
          <w:lang w:val="ru-RU"/>
        </w:rPr>
        <w:t xml:space="preserve"> составе славянского глагольного вида.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>: [Сборник под ред. Л. СМИРНОВА].</w:t>
      </w:r>
      <w:r>
        <w:rPr>
          <w:color w:val="000000"/>
          <w:lang w:val="ru-RU"/>
        </w:rPr>
        <w:t xml:space="preserve"> Москва: АН СССР, 1990, </w:t>
      </w:r>
      <w:r>
        <w:rPr>
          <w:lang w:val="ru-RU"/>
        </w:rPr>
        <w:t>с. 36-48.</w:t>
      </w:r>
    </w:p>
    <w:p w14:paraId="5F53A820" w14:textId="77777777" w:rsidR="00472065" w:rsidRDefault="00A13BE6">
      <w:pPr>
        <w:textAlignment w:val="baseline"/>
        <w:rPr>
          <w:lang w:val="ru-RU"/>
        </w:rPr>
      </w:pPr>
      <w:r>
        <w:rPr>
          <w:lang w:val="ru-RU"/>
        </w:rPr>
        <w:t xml:space="preserve">ИСАЧЕНКО, А. Глагольный вид.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130-209.</w:t>
      </w:r>
    </w:p>
    <w:p w14:paraId="2765B52F" w14:textId="77777777" w:rsidR="00472065" w:rsidRDefault="00A13BE6"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КНЯЗЕВ, Ю. Выражение повторяемости действий в русском и других славянских языках.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Типология итеративных конструкций</w:t>
      </w:r>
      <w:r>
        <w:rPr>
          <w:color w:val="000000"/>
          <w:lang w:val="ru-RU"/>
        </w:rPr>
        <w:t>. Ленинград: Наука, 1989, с. 132-145.</w:t>
      </w:r>
    </w:p>
    <w:p w14:paraId="03E49296" w14:textId="77777777" w:rsidR="00472065" w:rsidRDefault="00A13BE6">
      <w:pPr>
        <w:textAlignment w:val="baseline"/>
      </w:pPr>
      <w:r>
        <w:rPr>
          <w:color w:val="000000"/>
        </w:rPr>
        <w:t>КОРОСТЕНСКИ</w:t>
      </w:r>
      <w:r>
        <w:rPr>
          <w:color w:val="000000"/>
          <w:lang w:val="ru-RU"/>
        </w:rPr>
        <w:t xml:space="preserve">, Й. Русские приставочные глаголы в сопоставлении с чешскими эквивалентами. </w:t>
      </w:r>
      <w:r>
        <w:rPr>
          <w:i/>
          <w:iCs/>
          <w:color w:val="000000"/>
        </w:rPr>
        <w:t>OS</w:t>
      </w:r>
      <w:r>
        <w:rPr>
          <w:color w:val="000000"/>
        </w:rPr>
        <w:t>. 1992 (4), s. 42-47.</w:t>
      </w:r>
    </w:p>
    <w:p w14:paraId="72D8350B" w14:textId="77777777" w:rsidR="00472065" w:rsidRDefault="00A13BE6">
      <w:pPr>
        <w:textAlignment w:val="baseline"/>
        <w:rPr>
          <w:lang w:val="ru-RU"/>
        </w:rPr>
      </w:pPr>
      <w:r>
        <w:rPr>
          <w:lang w:val="ru-RU"/>
        </w:rPr>
        <w:t xml:space="preserve">КУБИК, М. Некоторые особенности в употреблении видовременных форм в реальных условных предложениях. </w:t>
      </w:r>
      <w:r>
        <w:t xml:space="preserve">In: </w:t>
      </w:r>
      <w:r>
        <w:rPr>
          <w:i/>
        </w:rPr>
        <w:t>Rusko-české studie</w:t>
      </w:r>
      <w:r>
        <w:t xml:space="preserve">: </w:t>
      </w:r>
      <w:r>
        <w:sym w:font="Symbol" w:char="F05B"/>
      </w:r>
      <w:r>
        <w:t>Sborník Vysoké školy pedagogick</w:t>
      </w:r>
      <w:r>
        <w:t xml:space="preserve">é v Praze: Jazyk a literatura II, </w:t>
      </w:r>
      <w:proofErr w:type="spellStart"/>
      <w:r>
        <w:t>red</w:t>
      </w:r>
      <w:proofErr w:type="spellEnd"/>
      <w:r>
        <w:t>. C. BOSÁK</w:t>
      </w:r>
      <w:r>
        <w:sym w:font="Symbol" w:char="F05D"/>
      </w:r>
      <w:r>
        <w:t>. Praha: SPN, 1960, s</w:t>
      </w:r>
      <w:r>
        <w:rPr>
          <w:lang w:val="ru-RU"/>
        </w:rPr>
        <w:t>. 221-232.</w:t>
      </w:r>
    </w:p>
    <w:p w14:paraId="6B77DBCF" w14:textId="77777777" w:rsidR="00472065" w:rsidRDefault="00A13BE6">
      <w:pPr>
        <w:textAlignment w:val="baseline"/>
        <w:rPr>
          <w:lang w:val="ru-RU"/>
        </w:rPr>
      </w:pPr>
      <w:r>
        <w:rPr>
          <w:lang w:val="ru-RU"/>
        </w:rPr>
        <w:t xml:space="preserve">ЛЕБЕДЬ, С. Глагольная лексика иноязычного происхождения в славянской видовой системе (К принципам сопоставительного анализа).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Проблемы сопоставительной грамматики славянски</w:t>
      </w:r>
      <w:r>
        <w:rPr>
          <w:i/>
          <w:iCs/>
          <w:color w:val="000000"/>
          <w:lang w:val="ru-RU"/>
        </w:rPr>
        <w:t>х языков</w:t>
      </w:r>
      <w:r>
        <w:rPr>
          <w:color w:val="000000"/>
          <w:lang w:val="ru-RU"/>
        </w:rPr>
        <w:t xml:space="preserve">: [Сборник под ред. Л. СМИРНОВА]. Москва: АН СССР, 1990, </w:t>
      </w:r>
      <w:r>
        <w:rPr>
          <w:lang w:val="ru-RU"/>
        </w:rPr>
        <w:t>с. 69-80.</w:t>
      </w:r>
    </w:p>
    <w:p w14:paraId="703874EE" w14:textId="77777777" w:rsidR="00472065" w:rsidRDefault="00A13BE6">
      <w:pPr>
        <w:textAlignment w:val="baseline"/>
        <w:rPr>
          <w:lang w:val="ru-RU"/>
        </w:rPr>
      </w:pPr>
      <w:r>
        <w:rPr>
          <w:lang w:val="ru-RU"/>
        </w:rPr>
        <w:t xml:space="preserve">ЛЕБЕДЬ, С. Глаголы иноязычного происхождения в видовой системе современного чешского языка (в сопоставлении с русским языком). </w:t>
      </w:r>
      <w:r>
        <w:rPr>
          <w:lang w:val="de-DE"/>
        </w:rPr>
        <w:t>In</w:t>
      </w:r>
      <w:r>
        <w:rPr>
          <w:lang w:val="ru-RU"/>
        </w:rPr>
        <w:t xml:space="preserve">: </w:t>
      </w:r>
      <w:r>
        <w:rPr>
          <w:i/>
          <w:iCs/>
          <w:color w:val="000000"/>
        </w:rPr>
        <w:t>Konfrontační studium ruské a české gramatiky a slo</w:t>
      </w:r>
      <w:r>
        <w:rPr>
          <w:i/>
          <w:iCs/>
          <w:color w:val="000000"/>
        </w:rPr>
        <w:t>vní zásob</w:t>
      </w:r>
      <w:r>
        <w:rPr>
          <w:color w:val="000000"/>
        </w:rPr>
        <w:t xml:space="preserve">y II: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A. ŠIROKOVOVÉ, V. HRABĚTE. Praha: UK, 1983</w:t>
      </w:r>
      <w:r>
        <w:rPr>
          <w:lang w:val="ru-RU"/>
        </w:rPr>
        <w:t xml:space="preserve">, </w:t>
      </w:r>
      <w:r>
        <w:t>s</w:t>
      </w:r>
      <w:r>
        <w:rPr>
          <w:lang w:val="ru-RU"/>
        </w:rPr>
        <w:t>. 117-</w:t>
      </w:r>
      <w:r>
        <w:t>140.</w:t>
      </w:r>
    </w:p>
    <w:p w14:paraId="40EABB7B" w14:textId="77777777" w:rsidR="00472065" w:rsidRDefault="00A13BE6">
      <w:pPr>
        <w:textAlignment w:val="baseline"/>
        <w:rPr>
          <w:color w:val="000000"/>
        </w:rPr>
      </w:pPr>
      <w:r>
        <w:rPr>
          <w:lang w:val="ru-RU"/>
        </w:rPr>
        <w:t>ЛЕБЕДЬ, С. К вопросу о видовой дифференциации двувидовых глаголов с иноязычной основой в чешском языке (в сопоставлении с русским).</w:t>
      </w:r>
      <w:r>
        <w:t xml:space="preserve"> In: </w:t>
      </w:r>
      <w:r>
        <w:rPr>
          <w:i/>
          <w:iCs/>
          <w:color w:val="000000"/>
        </w:rPr>
        <w:t>Konfrontační studium ruské a č</w:t>
      </w:r>
      <w:r>
        <w:rPr>
          <w:i/>
          <w:iCs/>
          <w:color w:val="000000"/>
        </w:rPr>
        <w:t>eské gramatiky a slovní zásob</w:t>
      </w:r>
      <w:r>
        <w:rPr>
          <w:color w:val="000000"/>
        </w:rPr>
        <w:t xml:space="preserve">y: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T. KONSTANTINOVÉ, A. ŠIROKOVOVÉ, M. ZATOVKAŇUKA. Praha: UK, 1974,</w:t>
      </w:r>
      <w:r>
        <w:t xml:space="preserve"> s. 67-76.</w:t>
      </w:r>
    </w:p>
    <w:p w14:paraId="0827429E" w14:textId="77777777" w:rsidR="00472065" w:rsidRDefault="00A13BE6"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ЛЕБЕДЬ, С. О некоторых спорных вопросах славянской аспектологии. </w:t>
      </w:r>
      <w:r>
        <w:t>In:</w:t>
      </w:r>
      <w:r>
        <w:rPr>
          <w:lang w:val="ru-RU"/>
        </w:rPr>
        <w:t xml:space="preserve"> </w:t>
      </w:r>
      <w:r>
        <w:rPr>
          <w:i/>
          <w:lang w:val="ru-RU"/>
        </w:rPr>
        <w:t>Сопоставительная лингвистика и проблемы преподавания иностра</w:t>
      </w:r>
      <w:r>
        <w:rPr>
          <w:i/>
          <w:lang w:val="ru-RU"/>
        </w:rPr>
        <w:t>нных языков</w:t>
      </w:r>
      <w:r>
        <w:rPr>
          <w:lang w:val="ru-RU"/>
        </w:rPr>
        <w:t>. Москва: МГУ, 1994, с. 91-97.</w:t>
      </w:r>
    </w:p>
    <w:p w14:paraId="65334E36" w14:textId="77777777" w:rsidR="00472065" w:rsidRDefault="00A13BE6"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ЛУЦЕНКО, Н. К семантической типологии видовременных систем славянских языков. </w:t>
      </w:r>
      <w:r>
        <w:rPr>
          <w:i/>
          <w:iCs/>
          <w:color w:val="000000"/>
          <w:lang w:val="ru-RU"/>
        </w:rPr>
        <w:t>Советское славяноведение</w:t>
      </w:r>
      <w:r>
        <w:rPr>
          <w:color w:val="000000"/>
          <w:lang w:val="ru-RU"/>
        </w:rPr>
        <w:t>. 1987 (4), с. 82-90.</w:t>
      </w:r>
    </w:p>
    <w:p w14:paraId="7C4C4AE6" w14:textId="77777777" w:rsidR="00472065" w:rsidRDefault="00A13BE6"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МАСЛОВ, Ю. Некоторые спорные вопросы морфологической структуры славянских глагольных форм.</w:t>
      </w:r>
      <w:r>
        <w:rPr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Советское славяноведение</w:t>
      </w:r>
      <w:r>
        <w:rPr>
          <w:color w:val="000000"/>
          <w:lang w:val="ru-RU"/>
        </w:rPr>
        <w:t>. 1968 (4), с. 48-62.</w:t>
      </w:r>
    </w:p>
    <w:p w14:paraId="15E25F3B" w14:textId="77777777" w:rsidR="00472065" w:rsidRDefault="00A13BE6">
      <w:r>
        <w:rPr>
          <w:lang w:val="ru-RU"/>
        </w:rPr>
        <w:t xml:space="preserve">ОСИПОВА, М. К вопросу о сопоставительном описании глагольной префиксации в славянских языках. </w:t>
      </w:r>
      <w:proofErr w:type="spellStart"/>
      <w:r>
        <w:rPr>
          <w:i/>
        </w:rPr>
        <w:t>Сов</w:t>
      </w:r>
      <w:r>
        <w:rPr>
          <w:i/>
          <w:lang w:val="ru-RU"/>
        </w:rPr>
        <w:t>етское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славяноведение</w:t>
      </w:r>
      <w:proofErr w:type="spellEnd"/>
      <w:r>
        <w:t>. 19</w:t>
      </w:r>
      <w:r>
        <w:rPr>
          <w:lang w:val="ru-RU"/>
        </w:rPr>
        <w:t>84 (6), с</w:t>
      </w:r>
      <w:r>
        <w:t>.</w:t>
      </w:r>
      <w:r>
        <w:rPr>
          <w:lang w:val="ru-RU"/>
        </w:rPr>
        <w:t xml:space="preserve"> 63-71.</w:t>
      </w:r>
    </w:p>
    <w:p w14:paraId="286C0FB6" w14:textId="77777777" w:rsidR="00472065" w:rsidRDefault="00A13BE6">
      <w:pPr>
        <w:rPr>
          <w:rFonts w:ascii="NOKEBO+TimesNewRoman" w:hAnsi="NOKEBO+TimesNewRoman" w:cs="NOKEBO+TimesNewRoman"/>
          <w:color w:val="000000"/>
          <w:sz w:val="23"/>
          <w:szCs w:val="23"/>
        </w:rPr>
      </w:pPr>
      <w:r>
        <w:rPr>
          <w:lang w:val="ru-RU"/>
        </w:rPr>
        <w:t>ПЕТРУХИНА, Е.</w:t>
      </w:r>
      <w:r>
        <w:rPr>
          <w:rFonts w:ascii="NOKEBO+TimesNewRoman" w:hAnsi="NOKEBO+TimesNewRoman" w:cs="NOKEBO+TimesNewRoman"/>
          <w:color w:val="000000"/>
          <w:sz w:val="23"/>
          <w:szCs w:val="23"/>
        </w:rPr>
        <w:t xml:space="preserve"> </w:t>
      </w:r>
      <w:proofErr w:type="spellStart"/>
      <w:r>
        <w:rPr>
          <w:i/>
          <w:color w:val="000000"/>
          <w:sz w:val="23"/>
          <w:szCs w:val="23"/>
        </w:rPr>
        <w:t>Аспектуальные</w:t>
      </w:r>
      <w:proofErr w:type="spellEnd"/>
      <w:r>
        <w:rPr>
          <w:i/>
          <w:color w:val="000000"/>
          <w:sz w:val="23"/>
          <w:szCs w:val="23"/>
        </w:rPr>
        <w:t xml:space="preserve"> </w:t>
      </w:r>
      <w:proofErr w:type="spellStart"/>
      <w:r>
        <w:rPr>
          <w:i/>
          <w:color w:val="000000"/>
          <w:sz w:val="23"/>
          <w:szCs w:val="23"/>
        </w:rPr>
        <w:t>категории</w:t>
      </w:r>
      <w:proofErr w:type="spellEnd"/>
      <w:r>
        <w:rPr>
          <w:i/>
          <w:color w:val="000000"/>
          <w:sz w:val="23"/>
          <w:szCs w:val="23"/>
        </w:rPr>
        <w:t xml:space="preserve"> </w:t>
      </w:r>
      <w:proofErr w:type="spellStart"/>
      <w:r>
        <w:rPr>
          <w:i/>
          <w:color w:val="000000"/>
          <w:sz w:val="23"/>
          <w:szCs w:val="23"/>
        </w:rPr>
        <w:t>глагола</w:t>
      </w:r>
      <w:proofErr w:type="spellEnd"/>
      <w:r>
        <w:rPr>
          <w:i/>
          <w:color w:val="000000"/>
          <w:sz w:val="23"/>
          <w:szCs w:val="23"/>
        </w:rPr>
        <w:t xml:space="preserve"> в </w:t>
      </w:r>
      <w:proofErr w:type="spellStart"/>
      <w:r>
        <w:rPr>
          <w:i/>
          <w:color w:val="000000"/>
          <w:sz w:val="23"/>
          <w:szCs w:val="23"/>
        </w:rPr>
        <w:t>русском</w:t>
      </w:r>
      <w:proofErr w:type="spellEnd"/>
      <w:r>
        <w:rPr>
          <w:i/>
          <w:color w:val="000000"/>
          <w:sz w:val="23"/>
          <w:szCs w:val="23"/>
        </w:rPr>
        <w:t xml:space="preserve"> </w:t>
      </w:r>
      <w:proofErr w:type="spellStart"/>
      <w:r>
        <w:rPr>
          <w:i/>
          <w:color w:val="000000"/>
          <w:sz w:val="23"/>
          <w:szCs w:val="23"/>
        </w:rPr>
        <w:t>языке</w:t>
      </w:r>
      <w:proofErr w:type="spellEnd"/>
      <w:r>
        <w:rPr>
          <w:i/>
          <w:color w:val="000000"/>
          <w:sz w:val="23"/>
          <w:szCs w:val="23"/>
        </w:rPr>
        <w:t xml:space="preserve"> в </w:t>
      </w:r>
      <w:proofErr w:type="spellStart"/>
      <w:r>
        <w:rPr>
          <w:i/>
          <w:color w:val="000000"/>
          <w:sz w:val="23"/>
          <w:szCs w:val="23"/>
        </w:rPr>
        <w:t>сопоставлении</w:t>
      </w:r>
      <w:proofErr w:type="spellEnd"/>
      <w:r>
        <w:rPr>
          <w:i/>
          <w:color w:val="000000"/>
          <w:sz w:val="23"/>
          <w:szCs w:val="23"/>
        </w:rPr>
        <w:t xml:space="preserve"> с </w:t>
      </w:r>
      <w:proofErr w:type="spellStart"/>
      <w:r>
        <w:rPr>
          <w:i/>
          <w:color w:val="000000"/>
          <w:sz w:val="23"/>
          <w:szCs w:val="23"/>
        </w:rPr>
        <w:t>чешским</w:t>
      </w:r>
      <w:proofErr w:type="spellEnd"/>
      <w:r>
        <w:rPr>
          <w:rFonts w:ascii="NOKEPN+TimesNewRoman,Italic" w:hAnsi="NOKEPN+TimesNewRoman,Italic" w:cs="NOKEPN+TimesNewRoman,Italic"/>
          <w:i/>
          <w:color w:val="000000"/>
          <w:sz w:val="23"/>
          <w:szCs w:val="23"/>
        </w:rPr>
        <w:t xml:space="preserve">, </w:t>
      </w:r>
      <w:proofErr w:type="spellStart"/>
      <w:r>
        <w:rPr>
          <w:i/>
          <w:color w:val="000000"/>
          <w:sz w:val="23"/>
          <w:szCs w:val="23"/>
        </w:rPr>
        <w:t>словацким</w:t>
      </w:r>
      <w:proofErr w:type="spellEnd"/>
      <w:r>
        <w:rPr>
          <w:rFonts w:ascii="NOKEPN+TimesNewRoman,Italic" w:hAnsi="NOKEPN+TimesNewRoman,Italic" w:cs="NOKEPN+TimesNewRoman,Italic"/>
          <w:i/>
          <w:color w:val="000000"/>
          <w:sz w:val="23"/>
          <w:szCs w:val="23"/>
        </w:rPr>
        <w:t xml:space="preserve">, </w:t>
      </w:r>
      <w:proofErr w:type="spellStart"/>
      <w:r>
        <w:rPr>
          <w:i/>
          <w:color w:val="000000"/>
          <w:sz w:val="23"/>
          <w:szCs w:val="23"/>
        </w:rPr>
        <w:t>польским</w:t>
      </w:r>
      <w:proofErr w:type="spellEnd"/>
      <w:r>
        <w:rPr>
          <w:i/>
          <w:color w:val="000000"/>
          <w:sz w:val="23"/>
          <w:szCs w:val="23"/>
        </w:rPr>
        <w:t xml:space="preserve"> и </w:t>
      </w:r>
      <w:proofErr w:type="spellStart"/>
      <w:r>
        <w:rPr>
          <w:i/>
          <w:color w:val="000000"/>
          <w:sz w:val="23"/>
          <w:szCs w:val="23"/>
        </w:rPr>
        <w:t>болгарским</w:t>
      </w:r>
      <w:proofErr w:type="spellEnd"/>
      <w:r>
        <w:rPr>
          <w:i/>
          <w:color w:val="000000"/>
          <w:sz w:val="23"/>
          <w:szCs w:val="23"/>
        </w:rPr>
        <w:t xml:space="preserve"> </w:t>
      </w:r>
      <w:proofErr w:type="spellStart"/>
      <w:r>
        <w:rPr>
          <w:i/>
          <w:color w:val="000000"/>
          <w:sz w:val="23"/>
          <w:szCs w:val="23"/>
        </w:rPr>
        <w:t>языками</w:t>
      </w:r>
      <w:proofErr w:type="spellEnd"/>
      <w:r>
        <w:rPr>
          <w:rFonts w:ascii="NOKEPN+TimesNewRoman,Italic" w:hAnsi="NOKEPN+TimesNewRoman,Italic" w:cs="NOKEPN+TimesNewRoman,Italic"/>
          <w:i/>
          <w:color w:val="000000"/>
          <w:sz w:val="23"/>
          <w:szCs w:val="23"/>
        </w:rPr>
        <w:t>.</w:t>
      </w:r>
      <w:r>
        <w:rPr>
          <w:rFonts w:ascii="NOKEPN+TimesNewRoman,Italic" w:hAnsi="NOKEPN+TimesNewRoman,Italic" w:cs="NOKEPN+TimesNewRoman,Italic"/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Москва</w:t>
      </w:r>
      <w:proofErr w:type="spellEnd"/>
      <w:r>
        <w:rPr>
          <w:rFonts w:ascii="NOKEBO+TimesNewRoman" w:hAnsi="NOKEBO+TimesNewRoman" w:cs="NOKEBO+TimesNewRoman"/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>МГУ</w:t>
      </w:r>
      <w:r>
        <w:rPr>
          <w:color w:val="000000"/>
          <w:sz w:val="23"/>
          <w:szCs w:val="23"/>
          <w:lang w:val="ru-RU"/>
        </w:rPr>
        <w:t>, 2000</w:t>
      </w:r>
      <w:r>
        <w:rPr>
          <w:rFonts w:ascii="NOKEBO+TimesNewRoman" w:hAnsi="NOKEBO+TimesNewRoman" w:cs="NOKEBO+TimesNewRoman"/>
          <w:color w:val="000000"/>
          <w:sz w:val="23"/>
          <w:szCs w:val="23"/>
        </w:rPr>
        <w:t>.</w:t>
      </w:r>
    </w:p>
    <w:p w14:paraId="54A37236" w14:textId="77777777" w:rsidR="00472065" w:rsidRDefault="00A13BE6">
      <w:r>
        <w:rPr>
          <w:lang w:val="ru-RU"/>
        </w:rPr>
        <w:t xml:space="preserve">ПЕТРУХИНА, Е. Категория глагольного вида и транспозиция морфологических форм (на материале чешского языка в сравнении с русским). </w:t>
      </w:r>
      <w:r>
        <w:rPr>
          <w:i/>
          <w:lang w:val="ru-RU"/>
        </w:rPr>
        <w:t>Вестник МГУ: Серия 9: Филология.</w:t>
      </w:r>
      <w:r>
        <w:rPr>
          <w:lang w:val="ru-RU"/>
        </w:rPr>
        <w:t xml:space="preserve"> 1977 (6</w:t>
      </w:r>
      <w:r>
        <w:rPr>
          <w:lang w:val="ru-RU"/>
        </w:rPr>
        <w:t>), с. 32-41.</w:t>
      </w:r>
    </w:p>
    <w:p w14:paraId="1D616B32" w14:textId="77777777" w:rsidR="00472065" w:rsidRDefault="00A13BE6">
      <w:pPr>
        <w:rPr>
          <w:lang w:val="ru-RU"/>
        </w:rPr>
      </w:pPr>
      <w:r>
        <w:rPr>
          <w:lang w:val="ru-RU"/>
        </w:rPr>
        <w:t xml:space="preserve">ПЕТРУХИНА, Е. О функционировании видового противопоставления в русском языке в сопоставлении с чешским. </w:t>
      </w:r>
      <w:r>
        <w:rPr>
          <w:i/>
          <w:lang w:val="ru-RU"/>
        </w:rPr>
        <w:t>Русский язык за рубежом</w:t>
      </w:r>
      <w:r>
        <w:rPr>
          <w:lang w:val="ru-RU"/>
        </w:rPr>
        <w:t>. 1978 (1), с. 57-64.</w:t>
      </w:r>
    </w:p>
    <w:p w14:paraId="3D5A0E05" w14:textId="77777777" w:rsidR="00472065" w:rsidRDefault="00A13BE6">
      <w:pPr>
        <w:rPr>
          <w:lang w:val="ru-RU"/>
        </w:rPr>
      </w:pPr>
      <w:r>
        <w:rPr>
          <w:color w:val="000000"/>
          <w:lang w:val="ru-RU"/>
        </w:rPr>
        <w:t>ПЕТРУХИНА, Е. Типологические особенности глагола в славянских языках (проблема славянской моде</w:t>
      </w:r>
      <w:r>
        <w:rPr>
          <w:color w:val="000000"/>
          <w:lang w:val="ru-RU"/>
        </w:rPr>
        <w:t xml:space="preserve">ли глагольного действия). </w:t>
      </w:r>
      <w:r>
        <w:rPr>
          <w:i/>
          <w:iCs/>
          <w:color w:val="000000"/>
          <w:lang w:val="ru-RU"/>
        </w:rPr>
        <w:t>Вестник МГУ: Серия 9: Филология.</w:t>
      </w:r>
      <w:r>
        <w:rPr>
          <w:color w:val="000000"/>
          <w:lang w:val="ru-RU"/>
        </w:rPr>
        <w:t xml:space="preserve"> 1993 (3), с. 19-25.</w:t>
      </w:r>
    </w:p>
    <w:p w14:paraId="42D899C7" w14:textId="77777777" w:rsidR="00472065" w:rsidRDefault="00A13BE6">
      <w:pPr>
        <w:rPr>
          <w:lang w:val="ru-RU"/>
        </w:rPr>
      </w:pPr>
      <w:r>
        <w:rPr>
          <w:color w:val="000000"/>
          <w:lang w:val="ru-RU"/>
        </w:rPr>
        <w:lastRenderedPageBreak/>
        <w:t xml:space="preserve">ПЕТРУХИНА, Е. Функционально-системное сопоставление грамматических категорий русского и других славянских языков. </w:t>
      </w:r>
      <w:r>
        <w:rPr>
          <w:i/>
          <w:iCs/>
          <w:color w:val="000000"/>
          <w:lang w:val="ru-RU"/>
        </w:rPr>
        <w:t xml:space="preserve">Вестник МГУ: Серия 9: Филология. </w:t>
      </w:r>
      <w:r>
        <w:rPr>
          <w:color w:val="000000"/>
          <w:lang w:val="ru-RU"/>
        </w:rPr>
        <w:t>1985 (6), с. 28-36.</w:t>
      </w:r>
    </w:p>
    <w:p w14:paraId="0A903778" w14:textId="77777777" w:rsidR="00472065" w:rsidRDefault="00A13BE6">
      <w:pPr>
        <w:rPr>
          <w:lang w:val="ru-RU"/>
        </w:rPr>
      </w:pPr>
      <w:r>
        <w:rPr>
          <w:lang w:val="ru-RU"/>
        </w:rPr>
        <w:t>ПЕТРУХИНА,</w:t>
      </w:r>
      <w:r>
        <w:rPr>
          <w:lang w:val="ru-RU"/>
        </w:rPr>
        <w:t xml:space="preserve"> Е. Функционирование презентных форм глаголов совершенного и несовершенного вида (с точки зрения взаимодействия грамматических категорий вида и времени) в чешском языке в сопоставлении с русским. </w:t>
      </w:r>
      <w:r>
        <w:t>In:</w:t>
      </w:r>
      <w:r>
        <w:rPr>
          <w:lang w:val="ru-RU"/>
        </w:rPr>
        <w:t xml:space="preserve"> </w:t>
      </w:r>
      <w:r>
        <w:rPr>
          <w:i/>
          <w:iCs/>
          <w:color w:val="000000"/>
        </w:rPr>
        <w:t>Konfrontační studium ruské a české gramatiky a slovní zá</w:t>
      </w:r>
      <w:r>
        <w:rPr>
          <w:i/>
          <w:iCs/>
          <w:color w:val="000000"/>
        </w:rPr>
        <w:t>sob</w:t>
      </w:r>
      <w:r>
        <w:rPr>
          <w:color w:val="000000"/>
        </w:rPr>
        <w:t xml:space="preserve">y II: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A. ŠIROKOVOVÉ, V. HRABĚTE. Praha: UK, 1983</w:t>
      </w:r>
      <w:r>
        <w:rPr>
          <w:lang w:val="ru-RU"/>
        </w:rPr>
        <w:t xml:space="preserve">, </w:t>
      </w:r>
      <w:r>
        <w:t>s</w:t>
      </w:r>
      <w:r>
        <w:rPr>
          <w:lang w:val="ru-RU"/>
        </w:rPr>
        <w:t>. 95-116.</w:t>
      </w:r>
    </w:p>
    <w:p w14:paraId="59ACB7B5" w14:textId="77777777" w:rsidR="00472065" w:rsidRDefault="00A13BE6">
      <w:pPr>
        <w:rPr>
          <w:lang w:val="ru-RU"/>
        </w:rPr>
      </w:pPr>
      <w:r>
        <w:rPr>
          <w:color w:val="000000"/>
          <w:lang w:val="ru-RU"/>
        </w:rPr>
        <w:t xml:space="preserve">РОЙЗЕНЗОН, Л. </w:t>
      </w:r>
      <w:proofErr w:type="spellStart"/>
      <w:r>
        <w:rPr>
          <w:i/>
          <w:iCs/>
          <w:color w:val="000000"/>
          <w:lang w:val="ru-RU"/>
        </w:rPr>
        <w:t>Многоприставочные</w:t>
      </w:r>
      <w:proofErr w:type="spellEnd"/>
      <w:r>
        <w:rPr>
          <w:i/>
          <w:iCs/>
          <w:color w:val="000000"/>
          <w:lang w:val="ru-RU"/>
        </w:rPr>
        <w:t xml:space="preserve"> глаголы в русском и других славянских языках</w:t>
      </w:r>
      <w:r>
        <w:rPr>
          <w:color w:val="000000"/>
          <w:lang w:val="ru-RU"/>
        </w:rPr>
        <w:t>. Самарканд: СГУ, 1974.</w:t>
      </w:r>
    </w:p>
    <w:p w14:paraId="52106EAC" w14:textId="77777777" w:rsidR="00472065" w:rsidRDefault="00A13BE6">
      <w:pPr>
        <w:rPr>
          <w:lang w:val="ru-RU"/>
        </w:rPr>
      </w:pPr>
      <w:r>
        <w:rPr>
          <w:color w:val="000000"/>
          <w:lang w:val="ru-RU"/>
        </w:rPr>
        <w:t xml:space="preserve">РУДЕНКО, Е. Категориальная семантика славянского глагола. </w:t>
      </w:r>
      <w:r>
        <w:rPr>
          <w:i/>
          <w:color w:val="000000"/>
          <w:lang w:val="ru-RU"/>
        </w:rPr>
        <w:t xml:space="preserve">OS. </w:t>
      </w:r>
      <w:r>
        <w:rPr>
          <w:color w:val="000000"/>
          <w:lang w:val="ru-RU"/>
        </w:rPr>
        <w:t>2004 (4), s</w:t>
      </w:r>
      <w:r>
        <w:rPr>
          <w:color w:val="000000"/>
          <w:lang w:val="ru-RU"/>
        </w:rPr>
        <w:t>. 1-8.</w:t>
      </w:r>
    </w:p>
    <w:p w14:paraId="5B72A71B" w14:textId="77777777" w:rsidR="00472065" w:rsidRDefault="00A13BE6">
      <w:pPr>
        <w:rPr>
          <w:lang w:val="ru-RU"/>
        </w:rPr>
      </w:pPr>
      <w:r>
        <w:rPr>
          <w:lang w:val="ru-RU"/>
        </w:rPr>
        <w:t xml:space="preserve">СЕКАНИНОВА, Э. Классификация приставок в славянских языках: на основе структурно-семантического анализа. </w:t>
      </w:r>
      <w:r>
        <w:t xml:space="preserve">In: </w:t>
      </w:r>
      <w:r>
        <w:rPr>
          <w:i/>
          <w:lang w:val="ru-RU"/>
        </w:rPr>
        <w:t>Языкознание в Чехословакии:</w:t>
      </w:r>
      <w:r>
        <w:rPr>
          <w:lang w:val="ru-RU"/>
        </w:rPr>
        <w:t xml:space="preserve"> </w:t>
      </w:r>
      <w:r>
        <w:rPr>
          <w:lang w:val="ru-RU"/>
        </w:rPr>
        <w:sym w:font="Symbol" w:char="F05B"/>
      </w:r>
      <w:r>
        <w:rPr>
          <w:lang w:val="ru-RU"/>
        </w:rPr>
        <w:t>Сборник под ред. А. ШИРОКОВОЙ</w:t>
      </w:r>
      <w:r>
        <w:rPr>
          <w:lang w:val="ru-RU"/>
        </w:rPr>
        <w:sym w:font="Symbol" w:char="F05D"/>
      </w:r>
      <w:r>
        <w:rPr>
          <w:lang w:val="ru-RU"/>
        </w:rPr>
        <w:t>. Москва: Прогресс, 1978, с. 345-351.</w:t>
      </w:r>
    </w:p>
    <w:p w14:paraId="5881A2DB" w14:textId="77777777" w:rsidR="00472065" w:rsidRDefault="00A13BE6">
      <w:r>
        <w:rPr>
          <w:lang w:val="ru-RU"/>
        </w:rPr>
        <w:t xml:space="preserve">СМИРНОВ, Л. О некоторых вопросах сопоставительной славянской аспектологии.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 xml:space="preserve">: [Сборник под ред. Л. СМИРНОВА]. Москва: АН СССР, 1990, </w:t>
      </w:r>
      <w:r>
        <w:rPr>
          <w:lang w:val="ru-RU"/>
        </w:rPr>
        <w:t>с. 49-68.</w:t>
      </w:r>
    </w:p>
    <w:p w14:paraId="0051828E" w14:textId="77777777" w:rsidR="00472065" w:rsidRDefault="00A13BE6">
      <w:r>
        <w:rPr>
          <w:lang w:val="ru-RU"/>
        </w:rPr>
        <w:t>СМИРНОВ, Л. Проблемы и задачи сопоставительной славянско</w:t>
      </w:r>
      <w:r>
        <w:rPr>
          <w:lang w:val="ru-RU"/>
        </w:rPr>
        <w:t xml:space="preserve">й аспектологии.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 xml:space="preserve">Славянское языкознание: </w:t>
      </w:r>
      <w:r>
        <w:rPr>
          <w:i/>
        </w:rPr>
        <w:t>IX</w:t>
      </w:r>
      <w:r>
        <w:rPr>
          <w:i/>
          <w:lang w:val="ru-RU"/>
        </w:rPr>
        <w:t xml:space="preserve"> Международный съезд славистов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Наука, 1983, с. 184-198.</w:t>
      </w:r>
    </w:p>
    <w:p w14:paraId="520A30A4" w14:textId="77777777" w:rsidR="00472065" w:rsidRDefault="00A13BE6">
      <w:r>
        <w:rPr>
          <w:lang w:val="ru-RU"/>
        </w:rPr>
        <w:t xml:space="preserve">ШИРОКОВА, А. </w:t>
      </w:r>
      <w:r>
        <w:rPr>
          <w:i/>
          <w:lang w:val="ru-RU"/>
        </w:rPr>
        <w:t>О функциональных границах некоторых грамматических категорий глагола в славянских языках</w:t>
      </w:r>
      <w:r>
        <w:rPr>
          <w:lang w:val="ru-RU"/>
        </w:rPr>
        <w:t>. Москва: МГУ, 1973.</w:t>
      </w:r>
    </w:p>
    <w:p w14:paraId="6BF8E01D" w14:textId="77777777" w:rsidR="00472065" w:rsidRDefault="00A13BE6">
      <w:pPr>
        <w:rPr>
          <w:lang w:val="ru-RU"/>
        </w:rPr>
      </w:pPr>
      <w:r>
        <w:rPr>
          <w:lang w:val="ru-RU"/>
        </w:rPr>
        <w:t>ШИРОКОВА, А.</w:t>
      </w:r>
      <w:r>
        <w:rPr>
          <w:lang w:val="ru-RU"/>
        </w:rPr>
        <w:t xml:space="preserve"> Об употреблении глаголов совершенного вида для обозначения многократного действия в чешском языке.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 xml:space="preserve">Сборник статей: </w:t>
      </w:r>
      <w:proofErr w:type="spellStart"/>
      <w:r>
        <w:rPr>
          <w:lang w:val="ru-RU"/>
        </w:rPr>
        <w:t>вып</w:t>
      </w:r>
      <w:proofErr w:type="spellEnd"/>
      <w:r>
        <w:rPr>
          <w:lang w:val="ru-RU"/>
        </w:rPr>
        <w:t>. 4</w:t>
      </w:r>
      <w:r>
        <w:rPr>
          <w:lang w:val="ru-RU"/>
        </w:rPr>
        <w:sym w:font="Symbol" w:char="F05D"/>
      </w:r>
      <w:r>
        <w:rPr>
          <w:lang w:val="ru-RU"/>
        </w:rPr>
        <w:t>. Москва: МГУ, 1963, с. 98-117.</w:t>
      </w:r>
    </w:p>
    <w:p w14:paraId="45BAAD46" w14:textId="77777777" w:rsidR="00472065" w:rsidRDefault="00A13BE6">
      <w:r>
        <w:rPr>
          <w:color w:val="000000"/>
          <w:lang w:val="ru-RU"/>
        </w:rPr>
        <w:t>ШИРОКОВА, А. Проблемы сопоставительного изучения образно-</w:t>
      </w:r>
      <w:proofErr w:type="spellStart"/>
      <w:r>
        <w:rPr>
          <w:color w:val="000000"/>
          <w:lang w:val="ru-RU"/>
        </w:rPr>
        <w:t>экспресивного</w:t>
      </w:r>
      <w:proofErr w:type="spellEnd"/>
      <w:r>
        <w:rPr>
          <w:color w:val="000000"/>
          <w:lang w:val="ru-RU"/>
        </w:rPr>
        <w:t xml:space="preserve"> упо</w:t>
      </w:r>
      <w:r>
        <w:rPr>
          <w:color w:val="000000"/>
          <w:lang w:val="ru-RU"/>
        </w:rPr>
        <w:t xml:space="preserve">требления форм грамматических категорий.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>: [Сборник под ред. Л. СМИРНОВА]. Москва: АН СССР, 1990, с. 15-34.</w:t>
      </w:r>
    </w:p>
    <w:p w14:paraId="25963045" w14:textId="77777777" w:rsidR="00472065" w:rsidRDefault="00A13BE6">
      <w:pPr>
        <w:rPr>
          <w:lang w:val="ru-RU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 xml:space="preserve">Сопоставительное изучение вторичных функций грамматических категорий глагола </w:t>
      </w:r>
      <w:r>
        <w:rPr>
          <w:i/>
          <w:lang w:val="ru-RU"/>
        </w:rPr>
        <w:t>в славянских языках.</w:t>
      </w:r>
      <w:r>
        <w:rPr>
          <w:lang w:val="ru-RU"/>
        </w:rPr>
        <w:t xml:space="preserve"> Москва: МГУ, 1983.</w:t>
      </w:r>
    </w:p>
    <w:p w14:paraId="5FC7D003" w14:textId="77777777" w:rsidR="00472065" w:rsidRDefault="00472065"/>
    <w:sectPr w:rsidR="0047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KEBO+TimesNewRoman">
    <w:altName w:val="Times New Roman"/>
    <w:charset w:val="00"/>
    <w:family w:val="roman"/>
    <w:pitch w:val="default"/>
  </w:font>
  <w:font w:name="NOKEPN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65"/>
    <w:rsid w:val="000839E5"/>
    <w:rsid w:val="00472065"/>
    <w:rsid w:val="00A1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A558"/>
  <w15:docId w15:val="{836F185C-5BA4-4BF8-8E88-ACFF9C8D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Stranz-Nikitina, Veronika</dc:creator>
  <cp:lastModifiedBy>Veronika Stranz-Nikitina</cp:lastModifiedBy>
  <cp:revision>3</cp:revision>
  <dcterms:created xsi:type="dcterms:W3CDTF">2021-01-20T13:34:00Z</dcterms:created>
  <dcterms:modified xsi:type="dcterms:W3CDTF">2021-01-20T13:34:00Z</dcterms:modified>
</cp:coreProperties>
</file>