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F2C79" w14:textId="026A4083" w:rsidR="000B560B" w:rsidRPr="000B560B" w:rsidRDefault="000B560B">
      <w:pPr>
        <w:rPr>
          <w:rFonts w:ascii="Arial Narrow" w:hAnsi="Arial Narrow"/>
          <w:sz w:val="28"/>
          <w:szCs w:val="28"/>
        </w:rPr>
      </w:pPr>
      <w:r w:rsidRPr="000B560B">
        <w:rPr>
          <w:rFonts w:ascii="Arial Narrow" w:hAnsi="Arial Narrow"/>
          <w:sz w:val="28"/>
          <w:szCs w:val="28"/>
        </w:rPr>
        <w:t>Odměňování i trestání musí být spravedlivé a důsledné</w:t>
      </w:r>
      <w:r w:rsidRPr="000B560B">
        <w:rPr>
          <w:rFonts w:ascii="Arial Narrow" w:hAnsi="Arial Narrow"/>
          <w:sz w:val="28"/>
          <w:szCs w:val="28"/>
        </w:rPr>
        <w:t>.</w:t>
      </w:r>
    </w:p>
    <w:p w14:paraId="41399D15" w14:textId="33A757E7" w:rsidR="000B560B" w:rsidRPr="000B560B" w:rsidRDefault="000B560B">
      <w:pPr>
        <w:rPr>
          <w:rFonts w:ascii="Arial Narrow" w:hAnsi="Arial Narrow"/>
          <w:sz w:val="28"/>
          <w:szCs w:val="28"/>
        </w:rPr>
      </w:pPr>
      <w:r w:rsidRPr="000B560B">
        <w:rPr>
          <w:rFonts w:ascii="Arial Narrow" w:hAnsi="Arial Narrow"/>
          <w:sz w:val="28"/>
          <w:szCs w:val="28"/>
        </w:rPr>
        <w:t>Nikdy netrestej ve hněvu.</w:t>
      </w:r>
    </w:p>
    <w:p w14:paraId="35E40C50" w14:textId="048C37F5" w:rsidR="000B560B" w:rsidRPr="000B560B" w:rsidRDefault="000B560B">
      <w:pPr>
        <w:rPr>
          <w:rFonts w:ascii="Arial Narrow" w:hAnsi="Arial Narrow"/>
          <w:sz w:val="28"/>
          <w:szCs w:val="28"/>
        </w:rPr>
      </w:pPr>
      <w:r w:rsidRPr="000B560B">
        <w:rPr>
          <w:rFonts w:ascii="Arial Narrow" w:hAnsi="Arial Narrow"/>
          <w:sz w:val="28"/>
          <w:szCs w:val="28"/>
        </w:rPr>
        <w:t>Rodiče tu mají velmi užitečné nástroje moci nad dítětem</w:t>
      </w:r>
      <w:r w:rsidRPr="000B560B">
        <w:rPr>
          <w:rFonts w:ascii="Arial Narrow" w:hAnsi="Arial Narrow"/>
          <w:sz w:val="28"/>
          <w:szCs w:val="28"/>
        </w:rPr>
        <w:t>.</w:t>
      </w:r>
    </w:p>
    <w:p w14:paraId="124B535A" w14:textId="04DD34F9" w:rsidR="000B560B" w:rsidRPr="000B560B" w:rsidRDefault="000B560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 n</w:t>
      </w:r>
      <w:r w:rsidRPr="000B560B">
        <w:rPr>
          <w:rFonts w:ascii="Arial Narrow" w:hAnsi="Arial Narrow"/>
          <w:sz w:val="28"/>
          <w:szCs w:val="28"/>
        </w:rPr>
        <w:t>ení vždy tak snadné najít tu pravou míru.</w:t>
      </w:r>
    </w:p>
    <w:p w14:paraId="20BFD57A" w14:textId="67035604" w:rsidR="000B560B" w:rsidRPr="000B560B" w:rsidRDefault="000B560B">
      <w:pPr>
        <w:rPr>
          <w:rFonts w:ascii="Arial Narrow" w:hAnsi="Arial Narrow"/>
          <w:sz w:val="28"/>
          <w:szCs w:val="28"/>
        </w:rPr>
      </w:pPr>
      <w:r w:rsidRPr="000B560B">
        <w:rPr>
          <w:rFonts w:ascii="Arial Narrow" w:hAnsi="Arial Narrow"/>
          <w:sz w:val="28"/>
          <w:szCs w:val="28"/>
        </w:rPr>
        <w:t>Jakýmsi předstupněm svědomí je přizpůsobování dítěte pořádku rodinného života.</w:t>
      </w:r>
    </w:p>
    <w:p w14:paraId="0607C47A" w14:textId="13DD5B90" w:rsidR="000B560B" w:rsidRPr="000B560B" w:rsidRDefault="000B560B">
      <w:pPr>
        <w:rPr>
          <w:rFonts w:ascii="Arial Narrow" w:hAnsi="Arial Narrow"/>
          <w:sz w:val="28"/>
          <w:szCs w:val="28"/>
        </w:rPr>
      </w:pPr>
      <w:r w:rsidRPr="000B560B">
        <w:rPr>
          <w:rFonts w:ascii="Arial Narrow" w:hAnsi="Arial Narrow"/>
          <w:sz w:val="28"/>
          <w:szCs w:val="28"/>
        </w:rPr>
        <w:t>Nevhodné odměňování může z dítěte udělat přičinlivého obchodníčka</w:t>
      </w:r>
      <w:r w:rsidRPr="000B560B">
        <w:rPr>
          <w:rFonts w:ascii="Arial Narrow" w:hAnsi="Arial Narrow"/>
          <w:sz w:val="28"/>
          <w:szCs w:val="28"/>
        </w:rPr>
        <w:t>.</w:t>
      </w:r>
    </w:p>
    <w:p w14:paraId="2E0E5BE3" w14:textId="6FF08492" w:rsidR="000B560B" w:rsidRPr="000B560B" w:rsidRDefault="000B560B">
      <w:pPr>
        <w:rPr>
          <w:rFonts w:ascii="Arial Narrow" w:hAnsi="Arial Narrow"/>
          <w:sz w:val="28"/>
          <w:szCs w:val="28"/>
        </w:rPr>
      </w:pPr>
      <w:r w:rsidRPr="000B560B">
        <w:rPr>
          <w:rFonts w:ascii="Arial Narrow" w:hAnsi="Arial Narrow"/>
          <w:sz w:val="28"/>
          <w:szCs w:val="28"/>
        </w:rPr>
        <w:t>(</w:t>
      </w:r>
      <w:r w:rsidRPr="000B560B">
        <w:rPr>
          <w:rFonts w:ascii="Arial Narrow" w:hAnsi="Arial Narrow"/>
          <w:sz w:val="28"/>
          <w:szCs w:val="28"/>
        </w:rPr>
        <w:t>Rozlišuj, kde je trest nezbytný a</w:t>
      </w:r>
      <w:r w:rsidRPr="000B560B">
        <w:rPr>
          <w:rFonts w:ascii="Arial Narrow" w:hAnsi="Arial Narrow"/>
          <w:sz w:val="28"/>
          <w:szCs w:val="28"/>
        </w:rPr>
        <w:t>)</w:t>
      </w:r>
      <w:r w:rsidRPr="000B560B">
        <w:rPr>
          <w:rFonts w:ascii="Arial Narrow" w:hAnsi="Arial Narrow"/>
          <w:sz w:val="28"/>
          <w:szCs w:val="28"/>
        </w:rPr>
        <w:t xml:space="preserve"> kde projev lítosti a slib napravení stačí k odpuštění.</w:t>
      </w:r>
    </w:p>
    <w:p w14:paraId="4FE06062" w14:textId="77777777" w:rsidR="000B560B" w:rsidRPr="000B560B" w:rsidRDefault="000B560B" w:rsidP="000B560B">
      <w:pPr>
        <w:jc w:val="both"/>
        <w:rPr>
          <w:rFonts w:ascii="Arial Narrow" w:hAnsi="Arial Narrow"/>
          <w:sz w:val="28"/>
          <w:szCs w:val="28"/>
        </w:rPr>
      </w:pPr>
      <w:r w:rsidRPr="000B560B">
        <w:rPr>
          <w:rFonts w:ascii="Arial Narrow" w:hAnsi="Arial Narrow"/>
          <w:sz w:val="28"/>
          <w:szCs w:val="28"/>
        </w:rPr>
        <w:t>Jako podnět k přemýšlení si tu uveďme několik zásad.</w:t>
      </w:r>
    </w:p>
    <w:p w14:paraId="791AD58A" w14:textId="77777777" w:rsidR="000B560B" w:rsidRPr="000B560B" w:rsidRDefault="000B560B">
      <w:pPr>
        <w:rPr>
          <w:sz w:val="28"/>
          <w:szCs w:val="28"/>
        </w:rPr>
      </w:pPr>
    </w:p>
    <w:sectPr w:rsidR="000B560B" w:rsidRPr="000B5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0B"/>
    <w:rsid w:val="000B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9E4AD"/>
  <w15:chartTrackingRefBased/>
  <w15:docId w15:val="{265E2EE5-FB49-4AE0-AC80-B9C2E321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406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Adam, Robert</dc:creator>
  <cp:keywords/>
  <dc:description/>
  <cp:lastModifiedBy>Adam, Robert</cp:lastModifiedBy>
  <cp:revision>1</cp:revision>
  <dcterms:created xsi:type="dcterms:W3CDTF">2020-12-01T10:00:00Z</dcterms:created>
  <dcterms:modified xsi:type="dcterms:W3CDTF">2020-12-01T10:06:00Z</dcterms:modified>
</cp:coreProperties>
</file>