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15DDB5" w14:textId="0298D026" w:rsidR="00C12302" w:rsidRPr="00C12302" w:rsidRDefault="00C12302" w:rsidP="00C12302">
      <w:pPr>
        <w:spacing w:before="100" w:beforeAutospacing="1" w:after="100" w:afterAutospacing="1" w:line="360" w:lineRule="auto"/>
        <w:jc w:val="both"/>
        <w:rPr>
          <w:rStyle w:val="tlid-translation"/>
          <w:rFonts w:ascii="Times New Roman" w:eastAsia="Times New Roman" w:hAnsi="Times New Roman" w:cs="Times New Roman"/>
          <w:sz w:val="28"/>
          <w:szCs w:val="28"/>
          <w:lang w:eastAsia="cs-CZ"/>
        </w:rPr>
      </w:pPr>
      <w:r w:rsidRPr="00B252DF">
        <w:rPr>
          <w:rFonts w:ascii="Times New Roman" w:hAnsi="Times New Roman" w:cs="Times New Roman"/>
          <w:color w:val="000000"/>
          <w:sz w:val="24"/>
          <w:szCs w:val="24"/>
        </w:rPr>
        <w:t>VO:</w:t>
      </w:r>
      <w:r>
        <w:rPr>
          <w:rFonts w:ascii="Times New Roman" w:hAnsi="Times New Roman" w:cs="Times New Roman"/>
          <w:i/>
          <w:iCs/>
          <w:color w:val="000000"/>
          <w:sz w:val="24"/>
          <w:szCs w:val="24"/>
        </w:rPr>
        <w:t xml:space="preserve"> J</w:t>
      </w:r>
      <w:r w:rsidRPr="00B252DF">
        <w:rPr>
          <w:rFonts w:ascii="Times New Roman" w:hAnsi="Times New Roman" w:cs="Times New Roman"/>
          <w:i/>
          <w:iCs/>
          <w:color w:val="000000"/>
          <w:sz w:val="24"/>
          <w:szCs w:val="24"/>
        </w:rPr>
        <w:t>ak míra vnitřní stigmatizace souvisí s</w:t>
      </w:r>
      <w:r>
        <w:rPr>
          <w:rFonts w:ascii="Times New Roman" w:hAnsi="Times New Roman" w:cs="Times New Roman"/>
          <w:i/>
          <w:iCs/>
          <w:color w:val="000000"/>
          <w:sz w:val="24"/>
          <w:szCs w:val="24"/>
        </w:rPr>
        <w:t> chováním kuřáka?</w:t>
      </w:r>
    </w:p>
    <w:p w14:paraId="23484769" w14:textId="39C6A788" w:rsidR="001B39BF" w:rsidRPr="0001540C" w:rsidRDefault="001B39BF" w:rsidP="001B39BF">
      <w:pPr>
        <w:spacing w:line="360" w:lineRule="auto"/>
        <w:jc w:val="both"/>
        <w:rPr>
          <w:rFonts w:ascii="Times New Roman" w:hAnsi="Times New Roman" w:cs="Times New Roman"/>
          <w:b/>
          <w:bCs/>
          <w:sz w:val="24"/>
          <w:szCs w:val="24"/>
        </w:rPr>
      </w:pPr>
      <w:r w:rsidRPr="0001540C">
        <w:rPr>
          <w:rStyle w:val="tlid-translation"/>
          <w:rFonts w:ascii="Times New Roman" w:hAnsi="Times New Roman" w:cs="Times New Roman"/>
          <w:b/>
          <w:bCs/>
          <w:sz w:val="24"/>
          <w:szCs w:val="24"/>
        </w:rPr>
        <w:t>Závislé proměnné:</w:t>
      </w:r>
    </w:p>
    <w:p w14:paraId="591A144A" w14:textId="7B7CDEEE" w:rsidR="00695EA3" w:rsidRPr="00695EA3" w:rsidRDefault="00695EA3" w:rsidP="00695EA3">
      <w:pPr>
        <w:spacing w:before="240" w:after="240" w:line="240" w:lineRule="auto"/>
        <w:jc w:val="both"/>
        <w:rPr>
          <w:rFonts w:ascii="Times New Roman" w:eastAsia="Times New Roman" w:hAnsi="Times New Roman" w:cs="Times New Roman"/>
          <w:sz w:val="28"/>
          <w:szCs w:val="28"/>
          <w:lang w:eastAsia="cs-CZ"/>
        </w:rPr>
      </w:pPr>
      <w:r w:rsidRPr="00695EA3">
        <w:rPr>
          <w:rFonts w:ascii="Times New Roman" w:eastAsia="Times New Roman" w:hAnsi="Times New Roman" w:cs="Times New Roman"/>
          <w:color w:val="000000"/>
          <w:sz w:val="24"/>
          <w:szCs w:val="24"/>
          <w:lang w:eastAsia="cs-CZ"/>
        </w:rPr>
        <w:t>Kuřák je ten</w:t>
      </w:r>
      <w:r>
        <w:rPr>
          <w:rFonts w:ascii="Times New Roman" w:eastAsia="Times New Roman" w:hAnsi="Times New Roman" w:cs="Times New Roman"/>
          <w:color w:val="000000"/>
          <w:sz w:val="24"/>
          <w:szCs w:val="24"/>
          <w:lang w:eastAsia="cs-CZ"/>
        </w:rPr>
        <w:t>,</w:t>
      </w:r>
      <w:r w:rsidRPr="00695EA3">
        <w:rPr>
          <w:rFonts w:ascii="Times New Roman" w:eastAsia="Times New Roman" w:hAnsi="Times New Roman" w:cs="Times New Roman"/>
          <w:color w:val="000000"/>
          <w:sz w:val="24"/>
          <w:szCs w:val="24"/>
          <w:lang w:eastAsia="cs-CZ"/>
        </w:rPr>
        <w:t xml:space="preserve"> kdo v době šetření kouří.</w:t>
      </w:r>
      <w:r>
        <w:rPr>
          <w:rFonts w:ascii="Times New Roman" w:eastAsia="Times New Roman" w:hAnsi="Times New Roman" w:cs="Times New Roman"/>
          <w:sz w:val="28"/>
          <w:szCs w:val="28"/>
          <w:lang w:eastAsia="cs-CZ"/>
        </w:rPr>
        <w:t xml:space="preserve"> </w:t>
      </w:r>
      <w:r w:rsidRPr="00695EA3">
        <w:rPr>
          <w:rFonts w:ascii="Times New Roman" w:eastAsia="Times New Roman" w:hAnsi="Times New Roman" w:cs="Times New Roman"/>
          <w:color w:val="000000"/>
          <w:sz w:val="24"/>
          <w:szCs w:val="24"/>
          <w:lang w:eastAsia="cs-CZ"/>
        </w:rPr>
        <w:t>Pravidelný kuřák – kouří denně</w:t>
      </w:r>
      <w:r>
        <w:rPr>
          <w:rFonts w:ascii="Times New Roman" w:eastAsia="Times New Roman" w:hAnsi="Times New Roman" w:cs="Times New Roman"/>
          <w:color w:val="000000"/>
          <w:sz w:val="24"/>
          <w:szCs w:val="24"/>
          <w:lang w:eastAsia="cs-CZ"/>
        </w:rPr>
        <w:t xml:space="preserve">. </w:t>
      </w:r>
      <w:r>
        <w:rPr>
          <w:rFonts w:ascii="Times New Roman" w:eastAsia="Times New Roman" w:hAnsi="Times New Roman" w:cs="Times New Roman"/>
          <w:color w:val="000000"/>
          <w:sz w:val="26"/>
          <w:szCs w:val="26"/>
          <w:lang w:eastAsia="cs-CZ"/>
        </w:rPr>
        <w:t>(</w:t>
      </w:r>
      <w:r w:rsidRPr="00695EA3">
        <w:rPr>
          <w:rFonts w:ascii="Times New Roman" w:eastAsia="Times New Roman" w:hAnsi="Times New Roman" w:cs="Times New Roman"/>
          <w:color w:val="000000"/>
          <w:sz w:val="24"/>
          <w:szCs w:val="24"/>
          <w:lang w:eastAsia="cs-CZ"/>
        </w:rPr>
        <w:t>Definice kuřáctví podle SZO</w:t>
      </w:r>
      <w:r>
        <w:rPr>
          <w:rFonts w:ascii="Times New Roman" w:eastAsia="Times New Roman" w:hAnsi="Times New Roman" w:cs="Times New Roman"/>
          <w:color w:val="000000"/>
          <w:sz w:val="24"/>
          <w:szCs w:val="24"/>
          <w:lang w:eastAsia="cs-CZ"/>
        </w:rPr>
        <w:t>)</w:t>
      </w:r>
    </w:p>
    <w:p w14:paraId="22F4CC2A" w14:textId="77777777" w:rsidR="00695EA3" w:rsidRPr="00695EA3" w:rsidRDefault="00695EA3" w:rsidP="00695EA3">
      <w:pPr>
        <w:spacing w:before="240" w:after="240" w:line="240" w:lineRule="auto"/>
        <w:jc w:val="both"/>
        <w:rPr>
          <w:rFonts w:ascii="Times New Roman" w:eastAsia="Times New Roman" w:hAnsi="Times New Roman" w:cs="Times New Roman"/>
          <w:b/>
          <w:bCs/>
          <w:sz w:val="28"/>
          <w:szCs w:val="28"/>
          <w:lang w:eastAsia="cs-CZ"/>
        </w:rPr>
      </w:pPr>
      <w:r w:rsidRPr="00695EA3">
        <w:rPr>
          <w:rFonts w:ascii="Times New Roman" w:eastAsia="Times New Roman" w:hAnsi="Times New Roman" w:cs="Times New Roman"/>
          <w:b/>
          <w:bCs/>
          <w:color w:val="000000"/>
          <w:sz w:val="24"/>
          <w:szCs w:val="24"/>
          <w:lang w:eastAsia="cs-CZ"/>
        </w:rPr>
        <w:t>Kolik cigaret denně průměrně vykouříte?</w:t>
      </w:r>
    </w:p>
    <w:p w14:paraId="244936D5" w14:textId="17144516" w:rsidR="00695EA3" w:rsidRPr="005F1827" w:rsidRDefault="00695EA3" w:rsidP="005F1827">
      <w:pPr>
        <w:pStyle w:val="Odstavecseseznamem"/>
        <w:numPr>
          <w:ilvl w:val="0"/>
          <w:numId w:val="5"/>
        </w:numPr>
        <w:spacing w:before="240" w:after="0" w:line="240" w:lineRule="auto"/>
        <w:jc w:val="both"/>
        <w:textAlignment w:val="baseline"/>
        <w:rPr>
          <w:rFonts w:ascii="Times New Roman" w:eastAsia="Times New Roman" w:hAnsi="Times New Roman" w:cs="Times New Roman"/>
          <w:b/>
          <w:bCs/>
          <w:color w:val="000000"/>
          <w:sz w:val="24"/>
          <w:szCs w:val="24"/>
          <w:lang w:eastAsia="cs-CZ"/>
        </w:rPr>
      </w:pPr>
      <w:r w:rsidRPr="005F1827">
        <w:rPr>
          <w:rFonts w:ascii="Times New Roman" w:eastAsia="Times New Roman" w:hAnsi="Times New Roman" w:cs="Times New Roman"/>
          <w:b/>
          <w:bCs/>
          <w:color w:val="000000"/>
          <w:sz w:val="24"/>
          <w:szCs w:val="24"/>
          <w:lang w:eastAsia="cs-CZ"/>
        </w:rPr>
        <w:t>0</w:t>
      </w:r>
    </w:p>
    <w:p w14:paraId="27C95F79" w14:textId="12147939" w:rsidR="00695EA3" w:rsidRPr="005F1827" w:rsidRDefault="00695EA3" w:rsidP="005F1827">
      <w:pPr>
        <w:pStyle w:val="Odstavecseseznamem"/>
        <w:numPr>
          <w:ilvl w:val="0"/>
          <w:numId w:val="5"/>
        </w:numPr>
        <w:spacing w:after="0" w:line="240" w:lineRule="auto"/>
        <w:jc w:val="both"/>
        <w:textAlignment w:val="baseline"/>
        <w:rPr>
          <w:rFonts w:ascii="Times New Roman" w:eastAsia="Times New Roman" w:hAnsi="Times New Roman" w:cs="Times New Roman"/>
          <w:b/>
          <w:bCs/>
          <w:color w:val="000000"/>
          <w:sz w:val="24"/>
          <w:szCs w:val="24"/>
          <w:lang w:eastAsia="cs-CZ"/>
        </w:rPr>
      </w:pPr>
      <w:r w:rsidRPr="005F1827">
        <w:rPr>
          <w:rFonts w:ascii="Times New Roman" w:eastAsia="Times New Roman" w:hAnsi="Times New Roman" w:cs="Times New Roman"/>
          <w:b/>
          <w:bCs/>
          <w:color w:val="000000"/>
          <w:sz w:val="24"/>
          <w:szCs w:val="24"/>
          <w:lang w:eastAsia="cs-CZ"/>
        </w:rPr>
        <w:t>1-3</w:t>
      </w:r>
    </w:p>
    <w:p w14:paraId="7360737B" w14:textId="77777777" w:rsidR="00695EA3" w:rsidRPr="00695EA3" w:rsidRDefault="00695EA3" w:rsidP="005F1827">
      <w:pPr>
        <w:numPr>
          <w:ilvl w:val="0"/>
          <w:numId w:val="5"/>
        </w:numPr>
        <w:spacing w:after="0" w:line="240" w:lineRule="auto"/>
        <w:jc w:val="both"/>
        <w:textAlignment w:val="baseline"/>
        <w:rPr>
          <w:rFonts w:ascii="Times New Roman" w:eastAsia="Times New Roman" w:hAnsi="Times New Roman" w:cs="Times New Roman"/>
          <w:b/>
          <w:bCs/>
          <w:color w:val="000000"/>
          <w:sz w:val="24"/>
          <w:szCs w:val="24"/>
          <w:lang w:eastAsia="cs-CZ"/>
        </w:rPr>
      </w:pPr>
      <w:r w:rsidRPr="00695EA3">
        <w:rPr>
          <w:rFonts w:ascii="Times New Roman" w:eastAsia="Times New Roman" w:hAnsi="Times New Roman" w:cs="Times New Roman"/>
          <w:b/>
          <w:bCs/>
          <w:color w:val="000000"/>
          <w:sz w:val="24"/>
          <w:szCs w:val="24"/>
          <w:lang w:eastAsia="cs-CZ"/>
        </w:rPr>
        <w:t>4-5</w:t>
      </w:r>
    </w:p>
    <w:p w14:paraId="563B1D4F" w14:textId="7F3CA7D0" w:rsidR="00695EA3" w:rsidRPr="005F1827" w:rsidRDefault="00695EA3" w:rsidP="005F1827">
      <w:pPr>
        <w:pStyle w:val="Odstavecseseznamem"/>
        <w:numPr>
          <w:ilvl w:val="0"/>
          <w:numId w:val="5"/>
        </w:numPr>
        <w:spacing w:after="240" w:line="240" w:lineRule="auto"/>
        <w:jc w:val="both"/>
        <w:textAlignment w:val="baseline"/>
        <w:rPr>
          <w:rFonts w:ascii="Times New Roman" w:eastAsia="Times New Roman" w:hAnsi="Times New Roman" w:cs="Times New Roman"/>
          <w:b/>
          <w:bCs/>
          <w:color w:val="000000"/>
          <w:sz w:val="24"/>
          <w:szCs w:val="24"/>
          <w:lang w:eastAsia="cs-CZ"/>
        </w:rPr>
      </w:pPr>
      <w:r w:rsidRPr="005F1827">
        <w:rPr>
          <w:rFonts w:ascii="Times New Roman" w:eastAsia="Times New Roman" w:hAnsi="Times New Roman" w:cs="Times New Roman"/>
          <w:b/>
          <w:bCs/>
          <w:color w:val="000000"/>
          <w:sz w:val="24"/>
          <w:szCs w:val="24"/>
          <w:lang w:eastAsia="cs-CZ"/>
        </w:rPr>
        <w:t>6 a více</w:t>
      </w:r>
    </w:p>
    <w:p w14:paraId="6442A64A" w14:textId="561C6906" w:rsidR="00695EA3" w:rsidRDefault="00411837" w:rsidP="00695EA3">
      <w:pPr>
        <w:spacing w:line="360" w:lineRule="auto"/>
        <w:jc w:val="both"/>
        <w:rPr>
          <w:rStyle w:val="tlid-translation"/>
          <w:rFonts w:ascii="Times New Roman" w:hAnsi="Times New Roman" w:cs="Times New Roman"/>
          <w:sz w:val="24"/>
          <w:szCs w:val="24"/>
        </w:rPr>
      </w:pPr>
      <w:r>
        <w:rPr>
          <w:rStyle w:val="tlid-translation"/>
          <w:rFonts w:ascii="Times New Roman" w:hAnsi="Times New Roman" w:cs="Times New Roman"/>
          <w:sz w:val="24"/>
          <w:szCs w:val="24"/>
        </w:rPr>
        <w:t xml:space="preserve">Definice </w:t>
      </w:r>
      <w:r w:rsidRPr="00695EA3">
        <w:rPr>
          <w:rStyle w:val="tlid-translation"/>
          <w:rFonts w:ascii="Times New Roman" w:hAnsi="Times New Roman" w:cs="Times New Roman"/>
          <w:i/>
          <w:iCs/>
          <w:sz w:val="24"/>
          <w:szCs w:val="24"/>
        </w:rPr>
        <w:t>vážného pokusu přestat kouřit</w:t>
      </w:r>
      <w:r>
        <w:rPr>
          <w:rStyle w:val="tlid-translation"/>
          <w:rFonts w:ascii="Times New Roman" w:hAnsi="Times New Roman" w:cs="Times New Roman"/>
          <w:sz w:val="24"/>
          <w:szCs w:val="24"/>
        </w:rPr>
        <w:t xml:space="preserve"> = pokus který trval více než 24 hodin (tedy, že si respondent 24 hodin v kuse nedal ani jednu cigaretu, ani si nepotáhl)</w:t>
      </w:r>
      <w:r w:rsidR="00A66861">
        <w:rPr>
          <w:rStyle w:val="tlid-translation"/>
          <w:rFonts w:ascii="Times New Roman" w:hAnsi="Times New Roman" w:cs="Times New Roman"/>
          <w:sz w:val="24"/>
          <w:szCs w:val="24"/>
        </w:rPr>
        <w:t xml:space="preserve"> </w:t>
      </w:r>
      <w:r w:rsidR="00A66861">
        <w:rPr>
          <w:rFonts w:ascii="Times New Roman" w:hAnsi="Times New Roman" w:cs="Times New Roman"/>
          <w:sz w:val="24"/>
          <w:szCs w:val="24"/>
        </w:rPr>
        <w:t>(Zhou et al., 2009).</w:t>
      </w:r>
    </w:p>
    <w:p w14:paraId="4EEEE6D1" w14:textId="45D7093E" w:rsidR="00695EA3" w:rsidRDefault="00695EA3" w:rsidP="00411837">
      <w:pPr>
        <w:spacing w:line="360" w:lineRule="auto"/>
        <w:jc w:val="both"/>
        <w:rPr>
          <w:rFonts w:ascii="Times New Roman" w:eastAsia="Times New Roman" w:hAnsi="Times New Roman" w:cs="Times New Roman"/>
          <w:b/>
          <w:bCs/>
          <w:color w:val="000000"/>
          <w:sz w:val="24"/>
          <w:szCs w:val="24"/>
          <w:lang w:eastAsia="cs-CZ"/>
        </w:rPr>
      </w:pPr>
      <w:r w:rsidRPr="00695EA3">
        <w:rPr>
          <w:rFonts w:ascii="Times New Roman" w:eastAsia="Times New Roman" w:hAnsi="Times New Roman" w:cs="Times New Roman"/>
          <w:b/>
          <w:bCs/>
          <w:color w:val="000000"/>
          <w:sz w:val="24"/>
          <w:szCs w:val="24"/>
          <w:lang w:eastAsia="cs-CZ"/>
        </w:rPr>
        <w:t xml:space="preserve">Zkoušel/a jste už někdy v minulosti přestat kouřit? Počítá se pouze pokus, který trval více </w:t>
      </w:r>
      <w:r w:rsidR="0001540C">
        <w:rPr>
          <w:rFonts w:ascii="Times New Roman" w:eastAsia="Times New Roman" w:hAnsi="Times New Roman" w:cs="Times New Roman"/>
          <w:b/>
          <w:bCs/>
          <w:color w:val="000000"/>
          <w:sz w:val="24"/>
          <w:szCs w:val="24"/>
          <w:lang w:eastAsia="cs-CZ"/>
        </w:rPr>
        <w:t>než</w:t>
      </w:r>
      <w:r w:rsidRPr="00695EA3">
        <w:rPr>
          <w:rFonts w:ascii="Times New Roman" w:eastAsia="Times New Roman" w:hAnsi="Times New Roman" w:cs="Times New Roman"/>
          <w:b/>
          <w:bCs/>
          <w:color w:val="000000"/>
          <w:sz w:val="24"/>
          <w:szCs w:val="24"/>
          <w:lang w:eastAsia="cs-CZ"/>
        </w:rPr>
        <w:t xml:space="preserve"> jeden den (24 hodin). (Ano / Ne)</w:t>
      </w:r>
    </w:p>
    <w:p w14:paraId="03C32055" w14:textId="77777777" w:rsidR="005F1827" w:rsidRPr="005F1827" w:rsidRDefault="005F1827" w:rsidP="00411837">
      <w:pPr>
        <w:spacing w:line="360" w:lineRule="auto"/>
        <w:jc w:val="both"/>
        <w:rPr>
          <w:rFonts w:ascii="Times New Roman" w:eastAsia="Times New Roman" w:hAnsi="Times New Roman" w:cs="Times New Roman"/>
          <w:color w:val="000000"/>
          <w:sz w:val="24"/>
          <w:szCs w:val="24"/>
          <w:lang w:eastAsia="cs-CZ"/>
        </w:rPr>
      </w:pPr>
      <w:r w:rsidRPr="005F1827">
        <w:rPr>
          <w:rFonts w:ascii="Times New Roman" w:eastAsia="Times New Roman" w:hAnsi="Times New Roman" w:cs="Times New Roman"/>
          <w:color w:val="000000"/>
          <w:sz w:val="24"/>
          <w:szCs w:val="24"/>
          <w:lang w:eastAsia="cs-CZ"/>
        </w:rPr>
        <w:t>Pokud ano:</w:t>
      </w:r>
    </w:p>
    <w:p w14:paraId="06BAE711" w14:textId="5A53C572" w:rsidR="005F1827" w:rsidRDefault="005F1827" w:rsidP="00411837">
      <w:pPr>
        <w:spacing w:line="360" w:lineRule="auto"/>
        <w:jc w:val="both"/>
        <w:rPr>
          <w:rFonts w:ascii="Times New Roman" w:eastAsia="Times New Roman" w:hAnsi="Times New Roman" w:cs="Times New Roman"/>
          <w:b/>
          <w:bCs/>
          <w:color w:val="000000"/>
          <w:sz w:val="24"/>
          <w:szCs w:val="24"/>
          <w:lang w:eastAsia="cs-CZ"/>
        </w:rPr>
      </w:pPr>
      <w:r>
        <w:rPr>
          <w:rFonts w:ascii="Times New Roman" w:eastAsia="Times New Roman" w:hAnsi="Times New Roman" w:cs="Times New Roman"/>
          <w:b/>
          <w:bCs/>
          <w:color w:val="000000"/>
          <w:sz w:val="24"/>
          <w:szCs w:val="24"/>
          <w:lang w:eastAsia="cs-CZ"/>
        </w:rPr>
        <w:t xml:space="preserve">Kolik takových pokusů, které </w:t>
      </w:r>
      <w:r w:rsidRPr="00695EA3">
        <w:rPr>
          <w:rFonts w:ascii="Times New Roman" w:eastAsia="Times New Roman" w:hAnsi="Times New Roman" w:cs="Times New Roman"/>
          <w:b/>
          <w:bCs/>
          <w:color w:val="000000"/>
          <w:sz w:val="24"/>
          <w:szCs w:val="24"/>
          <w:lang w:eastAsia="cs-CZ"/>
        </w:rPr>
        <w:t>trval</w:t>
      </w:r>
      <w:r>
        <w:rPr>
          <w:rFonts w:ascii="Times New Roman" w:eastAsia="Times New Roman" w:hAnsi="Times New Roman" w:cs="Times New Roman"/>
          <w:b/>
          <w:bCs/>
          <w:color w:val="000000"/>
          <w:sz w:val="24"/>
          <w:szCs w:val="24"/>
          <w:lang w:eastAsia="cs-CZ"/>
        </w:rPr>
        <w:t>y</w:t>
      </w:r>
      <w:r w:rsidRPr="00695EA3">
        <w:rPr>
          <w:rFonts w:ascii="Times New Roman" w:eastAsia="Times New Roman" w:hAnsi="Times New Roman" w:cs="Times New Roman"/>
          <w:b/>
          <w:bCs/>
          <w:color w:val="000000"/>
          <w:sz w:val="24"/>
          <w:szCs w:val="24"/>
          <w:lang w:eastAsia="cs-CZ"/>
        </w:rPr>
        <w:t xml:space="preserve"> více </w:t>
      </w:r>
      <w:r>
        <w:rPr>
          <w:rFonts w:ascii="Times New Roman" w:eastAsia="Times New Roman" w:hAnsi="Times New Roman" w:cs="Times New Roman"/>
          <w:b/>
          <w:bCs/>
          <w:color w:val="000000"/>
          <w:sz w:val="24"/>
          <w:szCs w:val="24"/>
          <w:lang w:eastAsia="cs-CZ"/>
        </w:rPr>
        <w:t>než</w:t>
      </w:r>
      <w:r w:rsidRPr="00695EA3">
        <w:rPr>
          <w:rFonts w:ascii="Times New Roman" w:eastAsia="Times New Roman" w:hAnsi="Times New Roman" w:cs="Times New Roman"/>
          <w:b/>
          <w:bCs/>
          <w:color w:val="000000"/>
          <w:sz w:val="24"/>
          <w:szCs w:val="24"/>
          <w:lang w:eastAsia="cs-CZ"/>
        </w:rPr>
        <w:t xml:space="preserve"> jeden den (24 hodin)</w:t>
      </w:r>
      <w:ins w:id="0" w:author="Martin Nekola" w:date="2020-12-08T09:12:00Z">
        <w:r w:rsidR="00125E80">
          <w:rPr>
            <w:rFonts w:ascii="Times New Roman" w:eastAsia="Times New Roman" w:hAnsi="Times New Roman" w:cs="Times New Roman"/>
            <w:b/>
            <w:bCs/>
            <w:color w:val="000000"/>
            <w:sz w:val="24"/>
            <w:szCs w:val="24"/>
            <w:lang w:eastAsia="cs-CZ"/>
          </w:rPr>
          <w:t>,</w:t>
        </w:r>
      </w:ins>
      <w:r>
        <w:rPr>
          <w:rFonts w:ascii="Times New Roman" w:eastAsia="Times New Roman" w:hAnsi="Times New Roman" w:cs="Times New Roman"/>
          <w:b/>
          <w:bCs/>
          <w:color w:val="000000"/>
          <w:sz w:val="24"/>
          <w:szCs w:val="24"/>
          <w:lang w:eastAsia="cs-CZ"/>
        </w:rPr>
        <w:t xml:space="preserve"> jste již provedl/ a?</w:t>
      </w:r>
    </w:p>
    <w:p w14:paraId="58FD65DE" w14:textId="62387DD1" w:rsidR="005F1827" w:rsidRDefault="005F1827" w:rsidP="005F1827">
      <w:pPr>
        <w:pStyle w:val="Odstavecseseznamem"/>
        <w:numPr>
          <w:ilvl w:val="0"/>
          <w:numId w:val="4"/>
        </w:numPr>
        <w:spacing w:line="360" w:lineRule="auto"/>
        <w:jc w:val="both"/>
        <w:rPr>
          <w:rStyle w:val="tlid-translation"/>
          <w:rFonts w:ascii="Times New Roman" w:eastAsia="Times New Roman" w:hAnsi="Times New Roman" w:cs="Times New Roman"/>
          <w:b/>
          <w:bCs/>
          <w:color w:val="000000"/>
          <w:sz w:val="24"/>
          <w:szCs w:val="24"/>
          <w:lang w:eastAsia="cs-CZ"/>
        </w:rPr>
      </w:pPr>
      <w:commentRangeStart w:id="1"/>
      <w:r>
        <w:rPr>
          <w:rStyle w:val="tlid-translation"/>
          <w:rFonts w:ascii="Times New Roman" w:eastAsia="Times New Roman" w:hAnsi="Times New Roman" w:cs="Times New Roman"/>
          <w:b/>
          <w:bCs/>
          <w:color w:val="000000"/>
          <w:sz w:val="24"/>
          <w:szCs w:val="24"/>
          <w:lang w:eastAsia="cs-CZ"/>
        </w:rPr>
        <w:t>1-3</w:t>
      </w:r>
    </w:p>
    <w:p w14:paraId="2C3FAE77" w14:textId="11182E48" w:rsidR="005F1827" w:rsidRDefault="005F1827" w:rsidP="005F1827">
      <w:pPr>
        <w:pStyle w:val="Odstavecseseznamem"/>
        <w:numPr>
          <w:ilvl w:val="0"/>
          <w:numId w:val="4"/>
        </w:numPr>
        <w:spacing w:line="360" w:lineRule="auto"/>
        <w:jc w:val="both"/>
        <w:rPr>
          <w:rStyle w:val="tlid-translation"/>
          <w:rFonts w:ascii="Times New Roman" w:eastAsia="Times New Roman" w:hAnsi="Times New Roman" w:cs="Times New Roman"/>
          <w:b/>
          <w:bCs/>
          <w:color w:val="000000"/>
          <w:sz w:val="24"/>
          <w:szCs w:val="24"/>
          <w:lang w:eastAsia="cs-CZ"/>
        </w:rPr>
      </w:pPr>
      <w:r>
        <w:rPr>
          <w:rStyle w:val="tlid-translation"/>
          <w:rFonts w:ascii="Times New Roman" w:eastAsia="Times New Roman" w:hAnsi="Times New Roman" w:cs="Times New Roman"/>
          <w:b/>
          <w:bCs/>
          <w:color w:val="000000"/>
          <w:sz w:val="24"/>
          <w:szCs w:val="24"/>
          <w:lang w:eastAsia="cs-CZ"/>
        </w:rPr>
        <w:t>4-5</w:t>
      </w:r>
    </w:p>
    <w:p w14:paraId="67B4435D" w14:textId="71F32413" w:rsidR="005F1827" w:rsidRPr="005F1827" w:rsidRDefault="005F1827" w:rsidP="005F1827">
      <w:pPr>
        <w:pStyle w:val="Odstavecseseznamem"/>
        <w:numPr>
          <w:ilvl w:val="0"/>
          <w:numId w:val="4"/>
        </w:numPr>
        <w:spacing w:line="360" w:lineRule="auto"/>
        <w:jc w:val="both"/>
        <w:rPr>
          <w:rStyle w:val="tlid-translation"/>
          <w:rFonts w:ascii="Times New Roman" w:eastAsia="Times New Roman" w:hAnsi="Times New Roman" w:cs="Times New Roman"/>
          <w:b/>
          <w:bCs/>
          <w:color w:val="000000"/>
          <w:sz w:val="24"/>
          <w:szCs w:val="24"/>
          <w:lang w:eastAsia="cs-CZ"/>
        </w:rPr>
      </w:pPr>
      <w:r>
        <w:rPr>
          <w:rStyle w:val="tlid-translation"/>
          <w:rFonts w:ascii="Times New Roman" w:eastAsia="Times New Roman" w:hAnsi="Times New Roman" w:cs="Times New Roman"/>
          <w:b/>
          <w:bCs/>
          <w:color w:val="000000"/>
          <w:sz w:val="24"/>
          <w:szCs w:val="24"/>
          <w:lang w:eastAsia="cs-CZ"/>
        </w:rPr>
        <w:t>6 a více</w:t>
      </w:r>
      <w:commentRangeEnd w:id="1"/>
      <w:r w:rsidR="00125E80">
        <w:rPr>
          <w:rStyle w:val="Odkaznakoment"/>
        </w:rPr>
        <w:commentReference w:id="1"/>
      </w:r>
    </w:p>
    <w:p w14:paraId="374021BD" w14:textId="5ACA9A07" w:rsidR="001B39BF" w:rsidRPr="00695EA3" w:rsidRDefault="00411837" w:rsidP="00695EA3">
      <w:pPr>
        <w:spacing w:line="360" w:lineRule="auto"/>
        <w:jc w:val="both"/>
        <w:rPr>
          <w:rStyle w:val="tlid-translation"/>
          <w:rFonts w:ascii="Times New Roman" w:hAnsi="Times New Roman" w:cs="Times New Roman"/>
          <w:b/>
          <w:bCs/>
          <w:sz w:val="24"/>
          <w:szCs w:val="24"/>
        </w:rPr>
      </w:pPr>
      <w:r w:rsidRPr="00695EA3">
        <w:rPr>
          <w:rStyle w:val="tlid-translation"/>
          <w:rFonts w:ascii="Times New Roman" w:hAnsi="Times New Roman" w:cs="Times New Roman"/>
          <w:b/>
          <w:bCs/>
          <w:sz w:val="24"/>
          <w:szCs w:val="24"/>
        </w:rPr>
        <w:t>Chtěl/</w:t>
      </w:r>
      <w:del w:id="2" w:author="Martin Nekola" w:date="2020-12-08T09:12:00Z">
        <w:r w:rsidRPr="00695EA3" w:rsidDel="00125E80">
          <w:rPr>
            <w:rStyle w:val="tlid-translation"/>
            <w:rFonts w:ascii="Times New Roman" w:hAnsi="Times New Roman" w:cs="Times New Roman"/>
            <w:b/>
            <w:bCs/>
            <w:sz w:val="24"/>
            <w:szCs w:val="24"/>
          </w:rPr>
          <w:delText xml:space="preserve"> </w:delText>
        </w:r>
      </w:del>
      <w:r w:rsidRPr="00695EA3">
        <w:rPr>
          <w:rStyle w:val="tlid-translation"/>
          <w:rFonts w:ascii="Times New Roman" w:hAnsi="Times New Roman" w:cs="Times New Roman"/>
          <w:b/>
          <w:bCs/>
          <w:sz w:val="24"/>
          <w:szCs w:val="24"/>
        </w:rPr>
        <w:t>a byste v nejbližší době přestat kouřit? (Ano/Ne)</w:t>
      </w:r>
    </w:p>
    <w:p w14:paraId="1A4A36D9" w14:textId="478E34CE" w:rsidR="001B39BF" w:rsidRDefault="00695EA3" w:rsidP="001B39BF">
      <w:pPr>
        <w:spacing w:line="360" w:lineRule="auto"/>
        <w:jc w:val="both"/>
        <w:rPr>
          <w:rStyle w:val="tlid-translation"/>
          <w:rFonts w:ascii="Times New Roman" w:hAnsi="Times New Roman" w:cs="Times New Roman"/>
          <w:sz w:val="24"/>
          <w:szCs w:val="24"/>
        </w:rPr>
      </w:pPr>
      <w:r>
        <w:rPr>
          <w:rStyle w:val="tlid-translation"/>
          <w:rFonts w:ascii="Times New Roman" w:hAnsi="Times New Roman" w:cs="Times New Roman"/>
          <w:sz w:val="24"/>
          <w:szCs w:val="24"/>
        </w:rPr>
        <w:t xml:space="preserve">Pokud ano </w:t>
      </w:r>
      <w:r w:rsidR="001B39BF" w:rsidRPr="001B39BF">
        <w:rPr>
          <w:rStyle w:val="tlid-translation"/>
          <w:rFonts w:ascii="Times New Roman" w:hAnsi="Times New Roman" w:cs="Times New Roman"/>
          <w:sz w:val="24"/>
          <w:szCs w:val="24"/>
        </w:rPr>
        <w:t>zahrnuly</w:t>
      </w:r>
      <w:r>
        <w:rPr>
          <w:rStyle w:val="tlid-translation"/>
          <w:rFonts w:ascii="Times New Roman" w:hAnsi="Times New Roman" w:cs="Times New Roman"/>
          <w:sz w:val="24"/>
          <w:szCs w:val="24"/>
        </w:rPr>
        <w:t xml:space="preserve"> bychom sem také otázku</w:t>
      </w:r>
      <w:r w:rsidR="001B39BF" w:rsidRPr="001B39BF">
        <w:rPr>
          <w:rStyle w:val="tlid-translation"/>
          <w:rFonts w:ascii="Times New Roman" w:hAnsi="Times New Roman" w:cs="Times New Roman"/>
          <w:sz w:val="24"/>
          <w:szCs w:val="24"/>
        </w:rPr>
        <w:t>, jak moc si věří, že opravdu přestane. Například</w:t>
      </w:r>
      <w:r w:rsidR="001B39BF">
        <w:rPr>
          <w:rStyle w:val="tlid-translation"/>
          <w:rFonts w:ascii="Times New Roman" w:hAnsi="Times New Roman" w:cs="Times New Roman"/>
          <w:sz w:val="24"/>
          <w:szCs w:val="24"/>
        </w:rPr>
        <w:t>:</w:t>
      </w:r>
    </w:p>
    <w:p w14:paraId="6ED29124" w14:textId="43A0874C" w:rsidR="001B39BF" w:rsidRPr="00695EA3" w:rsidRDefault="001B39BF" w:rsidP="00695EA3">
      <w:pPr>
        <w:spacing w:line="360" w:lineRule="auto"/>
        <w:jc w:val="both"/>
        <w:rPr>
          <w:rStyle w:val="tlid-translation"/>
          <w:rFonts w:ascii="Times New Roman" w:hAnsi="Times New Roman" w:cs="Times New Roman"/>
          <w:b/>
          <w:bCs/>
          <w:sz w:val="24"/>
          <w:szCs w:val="24"/>
        </w:rPr>
      </w:pPr>
      <w:r w:rsidRPr="00695EA3">
        <w:rPr>
          <w:rStyle w:val="tlid-translation"/>
          <w:rFonts w:ascii="Times New Roman" w:hAnsi="Times New Roman" w:cs="Times New Roman"/>
          <w:b/>
          <w:bCs/>
          <w:sz w:val="24"/>
          <w:szCs w:val="24"/>
        </w:rPr>
        <w:t>Na stupnici 0-100</w:t>
      </w:r>
      <w:del w:id="3" w:author="Martin Nekola" w:date="2020-12-08T09:12:00Z">
        <w:r w:rsidRPr="00695EA3" w:rsidDel="00125E80">
          <w:rPr>
            <w:rStyle w:val="tlid-translation"/>
            <w:rFonts w:ascii="Times New Roman" w:hAnsi="Times New Roman" w:cs="Times New Roman"/>
            <w:b/>
            <w:bCs/>
            <w:sz w:val="24"/>
            <w:szCs w:val="24"/>
          </w:rPr>
          <w:delText>,</w:delText>
        </w:r>
      </w:del>
      <w:r w:rsidRPr="00695EA3">
        <w:rPr>
          <w:rStyle w:val="tlid-translation"/>
          <w:rFonts w:ascii="Times New Roman" w:hAnsi="Times New Roman" w:cs="Times New Roman"/>
          <w:b/>
          <w:bCs/>
          <w:sz w:val="24"/>
          <w:szCs w:val="24"/>
        </w:rPr>
        <w:t xml:space="preserve"> zhodnoťte</w:t>
      </w:r>
      <w:ins w:id="4" w:author="Martin Nekola" w:date="2020-12-08T09:12:00Z">
        <w:r w:rsidR="00125E80">
          <w:rPr>
            <w:rStyle w:val="tlid-translation"/>
            <w:rFonts w:ascii="Times New Roman" w:hAnsi="Times New Roman" w:cs="Times New Roman"/>
            <w:b/>
            <w:bCs/>
            <w:sz w:val="24"/>
            <w:szCs w:val="24"/>
          </w:rPr>
          <w:t>,</w:t>
        </w:r>
      </w:ins>
      <w:r w:rsidRPr="00695EA3">
        <w:rPr>
          <w:rStyle w:val="tlid-translation"/>
          <w:rFonts w:ascii="Times New Roman" w:hAnsi="Times New Roman" w:cs="Times New Roman"/>
          <w:b/>
          <w:bCs/>
          <w:sz w:val="24"/>
          <w:szCs w:val="24"/>
        </w:rPr>
        <w:t xml:space="preserve"> na </w:t>
      </w:r>
      <w:commentRangeStart w:id="5"/>
      <w:r w:rsidRPr="00695EA3">
        <w:rPr>
          <w:rStyle w:val="tlid-translation"/>
          <w:rFonts w:ascii="Times New Roman" w:hAnsi="Times New Roman" w:cs="Times New Roman"/>
          <w:b/>
          <w:bCs/>
          <w:sz w:val="24"/>
          <w:szCs w:val="24"/>
        </w:rPr>
        <w:t>kolik procent</w:t>
      </w:r>
      <w:commentRangeEnd w:id="5"/>
      <w:r w:rsidR="00125E80">
        <w:rPr>
          <w:rStyle w:val="Odkaznakoment"/>
        </w:rPr>
        <w:commentReference w:id="5"/>
      </w:r>
      <w:r w:rsidRPr="00695EA3">
        <w:rPr>
          <w:rStyle w:val="tlid-translation"/>
          <w:rFonts w:ascii="Times New Roman" w:hAnsi="Times New Roman" w:cs="Times New Roman"/>
          <w:b/>
          <w:bCs/>
          <w:sz w:val="24"/>
          <w:szCs w:val="24"/>
        </w:rPr>
        <w:t xml:space="preserve"> si věříte, že přestanete kouřit?</w:t>
      </w:r>
    </w:p>
    <w:p w14:paraId="29703265" w14:textId="358C96E8" w:rsidR="00411837" w:rsidRDefault="001B39BF" w:rsidP="001B39BF">
      <w:pPr>
        <w:spacing w:line="360" w:lineRule="auto"/>
        <w:jc w:val="both"/>
        <w:rPr>
          <w:rStyle w:val="tlid-translation"/>
          <w:rFonts w:ascii="Times New Roman" w:hAnsi="Times New Roman" w:cs="Times New Roman"/>
          <w:sz w:val="24"/>
          <w:szCs w:val="24"/>
        </w:rPr>
      </w:pPr>
      <w:r>
        <w:rPr>
          <w:rStyle w:val="tlid-translation"/>
          <w:rFonts w:ascii="Times New Roman" w:hAnsi="Times New Roman" w:cs="Times New Roman"/>
          <w:sz w:val="24"/>
          <w:szCs w:val="24"/>
        </w:rPr>
        <w:t xml:space="preserve">Abychom byly schopny vyloučit zkreslení našich získaných dat určujeme </w:t>
      </w:r>
      <w:r w:rsidRPr="00695EA3">
        <w:rPr>
          <w:rStyle w:val="tlid-translation"/>
          <w:rFonts w:ascii="Times New Roman" w:hAnsi="Times New Roman" w:cs="Times New Roman"/>
          <w:sz w:val="24"/>
          <w:szCs w:val="24"/>
          <w:u w:val="single"/>
        </w:rPr>
        <w:t>intervenující proměnnou</w:t>
      </w:r>
      <w:r w:rsidRPr="00695EA3">
        <w:rPr>
          <w:rStyle w:val="tlid-translation"/>
          <w:rFonts w:ascii="Times New Roman" w:hAnsi="Times New Roman" w:cs="Times New Roman"/>
          <w:sz w:val="24"/>
          <w:szCs w:val="24"/>
        </w:rPr>
        <w:t xml:space="preserve">, kterou by mohla být </w:t>
      </w:r>
      <w:r w:rsidRPr="00695EA3">
        <w:rPr>
          <w:rStyle w:val="tlid-translation"/>
          <w:rFonts w:ascii="Times New Roman" w:hAnsi="Times New Roman" w:cs="Times New Roman"/>
          <w:i/>
          <w:iCs/>
          <w:sz w:val="24"/>
          <w:szCs w:val="24"/>
        </w:rPr>
        <w:t>zdravotní diagnóza kuřáka</w:t>
      </w:r>
      <w:r w:rsidR="00695EA3">
        <w:rPr>
          <w:rStyle w:val="tlid-translation"/>
          <w:rFonts w:ascii="Times New Roman" w:hAnsi="Times New Roman" w:cs="Times New Roman"/>
          <w:sz w:val="24"/>
          <w:szCs w:val="24"/>
        </w:rPr>
        <w:t xml:space="preserve"> (diagnóza stanovena lékařem), </w:t>
      </w:r>
      <w:r w:rsidR="00695EA3" w:rsidRPr="00695EA3">
        <w:rPr>
          <w:rStyle w:val="tlid-translation"/>
          <w:rFonts w:ascii="Times New Roman" w:hAnsi="Times New Roman" w:cs="Times New Roman"/>
          <w:i/>
          <w:iCs/>
          <w:sz w:val="24"/>
          <w:szCs w:val="24"/>
        </w:rPr>
        <w:t>zdravotní stav</w:t>
      </w:r>
      <w:r w:rsidR="00695EA3">
        <w:rPr>
          <w:rStyle w:val="tlid-translation"/>
          <w:rFonts w:ascii="Times New Roman" w:hAnsi="Times New Roman" w:cs="Times New Roman"/>
          <w:sz w:val="24"/>
          <w:szCs w:val="24"/>
        </w:rPr>
        <w:t xml:space="preserve"> (pouze z pohledu respondenta)</w:t>
      </w:r>
      <w:r w:rsidRPr="00695EA3">
        <w:rPr>
          <w:rStyle w:val="tlid-translation"/>
          <w:rFonts w:ascii="Times New Roman" w:hAnsi="Times New Roman" w:cs="Times New Roman"/>
          <w:sz w:val="24"/>
          <w:szCs w:val="24"/>
        </w:rPr>
        <w:t xml:space="preserve">, </w:t>
      </w:r>
      <w:r w:rsidRPr="00695EA3">
        <w:rPr>
          <w:rStyle w:val="tlid-translation"/>
          <w:rFonts w:ascii="Times New Roman" w:hAnsi="Times New Roman" w:cs="Times New Roman"/>
          <w:i/>
          <w:iCs/>
          <w:sz w:val="24"/>
          <w:szCs w:val="24"/>
        </w:rPr>
        <w:t>finanční situace</w:t>
      </w:r>
      <w:r w:rsidRPr="00695EA3">
        <w:rPr>
          <w:rStyle w:val="tlid-translation"/>
          <w:rFonts w:ascii="Times New Roman" w:hAnsi="Times New Roman" w:cs="Times New Roman"/>
          <w:sz w:val="24"/>
          <w:szCs w:val="24"/>
        </w:rPr>
        <w:t xml:space="preserve"> (respondent chce přestat kouřit, aby ušetřil</w:t>
      </w:r>
      <w:r w:rsidR="00695EA3">
        <w:rPr>
          <w:rStyle w:val="tlid-translation"/>
          <w:rFonts w:ascii="Times New Roman" w:hAnsi="Times New Roman" w:cs="Times New Roman"/>
          <w:sz w:val="24"/>
          <w:szCs w:val="24"/>
        </w:rPr>
        <w:t>).</w:t>
      </w:r>
    </w:p>
    <w:p w14:paraId="5D77C732" w14:textId="77777777" w:rsidR="00695EA3" w:rsidRDefault="00695EA3" w:rsidP="00695EA3">
      <w:pPr>
        <w:pStyle w:val="Normlnweb"/>
        <w:spacing w:before="240" w:beforeAutospacing="0" w:after="0" w:afterAutospacing="0"/>
      </w:pPr>
      <w:r>
        <w:rPr>
          <w:color w:val="000000"/>
        </w:rPr>
        <w:t>Filtrem by byla otázka výše (Chtěl/ a byste v nejbližší době přestat kouřit? (Ano/Ne))</w:t>
      </w:r>
    </w:p>
    <w:p w14:paraId="5721BB47" w14:textId="03DE6BFD" w:rsidR="00695EA3" w:rsidRPr="00695EA3" w:rsidRDefault="00695EA3" w:rsidP="00695EA3">
      <w:pPr>
        <w:pStyle w:val="Normlnweb"/>
        <w:spacing w:before="240" w:beforeAutospacing="0" w:after="0" w:afterAutospacing="0"/>
        <w:rPr>
          <w:b/>
          <w:bCs/>
        </w:rPr>
      </w:pPr>
      <w:r w:rsidRPr="00695EA3">
        <w:rPr>
          <w:b/>
          <w:bCs/>
          <w:color w:val="000000"/>
        </w:rPr>
        <w:t xml:space="preserve">Pokud ano, jak moc </w:t>
      </w:r>
      <w:r w:rsidR="00C12302">
        <w:rPr>
          <w:b/>
          <w:bCs/>
          <w:color w:val="000000"/>
        </w:rPr>
        <w:t xml:space="preserve">souhlasíte či nesouhlasíte </w:t>
      </w:r>
      <w:commentRangeStart w:id="6"/>
      <w:r w:rsidR="00C12302">
        <w:rPr>
          <w:b/>
          <w:bCs/>
          <w:color w:val="000000"/>
        </w:rPr>
        <w:t>s následujícími výroky</w:t>
      </w:r>
      <w:commentRangeEnd w:id="6"/>
      <w:r w:rsidR="00125E80">
        <w:rPr>
          <w:rStyle w:val="Odkaznakoment"/>
          <w:rFonts w:asciiTheme="minorHAnsi" w:eastAsiaTheme="minorHAnsi" w:hAnsiTheme="minorHAnsi" w:cstheme="minorBidi"/>
          <w:lang w:eastAsia="en-US"/>
        </w:rPr>
        <w:commentReference w:id="6"/>
      </w:r>
      <w:r w:rsidR="00C12302">
        <w:rPr>
          <w:b/>
          <w:bCs/>
          <w:color w:val="000000"/>
        </w:rPr>
        <w:t>?</w:t>
      </w:r>
    </w:p>
    <w:p w14:paraId="16126F9B" w14:textId="77777777" w:rsidR="001B39BF" w:rsidRPr="001B39BF" w:rsidRDefault="001B39BF" w:rsidP="001B39BF">
      <w:pPr>
        <w:spacing w:after="0" w:line="240" w:lineRule="auto"/>
        <w:rPr>
          <w:rFonts w:ascii="Times New Roman" w:eastAsia="Times New Roman" w:hAnsi="Times New Roman" w:cs="Times New Roman"/>
          <w:sz w:val="24"/>
          <w:szCs w:val="24"/>
          <w:lang w:eastAsia="cs-CZ"/>
        </w:rPr>
      </w:pPr>
    </w:p>
    <w:tbl>
      <w:tblPr>
        <w:tblW w:w="0" w:type="auto"/>
        <w:tblCellMar>
          <w:top w:w="15" w:type="dxa"/>
          <w:left w:w="15" w:type="dxa"/>
          <w:bottom w:w="15" w:type="dxa"/>
          <w:right w:w="15" w:type="dxa"/>
        </w:tblCellMar>
        <w:tblLook w:val="04A0" w:firstRow="1" w:lastRow="0" w:firstColumn="1" w:lastColumn="0" w:noHBand="0" w:noVBand="1"/>
      </w:tblPr>
      <w:tblGrid>
        <w:gridCol w:w="3552"/>
        <w:gridCol w:w="1214"/>
        <w:gridCol w:w="1303"/>
        <w:gridCol w:w="1529"/>
        <w:gridCol w:w="1454"/>
      </w:tblGrid>
      <w:tr w:rsidR="00681A3E" w:rsidRPr="001B39BF" w14:paraId="46E12B3B" w14:textId="77777777" w:rsidTr="001B39BF">
        <w:trPr>
          <w:trHeight w:val="11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503CA9" w14:textId="77777777" w:rsidR="001B39BF" w:rsidRPr="001B39BF" w:rsidRDefault="001B39BF" w:rsidP="001B39BF">
            <w:pPr>
              <w:spacing w:after="0" w:line="240" w:lineRule="auto"/>
              <w:rPr>
                <w:rFonts w:ascii="Times New Roman" w:eastAsia="Times New Roman" w:hAnsi="Times New Roman" w:cs="Times New Roman"/>
                <w:sz w:val="24"/>
                <w:szCs w:val="24"/>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3417CF" w14:textId="3255449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Souhlasím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820FB5"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Spíše souhlasím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A14C5F"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Spíše nesouhlasím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FBCC81" w14:textId="61FC438C" w:rsidR="001B39BF" w:rsidRPr="001B39BF" w:rsidRDefault="00681A3E" w:rsidP="001B39BF">
            <w:pPr>
              <w:spacing w:before="240"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color w:val="000000"/>
                <w:sz w:val="24"/>
                <w:szCs w:val="24"/>
                <w:lang w:eastAsia="cs-CZ"/>
              </w:rPr>
              <w:t>N</w:t>
            </w:r>
            <w:r w:rsidR="001B39BF" w:rsidRPr="001B39BF">
              <w:rPr>
                <w:rFonts w:ascii="Times New Roman" w:eastAsia="Times New Roman" w:hAnsi="Times New Roman" w:cs="Times New Roman"/>
                <w:color w:val="000000"/>
                <w:sz w:val="24"/>
                <w:szCs w:val="24"/>
                <w:lang w:eastAsia="cs-CZ"/>
              </w:rPr>
              <w:t>esouhlasím</w:t>
            </w:r>
          </w:p>
        </w:tc>
      </w:tr>
      <w:tr w:rsidR="00681A3E" w:rsidRPr="001B39BF" w14:paraId="75FE52F3" w14:textId="77777777" w:rsidTr="001B39BF">
        <w:trPr>
          <w:trHeight w:val="12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446361"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Chci přestat kouřit, protože chci ušetřit.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A55E20"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18BBF4"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EF60AC"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5C88F1"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4</w:t>
            </w:r>
          </w:p>
        </w:tc>
      </w:tr>
      <w:tr w:rsidR="00681A3E" w:rsidRPr="001B39BF" w14:paraId="4EAAFF5F" w14:textId="77777777" w:rsidTr="001B39BF">
        <w:trPr>
          <w:trHeight w:val="11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4D4E33" w14:textId="26357842" w:rsidR="00695EA3" w:rsidRDefault="001B39BF" w:rsidP="00695EA3">
            <w:pPr>
              <w:pStyle w:val="Normlnweb"/>
              <w:spacing w:before="240" w:beforeAutospacing="0" w:after="0" w:afterAutospacing="0"/>
              <w:jc w:val="both"/>
            </w:pPr>
            <w:r w:rsidRPr="001B39BF">
              <w:rPr>
                <w:color w:val="000000"/>
              </w:rPr>
              <w:t>Chci přestat kouřit</w:t>
            </w:r>
            <w:r w:rsidR="00695EA3">
              <w:rPr>
                <w:color w:val="000000"/>
              </w:rPr>
              <w:t>,</w:t>
            </w:r>
            <w:r w:rsidRPr="001B39BF">
              <w:rPr>
                <w:color w:val="000000"/>
              </w:rPr>
              <w:t xml:space="preserve"> </w:t>
            </w:r>
            <w:r w:rsidR="00695EA3">
              <w:rPr>
                <w:color w:val="000000"/>
              </w:rPr>
              <w:t>protože to škodí mému zdraví.</w:t>
            </w:r>
          </w:p>
          <w:p w14:paraId="38C12678" w14:textId="23BDBF3D"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ED9C8A"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9B36E6"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95C415"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90521D"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4</w:t>
            </w:r>
          </w:p>
        </w:tc>
      </w:tr>
      <w:tr w:rsidR="00026706" w:rsidRPr="001B39BF" w14:paraId="5FF58FA4" w14:textId="77777777" w:rsidTr="001B39BF">
        <w:trPr>
          <w:trHeight w:val="12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693826" w14:textId="7D40C77C" w:rsidR="00026706" w:rsidRPr="00026706" w:rsidRDefault="00026706" w:rsidP="00695EA3">
            <w:pPr>
              <w:pStyle w:val="Normlnweb"/>
              <w:spacing w:before="240" w:beforeAutospacing="0" w:after="0" w:afterAutospacing="0"/>
              <w:jc w:val="both"/>
              <w:rPr>
                <w:color w:val="000000"/>
              </w:rPr>
            </w:pPr>
            <w:r w:rsidRPr="00026706">
              <w:rPr>
                <w:color w:val="000000"/>
              </w:rPr>
              <w:t>Chci přestat kouřit, protože to mému partnerovi/partnerce není příjemné</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9BE6F2" w14:textId="70AB8528" w:rsidR="00026706" w:rsidRPr="001B39BF" w:rsidRDefault="00026706" w:rsidP="001B39BF">
            <w:pPr>
              <w:spacing w:before="240"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F77CED" w14:textId="7F2045B1" w:rsidR="00026706" w:rsidRPr="001B39BF" w:rsidRDefault="00026706" w:rsidP="001B39BF">
            <w:pPr>
              <w:spacing w:before="240"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804D9D" w14:textId="141E8260" w:rsidR="00026706" w:rsidRPr="001B39BF" w:rsidRDefault="00026706" w:rsidP="001B39BF">
            <w:pPr>
              <w:spacing w:before="240"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2E5EBE" w14:textId="717C6614" w:rsidR="00026706" w:rsidRPr="001B39BF" w:rsidRDefault="00026706" w:rsidP="001B39BF">
            <w:pPr>
              <w:spacing w:before="240"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4</w:t>
            </w:r>
          </w:p>
        </w:tc>
      </w:tr>
      <w:tr w:rsidR="00681A3E" w:rsidRPr="001B39BF" w14:paraId="305FDDE7" w14:textId="77777777" w:rsidTr="001B39BF">
        <w:trPr>
          <w:trHeight w:val="12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57739B" w14:textId="196B0C93" w:rsidR="00695EA3" w:rsidRDefault="001B39BF" w:rsidP="00695EA3">
            <w:pPr>
              <w:pStyle w:val="Normlnweb"/>
              <w:spacing w:before="240" w:beforeAutospacing="0" w:after="0" w:afterAutospacing="0"/>
              <w:jc w:val="both"/>
            </w:pPr>
            <w:r w:rsidRPr="001B39BF">
              <w:rPr>
                <w:color w:val="000000"/>
              </w:rPr>
              <w:t>Chci přestat kouřit</w:t>
            </w:r>
            <w:r w:rsidR="00695EA3">
              <w:rPr>
                <w:color w:val="000000"/>
              </w:rPr>
              <w:t>, protože mi to doporučil lékař, na základě mého zdravotního stavu.</w:t>
            </w:r>
          </w:p>
          <w:p w14:paraId="0488CA76" w14:textId="22FAD53B"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CBC2FF"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0477F8"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7B3BEF"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B72DAC" w14:textId="77777777" w:rsidR="001B39BF" w:rsidRPr="001B39BF" w:rsidRDefault="001B39BF" w:rsidP="001B39BF">
            <w:pPr>
              <w:spacing w:before="240" w:after="0" w:line="240" w:lineRule="auto"/>
              <w:jc w:val="both"/>
              <w:rPr>
                <w:rFonts w:ascii="Times New Roman" w:eastAsia="Times New Roman" w:hAnsi="Times New Roman" w:cs="Times New Roman"/>
                <w:sz w:val="24"/>
                <w:szCs w:val="24"/>
                <w:lang w:eastAsia="cs-CZ"/>
              </w:rPr>
            </w:pPr>
            <w:r w:rsidRPr="001B39BF">
              <w:rPr>
                <w:rFonts w:ascii="Times New Roman" w:eastAsia="Times New Roman" w:hAnsi="Times New Roman" w:cs="Times New Roman"/>
                <w:color w:val="000000"/>
                <w:sz w:val="24"/>
                <w:szCs w:val="24"/>
                <w:lang w:eastAsia="cs-CZ"/>
              </w:rPr>
              <w:t>4</w:t>
            </w:r>
          </w:p>
        </w:tc>
      </w:tr>
    </w:tbl>
    <w:p w14:paraId="1A10A6F9" w14:textId="77777777" w:rsidR="001B39BF" w:rsidRPr="001B39BF" w:rsidRDefault="001B39BF" w:rsidP="001B39BF">
      <w:pPr>
        <w:spacing w:line="360" w:lineRule="auto"/>
        <w:jc w:val="both"/>
        <w:rPr>
          <w:rStyle w:val="tlid-translation"/>
          <w:rFonts w:ascii="Times New Roman" w:hAnsi="Times New Roman" w:cs="Times New Roman"/>
          <w:sz w:val="24"/>
          <w:szCs w:val="24"/>
        </w:rPr>
      </w:pPr>
    </w:p>
    <w:p w14:paraId="1466125F" w14:textId="77777777" w:rsidR="00026706" w:rsidRPr="00026706" w:rsidRDefault="00026706" w:rsidP="00026706">
      <w:pPr>
        <w:spacing w:before="240" w:after="24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b/>
          <w:bCs/>
          <w:color w:val="000000"/>
          <w:sz w:val="24"/>
          <w:szCs w:val="24"/>
          <w:lang w:eastAsia="cs-CZ"/>
        </w:rPr>
        <w:t> </w:t>
      </w:r>
      <w:commentRangeStart w:id="7"/>
      <w:r w:rsidRPr="00026706">
        <w:rPr>
          <w:rFonts w:ascii="Times New Roman" w:eastAsia="Times New Roman" w:hAnsi="Times New Roman" w:cs="Times New Roman"/>
          <w:b/>
          <w:bCs/>
          <w:color w:val="000000"/>
          <w:sz w:val="24"/>
          <w:szCs w:val="24"/>
          <w:lang w:eastAsia="cs-CZ"/>
        </w:rPr>
        <w:t>Jak moc souhlasíte s následujícími výroky?</w:t>
      </w:r>
      <w:commentRangeEnd w:id="7"/>
      <w:r w:rsidR="00293791">
        <w:rPr>
          <w:rStyle w:val="Odkaznakoment"/>
        </w:rPr>
        <w:commentReference w:id="7"/>
      </w:r>
    </w:p>
    <w:tbl>
      <w:tblPr>
        <w:tblW w:w="0" w:type="auto"/>
        <w:tblCellMar>
          <w:top w:w="15" w:type="dxa"/>
          <w:left w:w="15" w:type="dxa"/>
          <w:bottom w:w="15" w:type="dxa"/>
          <w:right w:w="15" w:type="dxa"/>
        </w:tblCellMar>
        <w:tblLook w:val="04A0" w:firstRow="1" w:lastRow="0" w:firstColumn="1" w:lastColumn="0" w:noHBand="0" w:noVBand="1"/>
      </w:tblPr>
      <w:tblGrid>
        <w:gridCol w:w="3404"/>
        <w:gridCol w:w="1214"/>
        <w:gridCol w:w="1377"/>
        <w:gridCol w:w="1603"/>
        <w:gridCol w:w="1454"/>
      </w:tblGrid>
      <w:tr w:rsidR="00026706" w:rsidRPr="00026706" w14:paraId="035883E0" w14:textId="77777777" w:rsidTr="00026706">
        <w:trPr>
          <w:trHeight w:val="11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DB8E4B" w14:textId="77777777" w:rsidR="00026706" w:rsidRPr="00026706" w:rsidRDefault="00026706" w:rsidP="00026706">
            <w:pPr>
              <w:spacing w:after="0" w:line="240" w:lineRule="auto"/>
              <w:rPr>
                <w:rFonts w:ascii="Times New Roman" w:eastAsia="Times New Roman" w:hAnsi="Times New Roman" w:cs="Times New Roman"/>
                <w:sz w:val="24"/>
                <w:szCs w:val="24"/>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EEAD89"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Souhlasím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8435E4"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Spíše souhlasím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142C7F"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Spíše nesouhlasím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FBAE3F"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Nesouhlasím</w:t>
            </w:r>
          </w:p>
        </w:tc>
      </w:tr>
      <w:tr w:rsidR="00026706" w:rsidRPr="00026706" w14:paraId="3564912D" w14:textId="77777777" w:rsidTr="00026706">
        <w:trPr>
          <w:trHeight w:val="121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C7EBCF"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Během pracovní doby se snažím kouřit méně.</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AE5053"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4C37D2"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0671EA"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4D1D28"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4</w:t>
            </w:r>
          </w:p>
        </w:tc>
      </w:tr>
      <w:tr w:rsidR="00026706" w:rsidRPr="00026706" w14:paraId="4235DFF9" w14:textId="77777777" w:rsidTr="00026706">
        <w:trPr>
          <w:trHeight w:val="11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2238BF"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Pokud si to situace vyžaduje, vydržím nekouřit i několik hodin.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E7E994"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F8A5B7"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FA13E0"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D973A2"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4</w:t>
            </w:r>
          </w:p>
        </w:tc>
      </w:tr>
      <w:tr w:rsidR="00026706" w:rsidRPr="00026706" w14:paraId="54F2289F" w14:textId="77777777" w:rsidTr="00026706">
        <w:trPr>
          <w:trHeight w:val="12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DE304C"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lastRenderedPageBreak/>
              <w:t>Bylo by mi nepříjemné, kdyby kolegové v práci věděli, že kouřím.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EF891C"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6BC52C"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780633"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928482"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4</w:t>
            </w:r>
          </w:p>
        </w:tc>
      </w:tr>
      <w:tr w:rsidR="00026706" w:rsidRPr="00026706" w14:paraId="2695F808" w14:textId="77777777" w:rsidTr="00026706">
        <w:trPr>
          <w:trHeight w:val="12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0D3AD8"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Pokud jsem na veřejnosti, omezuji kouření. (čekání na MHD, procházka)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975D91"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ED4923"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1B85CE"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E8EB40"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4</w:t>
            </w:r>
          </w:p>
        </w:tc>
      </w:tr>
      <w:tr w:rsidR="00026706" w:rsidRPr="00026706" w14:paraId="76B69BFF" w14:textId="77777777" w:rsidTr="00026706">
        <w:trPr>
          <w:trHeight w:val="12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59062C"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Nedělá mi problém zapálit si cigaretu na rodinných akcích.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4EB9D4"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3BA673"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6D589A"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ECE915"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4</w:t>
            </w:r>
          </w:p>
        </w:tc>
      </w:tr>
      <w:tr w:rsidR="00026706" w:rsidRPr="00026706" w14:paraId="6E1A9DE1" w14:textId="77777777" w:rsidTr="00026706">
        <w:trPr>
          <w:trHeight w:val="12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8B8FE1"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Na akcích si mám více co říci s těmi přáteli, kteří kouří.</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1B8986"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77AAE8"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E435DD"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F31FE0" w14:textId="77777777" w:rsidR="00026706" w:rsidRPr="00026706" w:rsidRDefault="00026706" w:rsidP="00026706">
            <w:pPr>
              <w:spacing w:before="240" w:after="0" w:line="240" w:lineRule="auto"/>
              <w:jc w:val="both"/>
              <w:rPr>
                <w:rFonts w:ascii="Times New Roman" w:eastAsia="Times New Roman" w:hAnsi="Times New Roman" w:cs="Times New Roman"/>
                <w:sz w:val="24"/>
                <w:szCs w:val="24"/>
                <w:lang w:eastAsia="cs-CZ"/>
              </w:rPr>
            </w:pPr>
            <w:r w:rsidRPr="00026706">
              <w:rPr>
                <w:rFonts w:ascii="Times New Roman" w:eastAsia="Times New Roman" w:hAnsi="Times New Roman" w:cs="Times New Roman"/>
                <w:color w:val="000000"/>
                <w:sz w:val="24"/>
                <w:szCs w:val="24"/>
                <w:lang w:eastAsia="cs-CZ"/>
              </w:rPr>
              <w:t>4</w:t>
            </w:r>
          </w:p>
        </w:tc>
      </w:tr>
    </w:tbl>
    <w:p w14:paraId="55155ADE" w14:textId="77777777" w:rsidR="0052494C" w:rsidRPr="0052494C" w:rsidRDefault="0052494C" w:rsidP="0052494C">
      <w:pPr>
        <w:pStyle w:val="Normlnweb"/>
        <w:spacing w:before="240" w:beforeAutospacing="0" w:after="240" w:afterAutospacing="0"/>
        <w:jc w:val="both"/>
        <w:rPr>
          <w:b/>
          <w:bCs/>
        </w:rPr>
      </w:pPr>
    </w:p>
    <w:p w14:paraId="20AA6266" w14:textId="7DE0E64F" w:rsidR="0001540C" w:rsidRPr="009621BB" w:rsidRDefault="008D2411" w:rsidP="0001540C">
      <w:pPr>
        <w:rPr>
          <w:rFonts w:ascii="Times New Roman" w:hAnsi="Times New Roman" w:cs="Times New Roman"/>
          <w:sz w:val="24"/>
          <w:szCs w:val="24"/>
        </w:rPr>
      </w:pPr>
      <w:r w:rsidRPr="0001540C">
        <w:rPr>
          <w:rFonts w:ascii="Times New Roman" w:hAnsi="Times New Roman" w:cs="Times New Roman"/>
          <w:b/>
          <w:bCs/>
          <w:sz w:val="24"/>
          <w:szCs w:val="24"/>
        </w:rPr>
        <w:t>Nezávislé proměnné:</w:t>
      </w:r>
      <w:r w:rsidR="0001540C">
        <w:rPr>
          <w:rFonts w:ascii="Times New Roman" w:hAnsi="Times New Roman" w:cs="Times New Roman"/>
          <w:sz w:val="24"/>
          <w:szCs w:val="24"/>
        </w:rPr>
        <w:t xml:space="preserve"> v</w:t>
      </w:r>
      <w:r w:rsidR="0001540C" w:rsidRPr="007165C2">
        <w:rPr>
          <w:rFonts w:ascii="Times New Roman" w:hAnsi="Times New Roman" w:cs="Times New Roman"/>
          <w:sz w:val="24"/>
          <w:szCs w:val="24"/>
        </w:rPr>
        <w:t xml:space="preserve">nitřní stigmatizace kuřáka, </w:t>
      </w:r>
      <w:r w:rsidR="0001540C" w:rsidRPr="007165C2">
        <w:rPr>
          <w:rStyle w:val="tlid-translation"/>
          <w:rFonts w:ascii="Times New Roman" w:hAnsi="Times New Roman" w:cs="Times New Roman"/>
          <w:sz w:val="24"/>
          <w:szCs w:val="24"/>
        </w:rPr>
        <w:t>odcizení, souhlas se stereotypem, zkušenost s diskriminací, sociální vyčlenění</w:t>
      </w:r>
      <w:r w:rsidR="0001540C">
        <w:rPr>
          <w:rStyle w:val="tlid-translation"/>
          <w:rFonts w:ascii="Times New Roman" w:hAnsi="Times New Roman" w:cs="Times New Roman"/>
          <w:sz w:val="24"/>
          <w:szCs w:val="24"/>
        </w:rPr>
        <w:t xml:space="preserve">, </w:t>
      </w:r>
      <w:r w:rsidR="0001540C" w:rsidRPr="007165C2">
        <w:rPr>
          <w:rStyle w:val="tlid-translation"/>
          <w:rFonts w:ascii="Times New Roman" w:hAnsi="Times New Roman" w:cs="Times New Roman"/>
          <w:sz w:val="24"/>
          <w:szCs w:val="24"/>
        </w:rPr>
        <w:t>odolnost proti stigmatu.</w:t>
      </w:r>
    </w:p>
    <w:p w14:paraId="3441E3D0" w14:textId="438DA3B8" w:rsidR="00FE2D64" w:rsidRDefault="00FE2D64">
      <w:pPr>
        <w:rPr>
          <w:rFonts w:ascii="Times New Roman" w:hAnsi="Times New Roman" w:cs="Times New Roman"/>
          <w:sz w:val="24"/>
          <w:szCs w:val="24"/>
        </w:rPr>
      </w:pPr>
    </w:p>
    <w:p w14:paraId="6860F0B9" w14:textId="62F08D9A" w:rsidR="008D2411" w:rsidRDefault="008D2411" w:rsidP="008D2411">
      <w:pPr>
        <w:spacing w:line="360" w:lineRule="auto"/>
        <w:jc w:val="both"/>
        <w:rPr>
          <w:rStyle w:val="tlid-translation"/>
          <w:rFonts w:ascii="Times New Roman" w:hAnsi="Times New Roman" w:cs="Times New Roman"/>
          <w:sz w:val="24"/>
          <w:szCs w:val="24"/>
        </w:rPr>
      </w:pPr>
      <w:r>
        <w:rPr>
          <w:rStyle w:val="tlid-translation"/>
          <w:rFonts w:ascii="Times New Roman" w:hAnsi="Times New Roman" w:cs="Times New Roman"/>
          <w:sz w:val="24"/>
          <w:szCs w:val="24"/>
        </w:rPr>
        <w:t xml:space="preserve">ŠKÁLA </w:t>
      </w:r>
      <w:r w:rsidR="000A03C6">
        <w:rPr>
          <w:rStyle w:val="tlid-translation"/>
          <w:rFonts w:ascii="Times New Roman" w:hAnsi="Times New Roman" w:cs="Times New Roman"/>
          <w:sz w:val="24"/>
          <w:szCs w:val="24"/>
        </w:rPr>
        <w:t>–</w:t>
      </w:r>
      <w:r>
        <w:rPr>
          <w:rStyle w:val="tlid-translation"/>
          <w:rFonts w:ascii="Times New Roman" w:hAnsi="Times New Roman" w:cs="Times New Roman"/>
          <w:sz w:val="24"/>
          <w:szCs w:val="24"/>
        </w:rPr>
        <w:t xml:space="preserve"> ISSI</w:t>
      </w:r>
    </w:p>
    <w:p w14:paraId="46AE3B12" w14:textId="71BAC087" w:rsidR="00A66861" w:rsidRDefault="00A66861" w:rsidP="00A66861">
      <w:pPr>
        <w:spacing w:line="360" w:lineRule="auto"/>
        <w:jc w:val="both"/>
        <w:rPr>
          <w:rStyle w:val="tlid-translation"/>
          <w:rFonts w:ascii="Times New Roman" w:hAnsi="Times New Roman" w:cs="Times New Roman"/>
          <w:sz w:val="24"/>
          <w:szCs w:val="24"/>
        </w:rPr>
      </w:pPr>
      <w:r>
        <w:rPr>
          <w:rStyle w:val="tlid-translation"/>
          <w:rFonts w:ascii="Times New Roman" w:hAnsi="Times New Roman" w:cs="Times New Roman"/>
          <w:sz w:val="24"/>
          <w:szCs w:val="24"/>
        </w:rPr>
        <w:t xml:space="preserve">Škála by tedy zahrnovala okruhy, do kterých bychom vždy včlenily několik výroků.  Patřilo by sem: </w:t>
      </w:r>
      <w:r w:rsidRPr="0001540C">
        <w:rPr>
          <w:rStyle w:val="tlid-translation"/>
          <w:rFonts w:ascii="Times New Roman" w:hAnsi="Times New Roman" w:cs="Times New Roman"/>
          <w:sz w:val="24"/>
          <w:szCs w:val="24"/>
        </w:rPr>
        <w:t>odcizení, souhlas se stereotypem, zkušenost s diskriminací, sociální vyčlenění i odolnost proti stigmatu.</w:t>
      </w:r>
    </w:p>
    <w:p w14:paraId="2478EC7D" w14:textId="3FCEBAE3" w:rsidR="00A66861" w:rsidRDefault="00A66861" w:rsidP="00A66861">
      <w:pPr>
        <w:spacing w:line="360" w:lineRule="auto"/>
        <w:jc w:val="both"/>
        <w:rPr>
          <w:rStyle w:val="jlqj4b"/>
          <w:rFonts w:ascii="Times New Roman" w:hAnsi="Times New Roman" w:cs="Times New Roman"/>
          <w:sz w:val="24"/>
          <w:szCs w:val="24"/>
        </w:rPr>
      </w:pPr>
      <w:r w:rsidRPr="00A66861">
        <w:rPr>
          <w:rStyle w:val="jlqj4b"/>
          <w:rFonts w:ascii="Times New Roman" w:hAnsi="Times New Roman" w:cs="Times New Roman"/>
          <w:sz w:val="24"/>
          <w:szCs w:val="24"/>
        </w:rPr>
        <w:t xml:space="preserve">Stigma </w:t>
      </w:r>
      <w:r>
        <w:rPr>
          <w:rStyle w:val="jlqj4b"/>
          <w:rFonts w:ascii="Times New Roman" w:hAnsi="Times New Roman" w:cs="Times New Roman"/>
          <w:sz w:val="24"/>
          <w:szCs w:val="24"/>
        </w:rPr>
        <w:t>bylo v ISSI</w:t>
      </w:r>
      <w:r w:rsidRPr="00A66861">
        <w:rPr>
          <w:rStyle w:val="jlqj4b"/>
          <w:rFonts w:ascii="Times New Roman" w:hAnsi="Times New Roman" w:cs="Times New Roman"/>
          <w:sz w:val="24"/>
          <w:szCs w:val="24"/>
        </w:rPr>
        <w:t xml:space="preserve"> kategorizov</w:t>
      </w:r>
      <w:r>
        <w:rPr>
          <w:rStyle w:val="jlqj4b"/>
          <w:rFonts w:ascii="Times New Roman" w:hAnsi="Times New Roman" w:cs="Times New Roman"/>
          <w:sz w:val="24"/>
          <w:szCs w:val="24"/>
        </w:rPr>
        <w:t>áno</w:t>
      </w:r>
      <w:r w:rsidRPr="00A66861">
        <w:rPr>
          <w:rStyle w:val="jlqj4b"/>
          <w:rFonts w:ascii="Times New Roman" w:hAnsi="Times New Roman" w:cs="Times New Roman"/>
          <w:sz w:val="24"/>
          <w:szCs w:val="24"/>
        </w:rPr>
        <w:t xml:space="preserve"> jako: 1) interně zaměřené sebe stigma vyplývající z internalizace veřejného stigmatu a charakterizované výroky o hodnotě jednotlivce, např. „Mám menší hodnotu, protože kouřím“ </w:t>
      </w:r>
      <w:r w:rsidRPr="00A66861">
        <w:rPr>
          <w:rStyle w:val="viiyi"/>
          <w:rFonts w:ascii="Times New Roman" w:hAnsi="Times New Roman" w:cs="Times New Roman"/>
          <w:sz w:val="24"/>
          <w:szCs w:val="24"/>
        </w:rPr>
        <w:t xml:space="preserve"> </w:t>
      </w:r>
      <w:r w:rsidRPr="00A66861">
        <w:rPr>
          <w:rStyle w:val="jlqj4b"/>
          <w:rFonts w:ascii="Times New Roman" w:hAnsi="Times New Roman" w:cs="Times New Roman"/>
          <w:sz w:val="24"/>
          <w:szCs w:val="24"/>
        </w:rPr>
        <w:t>2) vnímané nebo pociťované stigma, což je vědomí devalvace nebo stereotypu v pracovních, sociálních a každodenních situacích, a zahrnuje strach ze stigmatizace, prožívání vnější viny a sociální izolace;</w:t>
      </w:r>
      <w:r w:rsidRPr="00A66861">
        <w:rPr>
          <w:rStyle w:val="viiyi"/>
          <w:rFonts w:ascii="Times New Roman" w:hAnsi="Times New Roman" w:cs="Times New Roman"/>
          <w:sz w:val="24"/>
          <w:szCs w:val="24"/>
        </w:rPr>
        <w:t xml:space="preserve"> </w:t>
      </w:r>
      <w:r w:rsidRPr="00A66861">
        <w:rPr>
          <w:rStyle w:val="jlqj4b"/>
          <w:rFonts w:ascii="Times New Roman" w:hAnsi="Times New Roman" w:cs="Times New Roman"/>
          <w:sz w:val="24"/>
          <w:szCs w:val="24"/>
        </w:rPr>
        <w:t>nebo 3) uzákoněné stigma, které odkazuje na diskriminační činy páchané na stigmatizovaných jednotlivcích</w:t>
      </w:r>
      <w:r>
        <w:rPr>
          <w:rStyle w:val="jlqj4b"/>
          <w:rFonts w:ascii="Times New Roman" w:hAnsi="Times New Roman" w:cs="Times New Roman"/>
          <w:sz w:val="24"/>
          <w:szCs w:val="24"/>
        </w:rPr>
        <w:t>.</w:t>
      </w:r>
    </w:p>
    <w:p w14:paraId="78E46A4E" w14:textId="142C4949" w:rsidR="00A66861" w:rsidRPr="00A66861" w:rsidRDefault="00A66861" w:rsidP="00A66861">
      <w:pPr>
        <w:spacing w:line="360" w:lineRule="auto"/>
        <w:jc w:val="both"/>
        <w:rPr>
          <w:rStyle w:val="tlid-translation"/>
          <w:rFonts w:ascii="Times New Roman" w:hAnsi="Times New Roman" w:cs="Times New Roman"/>
          <w:sz w:val="28"/>
          <w:szCs w:val="28"/>
        </w:rPr>
      </w:pPr>
      <w:r>
        <w:rPr>
          <w:rStyle w:val="jlqj4b"/>
          <w:rFonts w:ascii="Times New Roman" w:hAnsi="Times New Roman" w:cs="Times New Roman"/>
          <w:sz w:val="24"/>
          <w:szCs w:val="24"/>
        </w:rPr>
        <w:t xml:space="preserve">Pomocí těchto tří kategorií byla autory sestavena škála o 13 položkách, kterou jsem přeložila do češtiny, ale jinak jsem ji fakticky neměnila. Díky této škále lze měřit vnitřní stigmatizaci kuřáků. </w:t>
      </w:r>
    </w:p>
    <w:p w14:paraId="417528E2" w14:textId="77777777" w:rsidR="00A66861" w:rsidRDefault="00A66861" w:rsidP="008D2411">
      <w:pPr>
        <w:spacing w:line="360" w:lineRule="auto"/>
        <w:jc w:val="both"/>
        <w:rPr>
          <w:rStyle w:val="tlid-translation"/>
          <w:rFonts w:ascii="Times New Roman" w:hAnsi="Times New Roman" w:cs="Times New Roman"/>
          <w:sz w:val="24"/>
          <w:szCs w:val="24"/>
        </w:rPr>
      </w:pPr>
    </w:p>
    <w:p w14:paraId="4A3169FF" w14:textId="6A4EC224" w:rsidR="000A03C6" w:rsidRPr="0001540C" w:rsidRDefault="0001540C" w:rsidP="008D2411">
      <w:pPr>
        <w:spacing w:line="360" w:lineRule="auto"/>
        <w:jc w:val="both"/>
        <w:rPr>
          <w:rStyle w:val="tlid-translation"/>
          <w:rFonts w:ascii="Times New Roman" w:hAnsi="Times New Roman" w:cs="Times New Roman"/>
          <w:b/>
          <w:bCs/>
          <w:sz w:val="24"/>
          <w:szCs w:val="24"/>
        </w:rPr>
      </w:pPr>
      <w:r w:rsidRPr="0001540C">
        <w:rPr>
          <w:rStyle w:val="tlid-translation"/>
          <w:rFonts w:ascii="Times New Roman" w:hAnsi="Times New Roman" w:cs="Times New Roman"/>
          <w:b/>
          <w:bCs/>
          <w:sz w:val="24"/>
          <w:szCs w:val="24"/>
        </w:rPr>
        <w:t>Jak moc souhlasíte či nesouhlasíte s následujícími výroky?</w:t>
      </w:r>
    </w:p>
    <w:tbl>
      <w:tblPr>
        <w:tblStyle w:val="Mkatabulky"/>
        <w:tblW w:w="11340" w:type="dxa"/>
        <w:tblInd w:w="-1139" w:type="dxa"/>
        <w:tblLook w:val="04A0" w:firstRow="1" w:lastRow="0" w:firstColumn="1" w:lastColumn="0" w:noHBand="0" w:noVBand="1"/>
      </w:tblPr>
      <w:tblGrid>
        <w:gridCol w:w="5387"/>
        <w:gridCol w:w="1701"/>
        <w:gridCol w:w="1559"/>
        <w:gridCol w:w="1276"/>
        <w:gridCol w:w="1417"/>
      </w:tblGrid>
      <w:tr w:rsidR="000A03C6" w14:paraId="12B1CEF2" w14:textId="77777777" w:rsidTr="007B6041">
        <w:trPr>
          <w:trHeight w:val="1220"/>
        </w:trPr>
        <w:tc>
          <w:tcPr>
            <w:tcW w:w="5387" w:type="dxa"/>
          </w:tcPr>
          <w:p w14:paraId="57F32A04" w14:textId="5B6ED106" w:rsidR="000A03C6" w:rsidRDefault="000A03C6" w:rsidP="000A03C6">
            <w:pPr>
              <w:pStyle w:val="Normlnweb"/>
              <w:spacing w:before="240" w:beforeAutospacing="0" w:after="240" w:afterAutospacing="0"/>
              <w:ind w:left="360" w:hanging="360"/>
            </w:pPr>
          </w:p>
        </w:tc>
        <w:tc>
          <w:tcPr>
            <w:tcW w:w="1701" w:type="dxa"/>
          </w:tcPr>
          <w:p w14:paraId="269FB06C" w14:textId="21E714B4" w:rsidR="000A03C6" w:rsidRDefault="000A03C6">
            <w:pPr>
              <w:rPr>
                <w:rFonts w:ascii="Times New Roman" w:hAnsi="Times New Roman" w:cs="Times New Roman"/>
                <w:sz w:val="24"/>
                <w:szCs w:val="24"/>
              </w:rPr>
            </w:pPr>
            <w:r>
              <w:rPr>
                <w:rFonts w:ascii="Times New Roman" w:hAnsi="Times New Roman" w:cs="Times New Roman"/>
                <w:sz w:val="24"/>
                <w:szCs w:val="24"/>
              </w:rPr>
              <w:t>Velmi nesouhlasím</w:t>
            </w:r>
          </w:p>
        </w:tc>
        <w:tc>
          <w:tcPr>
            <w:tcW w:w="1559" w:type="dxa"/>
          </w:tcPr>
          <w:p w14:paraId="573FF853" w14:textId="6EF609EF" w:rsidR="000A03C6" w:rsidRDefault="000A03C6">
            <w:pPr>
              <w:rPr>
                <w:rFonts w:ascii="Times New Roman" w:hAnsi="Times New Roman" w:cs="Times New Roman"/>
                <w:sz w:val="24"/>
                <w:szCs w:val="24"/>
              </w:rPr>
            </w:pPr>
            <w:r>
              <w:rPr>
                <w:rFonts w:ascii="Times New Roman" w:hAnsi="Times New Roman" w:cs="Times New Roman"/>
                <w:sz w:val="24"/>
                <w:szCs w:val="24"/>
              </w:rPr>
              <w:t xml:space="preserve">Nesouhlasím </w:t>
            </w:r>
          </w:p>
        </w:tc>
        <w:tc>
          <w:tcPr>
            <w:tcW w:w="1276" w:type="dxa"/>
          </w:tcPr>
          <w:p w14:paraId="4C2660DE" w14:textId="6570A01D" w:rsidR="000A03C6" w:rsidRDefault="000A03C6">
            <w:pPr>
              <w:rPr>
                <w:rFonts w:ascii="Times New Roman" w:hAnsi="Times New Roman" w:cs="Times New Roman"/>
                <w:sz w:val="24"/>
                <w:szCs w:val="24"/>
              </w:rPr>
            </w:pPr>
            <w:r>
              <w:rPr>
                <w:rFonts w:ascii="Times New Roman" w:hAnsi="Times New Roman" w:cs="Times New Roman"/>
                <w:sz w:val="24"/>
                <w:szCs w:val="24"/>
              </w:rPr>
              <w:t>Souhlasím</w:t>
            </w:r>
          </w:p>
        </w:tc>
        <w:tc>
          <w:tcPr>
            <w:tcW w:w="1417" w:type="dxa"/>
          </w:tcPr>
          <w:p w14:paraId="775F00E2" w14:textId="2B8DB996" w:rsidR="000A03C6" w:rsidRDefault="000A03C6">
            <w:pPr>
              <w:rPr>
                <w:rFonts w:ascii="Times New Roman" w:hAnsi="Times New Roman" w:cs="Times New Roman"/>
                <w:sz w:val="24"/>
                <w:szCs w:val="24"/>
              </w:rPr>
            </w:pPr>
            <w:r>
              <w:rPr>
                <w:rFonts w:ascii="Times New Roman" w:hAnsi="Times New Roman" w:cs="Times New Roman"/>
                <w:sz w:val="24"/>
                <w:szCs w:val="24"/>
              </w:rPr>
              <w:t>Velmi souhlasím</w:t>
            </w:r>
          </w:p>
        </w:tc>
      </w:tr>
      <w:tr w:rsidR="000A03C6" w14:paraId="2B85C417" w14:textId="77777777" w:rsidTr="007B6041">
        <w:tc>
          <w:tcPr>
            <w:tcW w:w="5387" w:type="dxa"/>
          </w:tcPr>
          <w:p w14:paraId="7C10C3C5" w14:textId="21318E5C" w:rsidR="000A03C6" w:rsidRDefault="000A03C6" w:rsidP="000A03C6">
            <w:pPr>
              <w:pStyle w:val="Normlnweb"/>
              <w:spacing w:before="240" w:beforeAutospacing="0" w:after="240" w:afterAutospacing="0"/>
              <w:ind w:left="360" w:hanging="360"/>
            </w:pPr>
            <w:r>
              <w:rPr>
                <w:color w:val="000000"/>
              </w:rPr>
              <w:t>Cítím se vyřazován/a ze společnosti, protože kouřím.</w:t>
            </w:r>
          </w:p>
          <w:p w14:paraId="4A5CE2AB" w14:textId="77777777" w:rsidR="000A03C6" w:rsidRDefault="000A03C6">
            <w:pPr>
              <w:rPr>
                <w:rFonts w:ascii="Times New Roman" w:hAnsi="Times New Roman" w:cs="Times New Roman"/>
                <w:sz w:val="24"/>
                <w:szCs w:val="24"/>
              </w:rPr>
            </w:pPr>
          </w:p>
        </w:tc>
        <w:tc>
          <w:tcPr>
            <w:tcW w:w="1701" w:type="dxa"/>
          </w:tcPr>
          <w:p w14:paraId="6870A245" w14:textId="771584C2"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440E1D56" w14:textId="0F92FB71"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6C885823" w14:textId="14C4E65C"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45AA2622" w14:textId="60C615C3"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6C37D6DC" w14:textId="77777777" w:rsidTr="007B6041">
        <w:tc>
          <w:tcPr>
            <w:tcW w:w="5387" w:type="dxa"/>
          </w:tcPr>
          <w:p w14:paraId="464AE736" w14:textId="24A49D69" w:rsidR="000A03C6" w:rsidRDefault="000A03C6" w:rsidP="000A03C6">
            <w:pPr>
              <w:pStyle w:val="Normlnweb"/>
              <w:spacing w:before="240" w:beforeAutospacing="0" w:after="240" w:afterAutospacing="0"/>
              <w:ind w:left="360" w:hanging="360"/>
              <w:rPr>
                <w:color w:val="000000"/>
              </w:rPr>
            </w:pPr>
            <w:r>
              <w:rPr>
                <w:color w:val="000000"/>
              </w:rPr>
              <w:t>Lidé mě diskriminují, protože jsem kuřák.</w:t>
            </w:r>
          </w:p>
        </w:tc>
        <w:tc>
          <w:tcPr>
            <w:tcW w:w="1701" w:type="dxa"/>
          </w:tcPr>
          <w:p w14:paraId="4294D783" w14:textId="14DF25C2"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631C8EB6" w14:textId="4FB82F16"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599BB8F4" w14:textId="67F32DE4"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46134481" w14:textId="773467EE"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664C44ED" w14:textId="77777777" w:rsidTr="007B6041">
        <w:tc>
          <w:tcPr>
            <w:tcW w:w="5387" w:type="dxa"/>
          </w:tcPr>
          <w:p w14:paraId="2967D31D" w14:textId="15C1C4D5" w:rsidR="000A03C6" w:rsidRDefault="000A03C6" w:rsidP="000A03C6">
            <w:pPr>
              <w:pStyle w:val="Normlnweb"/>
              <w:spacing w:before="240" w:beforeAutospacing="0" w:after="240" w:afterAutospacing="0"/>
              <w:ind w:left="360" w:hanging="360"/>
              <w:rPr>
                <w:color w:val="000000"/>
              </w:rPr>
            </w:pPr>
            <w:r>
              <w:rPr>
                <w:color w:val="000000"/>
              </w:rPr>
              <w:t>Jsem v rozpacích, nebo se stydím, že jsem kuřák.</w:t>
            </w:r>
          </w:p>
        </w:tc>
        <w:tc>
          <w:tcPr>
            <w:tcW w:w="1701" w:type="dxa"/>
          </w:tcPr>
          <w:p w14:paraId="0F1ACD2A" w14:textId="53E4D2DF"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123D7EA1" w14:textId="0C7A972C"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5C2FAD12" w14:textId="56062483"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2C0F696D" w14:textId="44B391E7"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2E7D929A" w14:textId="77777777" w:rsidTr="007B6041">
        <w:tc>
          <w:tcPr>
            <w:tcW w:w="5387" w:type="dxa"/>
          </w:tcPr>
          <w:p w14:paraId="3A647D33" w14:textId="213C0419" w:rsidR="000A03C6" w:rsidRDefault="000A03C6" w:rsidP="000A03C6">
            <w:pPr>
              <w:pStyle w:val="Normlnweb"/>
              <w:spacing w:before="240" w:beforeAutospacing="0" w:after="240" w:afterAutospacing="0"/>
              <w:ind w:left="360" w:hanging="360"/>
              <w:rPr>
                <w:color w:val="000000"/>
              </w:rPr>
            </w:pPr>
            <w:r>
              <w:rPr>
                <w:color w:val="000000"/>
              </w:rPr>
              <w:t>Cítím se méně cenný než ti, kteří nekouří.</w:t>
            </w:r>
          </w:p>
        </w:tc>
        <w:tc>
          <w:tcPr>
            <w:tcW w:w="1701" w:type="dxa"/>
          </w:tcPr>
          <w:p w14:paraId="3C23E4BF" w14:textId="3628C20A"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480B3759" w14:textId="54A8D8CA"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71572181" w14:textId="6C91B172"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36AD3957" w14:textId="2C514A1E"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09BC126F" w14:textId="77777777" w:rsidTr="007B6041">
        <w:tc>
          <w:tcPr>
            <w:tcW w:w="5387" w:type="dxa"/>
          </w:tcPr>
          <w:p w14:paraId="61653508" w14:textId="520DF247" w:rsidR="000A03C6" w:rsidRDefault="000A03C6" w:rsidP="000A03C6">
            <w:pPr>
              <w:pStyle w:val="Normlnweb"/>
              <w:spacing w:before="240" w:beforeAutospacing="0" w:after="240" w:afterAutospacing="0"/>
              <w:ind w:left="360" w:hanging="360"/>
              <w:rPr>
                <w:color w:val="000000"/>
              </w:rPr>
            </w:pPr>
            <w:r>
              <w:rPr>
                <w:rStyle w:val="tlid-translation"/>
              </w:rPr>
              <w:t>Nesocializuji se tak často jako dřív, protože bych kvůli mému kouření mohl/ a vypadat „nenormálně“.</w:t>
            </w:r>
          </w:p>
        </w:tc>
        <w:tc>
          <w:tcPr>
            <w:tcW w:w="1701" w:type="dxa"/>
          </w:tcPr>
          <w:p w14:paraId="02B06CEB" w14:textId="0B01FEEA"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454F3442" w14:textId="669D16D8"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0A94AD5C" w14:textId="33825362"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04CB63B0" w14:textId="29C59432"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4CBD5ABA" w14:textId="77777777" w:rsidTr="007B6041">
        <w:tc>
          <w:tcPr>
            <w:tcW w:w="5387" w:type="dxa"/>
          </w:tcPr>
          <w:p w14:paraId="4D52EA07" w14:textId="422E30B7" w:rsidR="000A03C6" w:rsidRDefault="000A03C6" w:rsidP="000A03C6">
            <w:pPr>
              <w:pStyle w:val="Normlnweb"/>
              <w:spacing w:before="240" w:beforeAutospacing="0" w:after="240" w:afterAutospacing="0"/>
              <w:ind w:left="360" w:hanging="360"/>
              <w:rPr>
                <w:color w:val="000000"/>
              </w:rPr>
            </w:pPr>
            <w:r>
              <w:rPr>
                <w:rStyle w:val="tlid-translation"/>
              </w:rPr>
              <w:t>Lidé se mnou často zacházejí neuctivě jen proto, že jsem kuřák.</w:t>
            </w:r>
          </w:p>
        </w:tc>
        <w:tc>
          <w:tcPr>
            <w:tcW w:w="1701" w:type="dxa"/>
          </w:tcPr>
          <w:p w14:paraId="00E8F1E7" w14:textId="6D852307"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0394D8DA" w14:textId="279DAB8C"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004FE3F0" w14:textId="66CAD1D4"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13E82AC4" w14:textId="0DE0A628"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16786B3C" w14:textId="77777777" w:rsidTr="007B6041">
        <w:tc>
          <w:tcPr>
            <w:tcW w:w="5387" w:type="dxa"/>
          </w:tcPr>
          <w:p w14:paraId="35C5AADF" w14:textId="7122EB1D" w:rsidR="000A03C6" w:rsidRDefault="000A03C6" w:rsidP="000A03C6">
            <w:pPr>
              <w:pStyle w:val="Normlnweb"/>
              <w:spacing w:before="240" w:beforeAutospacing="0" w:after="240" w:afterAutospacing="0"/>
              <w:ind w:left="360" w:hanging="360"/>
              <w:rPr>
                <w:color w:val="000000"/>
              </w:rPr>
            </w:pPr>
            <w:r>
              <w:rPr>
                <w:rStyle w:val="tlid-translation"/>
              </w:rPr>
              <w:t>Jsem ze sebe zklamaný, protože jsem kuřák.</w:t>
            </w:r>
          </w:p>
        </w:tc>
        <w:tc>
          <w:tcPr>
            <w:tcW w:w="1701" w:type="dxa"/>
          </w:tcPr>
          <w:p w14:paraId="7B38F0AB" w14:textId="32CFBA6E"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5275D126" w14:textId="662FD36B"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0CE5708E" w14:textId="53CE9852"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591BB194" w14:textId="37B66392"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7F6FE135" w14:textId="77777777" w:rsidTr="00AE241D">
        <w:trPr>
          <w:trHeight w:val="566"/>
        </w:trPr>
        <w:tc>
          <w:tcPr>
            <w:tcW w:w="5387" w:type="dxa"/>
          </w:tcPr>
          <w:p w14:paraId="45C062BF" w14:textId="7D3FB739" w:rsidR="000A03C6" w:rsidRDefault="000A03C6" w:rsidP="000A03C6">
            <w:pPr>
              <w:rPr>
                <w:rFonts w:ascii="Times New Roman" w:hAnsi="Times New Roman" w:cs="Times New Roman"/>
                <w:sz w:val="24"/>
                <w:szCs w:val="24"/>
              </w:rPr>
            </w:pPr>
            <w:r>
              <w:rPr>
                <w:rFonts w:ascii="Times New Roman" w:hAnsi="Times New Roman" w:cs="Times New Roman"/>
                <w:sz w:val="24"/>
                <w:szCs w:val="24"/>
              </w:rPr>
              <w:t>To že jsem kuřák mi zkazilo život.</w:t>
            </w:r>
          </w:p>
        </w:tc>
        <w:tc>
          <w:tcPr>
            <w:tcW w:w="1701" w:type="dxa"/>
          </w:tcPr>
          <w:p w14:paraId="009922AA" w14:textId="680CAA80"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0DD38F1B" w14:textId="48F5E9F5"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0825ACE5" w14:textId="1D1D46B4"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28668102" w14:textId="072E340C"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581572B4" w14:textId="77777777" w:rsidTr="00AE241D">
        <w:trPr>
          <w:trHeight w:val="844"/>
        </w:trPr>
        <w:tc>
          <w:tcPr>
            <w:tcW w:w="5387" w:type="dxa"/>
          </w:tcPr>
          <w:p w14:paraId="021FAEA6" w14:textId="3C6ADDC7" w:rsidR="000A03C6" w:rsidRDefault="000A03C6" w:rsidP="000A03C6">
            <w:pPr>
              <w:rPr>
                <w:rFonts w:ascii="Times New Roman" w:hAnsi="Times New Roman" w:cs="Times New Roman"/>
                <w:sz w:val="24"/>
                <w:szCs w:val="24"/>
              </w:rPr>
            </w:pPr>
            <w:r>
              <w:rPr>
                <w:rFonts w:ascii="Times New Roman" w:hAnsi="Times New Roman" w:cs="Times New Roman"/>
                <w:sz w:val="24"/>
                <w:szCs w:val="24"/>
              </w:rPr>
              <w:t>Vyhýbám se určitým sociálním situacím, protože jsem kuřák.</w:t>
            </w:r>
          </w:p>
        </w:tc>
        <w:tc>
          <w:tcPr>
            <w:tcW w:w="1701" w:type="dxa"/>
          </w:tcPr>
          <w:p w14:paraId="147BBFE5" w14:textId="05E1AD19"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6A7D6066" w14:textId="3DBA3BD3"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66E82057" w14:textId="2C95D9C8"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722D8A09" w14:textId="0BD0961E"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0AB284B3" w14:textId="77777777" w:rsidTr="00AE241D">
        <w:trPr>
          <w:trHeight w:val="558"/>
        </w:trPr>
        <w:tc>
          <w:tcPr>
            <w:tcW w:w="5387" w:type="dxa"/>
          </w:tcPr>
          <w:p w14:paraId="49DE51E9" w14:textId="271632AE" w:rsidR="000A03C6" w:rsidRDefault="000A03C6" w:rsidP="000A03C6">
            <w:pPr>
              <w:rPr>
                <w:rFonts w:ascii="Times New Roman" w:hAnsi="Times New Roman" w:cs="Times New Roman"/>
                <w:sz w:val="24"/>
                <w:szCs w:val="24"/>
              </w:rPr>
            </w:pPr>
            <w:r>
              <w:rPr>
                <w:rFonts w:ascii="Times New Roman" w:hAnsi="Times New Roman" w:cs="Times New Roman"/>
                <w:sz w:val="24"/>
                <w:szCs w:val="24"/>
              </w:rPr>
              <w:t xml:space="preserve">Lidé, kteří nikdy nekouřili, </w:t>
            </w:r>
            <w:r w:rsidR="00F97787">
              <w:rPr>
                <w:rFonts w:ascii="Times New Roman" w:hAnsi="Times New Roman" w:cs="Times New Roman"/>
                <w:sz w:val="24"/>
                <w:szCs w:val="24"/>
              </w:rPr>
              <w:t>mě nemohou pochopit.</w:t>
            </w:r>
          </w:p>
        </w:tc>
        <w:tc>
          <w:tcPr>
            <w:tcW w:w="1701" w:type="dxa"/>
          </w:tcPr>
          <w:p w14:paraId="70F92E69" w14:textId="032DA74A"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22765906" w14:textId="09776FD1"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3141FDCB" w14:textId="460965AB"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4BB21A94" w14:textId="718E1931"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1A53B7BF" w14:textId="77777777" w:rsidTr="00AE241D">
        <w:trPr>
          <w:trHeight w:val="836"/>
        </w:trPr>
        <w:tc>
          <w:tcPr>
            <w:tcW w:w="5387" w:type="dxa"/>
          </w:tcPr>
          <w:p w14:paraId="7D996DD6" w14:textId="409A8F42" w:rsidR="000A03C6" w:rsidRPr="00F97787" w:rsidRDefault="00F97787" w:rsidP="000A03C6">
            <w:pPr>
              <w:rPr>
                <w:rFonts w:ascii="Times New Roman" w:hAnsi="Times New Roman" w:cs="Times New Roman"/>
                <w:sz w:val="24"/>
                <w:szCs w:val="24"/>
              </w:rPr>
            </w:pPr>
            <w:r w:rsidRPr="00F97787">
              <w:rPr>
                <w:rStyle w:val="tlid-translation"/>
                <w:rFonts w:ascii="Times New Roman" w:hAnsi="Times New Roman" w:cs="Times New Roman"/>
                <w:sz w:val="24"/>
                <w:szCs w:val="24"/>
              </w:rPr>
              <w:t>Lidé mě ignorují nebo mě berou méně vážně jen proto, že jsem kuřák.</w:t>
            </w:r>
          </w:p>
        </w:tc>
        <w:tc>
          <w:tcPr>
            <w:tcW w:w="1701" w:type="dxa"/>
          </w:tcPr>
          <w:p w14:paraId="0217AE65" w14:textId="2E1812E3"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618A11B6" w14:textId="6C996C33"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08D655BB" w14:textId="54D8C348"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21A38C8D" w14:textId="1AC88A95"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60312830" w14:textId="77777777" w:rsidTr="00AE241D">
        <w:trPr>
          <w:trHeight w:val="833"/>
        </w:trPr>
        <w:tc>
          <w:tcPr>
            <w:tcW w:w="5387" w:type="dxa"/>
          </w:tcPr>
          <w:p w14:paraId="18BCC88C" w14:textId="71067239" w:rsidR="000A03C6" w:rsidRPr="00F97787" w:rsidRDefault="00F97787" w:rsidP="000A03C6">
            <w:pPr>
              <w:rPr>
                <w:rFonts w:ascii="Times New Roman" w:hAnsi="Times New Roman" w:cs="Times New Roman"/>
                <w:sz w:val="24"/>
                <w:szCs w:val="24"/>
              </w:rPr>
            </w:pPr>
            <w:r w:rsidRPr="00F97787">
              <w:rPr>
                <w:rStyle w:val="tlid-translation"/>
                <w:rFonts w:ascii="Times New Roman" w:hAnsi="Times New Roman" w:cs="Times New Roman"/>
                <w:sz w:val="24"/>
                <w:szCs w:val="24"/>
              </w:rPr>
              <w:t>Někteří lidé nemají zájem se se mnou sbližovat, protože jsem kuřák.</w:t>
            </w:r>
          </w:p>
        </w:tc>
        <w:tc>
          <w:tcPr>
            <w:tcW w:w="1701" w:type="dxa"/>
          </w:tcPr>
          <w:p w14:paraId="1D665224" w14:textId="0EB173B2"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7969FA27" w14:textId="48B03B25"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71AEAA84" w14:textId="2BD9DF39"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54D09000" w14:textId="60554CF2"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r w:rsidR="000A03C6" w14:paraId="7F894AD7" w14:textId="77777777" w:rsidTr="00AE241D">
        <w:trPr>
          <w:trHeight w:val="844"/>
        </w:trPr>
        <w:tc>
          <w:tcPr>
            <w:tcW w:w="5387" w:type="dxa"/>
          </w:tcPr>
          <w:p w14:paraId="58DFB19F" w14:textId="2A15BD11" w:rsidR="000A03C6" w:rsidRDefault="00F97787" w:rsidP="000A03C6">
            <w:pPr>
              <w:rPr>
                <w:rFonts w:ascii="Times New Roman" w:hAnsi="Times New Roman" w:cs="Times New Roman"/>
                <w:sz w:val="24"/>
                <w:szCs w:val="24"/>
              </w:rPr>
            </w:pPr>
            <w:r>
              <w:rPr>
                <w:rFonts w:ascii="Times New Roman" w:hAnsi="Times New Roman" w:cs="Times New Roman"/>
                <w:sz w:val="24"/>
                <w:szCs w:val="24"/>
              </w:rPr>
              <w:t>Ostatní si myslí, že toho nemohu v životě moc dokázat, protože jsem kuřák.</w:t>
            </w:r>
          </w:p>
        </w:tc>
        <w:tc>
          <w:tcPr>
            <w:tcW w:w="1701" w:type="dxa"/>
          </w:tcPr>
          <w:p w14:paraId="18AE0817" w14:textId="4BD0D9D4"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Pr>
          <w:p w14:paraId="67792056" w14:textId="26416E16"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2CDA761C" w14:textId="37291430"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3</w:t>
            </w:r>
          </w:p>
        </w:tc>
        <w:tc>
          <w:tcPr>
            <w:tcW w:w="1417" w:type="dxa"/>
          </w:tcPr>
          <w:p w14:paraId="53F1D51B" w14:textId="3DF8593E" w:rsidR="000A03C6" w:rsidRDefault="000A03C6" w:rsidP="000A03C6">
            <w:pPr>
              <w:jc w:val="center"/>
              <w:rPr>
                <w:rFonts w:ascii="Times New Roman" w:hAnsi="Times New Roman" w:cs="Times New Roman"/>
                <w:sz w:val="24"/>
                <w:szCs w:val="24"/>
              </w:rPr>
            </w:pPr>
            <w:r>
              <w:rPr>
                <w:rFonts w:ascii="Times New Roman" w:hAnsi="Times New Roman" w:cs="Times New Roman"/>
                <w:sz w:val="24"/>
                <w:szCs w:val="24"/>
              </w:rPr>
              <w:t>4</w:t>
            </w:r>
          </w:p>
        </w:tc>
      </w:tr>
    </w:tbl>
    <w:p w14:paraId="3333370D" w14:textId="77777777" w:rsidR="00A66861" w:rsidRDefault="00A66861">
      <w:pPr>
        <w:rPr>
          <w:rFonts w:ascii="Times New Roman" w:hAnsi="Times New Roman" w:cs="Times New Roman"/>
          <w:sz w:val="24"/>
          <w:szCs w:val="24"/>
        </w:rPr>
      </w:pPr>
    </w:p>
    <w:p w14:paraId="6A0E9CF3" w14:textId="7EACE9E1" w:rsidR="00695EA3" w:rsidRDefault="00A66861">
      <w:pPr>
        <w:rPr>
          <w:rFonts w:ascii="Times New Roman" w:hAnsi="Times New Roman" w:cs="Times New Roman"/>
          <w:sz w:val="24"/>
          <w:szCs w:val="24"/>
        </w:rPr>
      </w:pPr>
      <w:r>
        <w:rPr>
          <w:rFonts w:ascii="Times New Roman" w:hAnsi="Times New Roman" w:cs="Times New Roman"/>
          <w:sz w:val="24"/>
          <w:szCs w:val="24"/>
        </w:rPr>
        <w:lastRenderedPageBreak/>
        <w:t>ZDROJE:</w:t>
      </w:r>
    </w:p>
    <w:p w14:paraId="5F3AF9F3" w14:textId="77777777" w:rsidR="00A66861" w:rsidRPr="002F066D" w:rsidRDefault="00A66861" w:rsidP="00A66861">
      <w:pPr>
        <w:spacing w:line="360" w:lineRule="auto"/>
        <w:jc w:val="both"/>
        <w:rPr>
          <w:rFonts w:ascii="Times New Roman" w:hAnsi="Times New Roman" w:cs="Times New Roman"/>
          <w:sz w:val="28"/>
          <w:szCs w:val="28"/>
        </w:rPr>
      </w:pPr>
      <w:r w:rsidRPr="002F066D">
        <w:rPr>
          <w:rFonts w:ascii="Times New Roman" w:hAnsi="Times New Roman" w:cs="Times New Roman"/>
          <w:sz w:val="24"/>
          <w:szCs w:val="24"/>
        </w:rPr>
        <w:t xml:space="preserve">Brown‐Johnson, C.G., Cataldo, J.K., Orozco, N., Lisha, N.E., Hickman III, N.J. and Prochaska, J.J., 2015. Validity and reliability of the internalized stigma of smoking inventory: An exploration of shame, isolation, and discrimination in smokers with mental health diagnoses. </w:t>
      </w:r>
      <w:r w:rsidRPr="002F066D">
        <w:rPr>
          <w:rFonts w:ascii="Times New Roman" w:hAnsi="Times New Roman" w:cs="Times New Roman"/>
          <w:i/>
          <w:iCs/>
          <w:sz w:val="24"/>
          <w:szCs w:val="24"/>
        </w:rPr>
        <w:t>The American journal on addictions</w:t>
      </w:r>
      <w:r w:rsidRPr="002F066D">
        <w:rPr>
          <w:rFonts w:ascii="Times New Roman" w:hAnsi="Times New Roman" w:cs="Times New Roman"/>
          <w:sz w:val="24"/>
          <w:szCs w:val="24"/>
        </w:rPr>
        <w:t xml:space="preserve">, </w:t>
      </w:r>
      <w:r w:rsidRPr="002F066D">
        <w:rPr>
          <w:rFonts w:ascii="Times New Roman" w:hAnsi="Times New Roman" w:cs="Times New Roman"/>
          <w:i/>
          <w:iCs/>
          <w:sz w:val="24"/>
          <w:szCs w:val="24"/>
        </w:rPr>
        <w:t>24</w:t>
      </w:r>
      <w:r w:rsidRPr="002F066D">
        <w:rPr>
          <w:rFonts w:ascii="Times New Roman" w:hAnsi="Times New Roman" w:cs="Times New Roman"/>
          <w:sz w:val="24"/>
          <w:szCs w:val="24"/>
        </w:rPr>
        <w:t>(5), pp.410-418.</w:t>
      </w:r>
    </w:p>
    <w:p w14:paraId="27EE65D4" w14:textId="77777777" w:rsidR="00A66861" w:rsidRDefault="00A66861" w:rsidP="00A66861">
      <w:pPr>
        <w:spacing w:line="360" w:lineRule="auto"/>
        <w:jc w:val="both"/>
        <w:rPr>
          <w:rFonts w:ascii="Times New Roman" w:hAnsi="Times New Roman" w:cs="Times New Roman"/>
          <w:sz w:val="24"/>
          <w:szCs w:val="24"/>
        </w:rPr>
      </w:pPr>
      <w:r w:rsidRPr="00BB7353">
        <w:rPr>
          <w:rFonts w:ascii="Times New Roman" w:hAnsi="Times New Roman" w:cs="Times New Roman"/>
          <w:sz w:val="24"/>
          <w:szCs w:val="24"/>
        </w:rPr>
        <w:t xml:space="preserve">Zhou, X., Nonnemaker, J., Sherrill, B., Gilsenan, A.W., Coste, F. and West, R., 2009. Attempts to quit smoking and relapse: factors associated with success or failure from the ATTEMPT cohort study. </w:t>
      </w:r>
      <w:r w:rsidRPr="00BB7353">
        <w:rPr>
          <w:rFonts w:ascii="Times New Roman" w:hAnsi="Times New Roman" w:cs="Times New Roman"/>
          <w:i/>
          <w:iCs/>
          <w:sz w:val="24"/>
          <w:szCs w:val="24"/>
        </w:rPr>
        <w:t>Addictive behaviors</w:t>
      </w:r>
      <w:r w:rsidRPr="00BB7353">
        <w:rPr>
          <w:rFonts w:ascii="Times New Roman" w:hAnsi="Times New Roman" w:cs="Times New Roman"/>
          <w:sz w:val="24"/>
          <w:szCs w:val="24"/>
        </w:rPr>
        <w:t xml:space="preserve">, </w:t>
      </w:r>
      <w:r w:rsidRPr="00BB7353">
        <w:rPr>
          <w:rFonts w:ascii="Times New Roman" w:hAnsi="Times New Roman" w:cs="Times New Roman"/>
          <w:i/>
          <w:iCs/>
          <w:sz w:val="24"/>
          <w:szCs w:val="24"/>
        </w:rPr>
        <w:t>34</w:t>
      </w:r>
      <w:r w:rsidRPr="00BB7353">
        <w:rPr>
          <w:rFonts w:ascii="Times New Roman" w:hAnsi="Times New Roman" w:cs="Times New Roman"/>
          <w:sz w:val="24"/>
          <w:szCs w:val="24"/>
        </w:rPr>
        <w:t>(4), pp.365-373.</w:t>
      </w:r>
    </w:p>
    <w:p w14:paraId="4A955DC4" w14:textId="77777777" w:rsidR="00A66861" w:rsidRPr="00411837" w:rsidRDefault="00A66861">
      <w:pPr>
        <w:rPr>
          <w:rFonts w:ascii="Times New Roman" w:hAnsi="Times New Roman" w:cs="Times New Roman"/>
          <w:sz w:val="24"/>
          <w:szCs w:val="24"/>
        </w:rPr>
      </w:pPr>
    </w:p>
    <w:sectPr w:rsidR="00A66861" w:rsidRPr="00411837">
      <w:head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artin Nekola" w:date="2020-12-08T09:10:00Z" w:initials="MN">
    <w:p w14:paraId="50130EBE" w14:textId="55B6A138" w:rsidR="00125E80" w:rsidRDefault="00125E80">
      <w:pPr>
        <w:pStyle w:val="Textkomente"/>
      </w:pPr>
      <w:r>
        <w:rPr>
          <w:rStyle w:val="Odkaznakoment"/>
        </w:rPr>
        <w:annotationRef/>
      </w:r>
      <w:r>
        <w:t>proč ordinální proměnná a ne kardinální (nechat respondenta vypsat počet pokusů číslicí)?</w:t>
      </w:r>
    </w:p>
  </w:comment>
  <w:comment w:id="5" w:author="Martin Nekola" w:date="2020-12-08T09:13:00Z" w:initials="MN">
    <w:p w14:paraId="00734AA0" w14:textId="694D4976" w:rsidR="00125E80" w:rsidRDefault="00125E80">
      <w:pPr>
        <w:pStyle w:val="Textkomente"/>
      </w:pPr>
      <w:r>
        <w:rPr>
          <w:rStyle w:val="Odkaznakoment"/>
        </w:rPr>
        <w:annotationRef/>
      </w:r>
      <w:r>
        <w:t>toto je odněkud převzaté? podle mne by bylo více srozumitelné „nakolik si věříte, že … (1 nejméně, 100 nejvíce)“</w:t>
      </w:r>
    </w:p>
  </w:comment>
  <w:comment w:id="6" w:author="Martin Nekola" w:date="2020-12-08T09:15:00Z" w:initials="MN">
    <w:p w14:paraId="23F71E1E" w14:textId="77777777" w:rsidR="00125E80" w:rsidRDefault="00125E80">
      <w:pPr>
        <w:pStyle w:val="Textkomente"/>
      </w:pPr>
      <w:r>
        <w:rPr>
          <w:rStyle w:val="Odkaznakoment"/>
        </w:rPr>
        <w:annotationRef/>
      </w:r>
      <w:r>
        <w:t>pokud je to převzatá baterie, uveďte zdroj</w:t>
      </w:r>
    </w:p>
    <w:p w14:paraId="0EFE4086" w14:textId="77777777" w:rsidR="00125E80" w:rsidRDefault="00125E80">
      <w:pPr>
        <w:pStyle w:val="Textkomente"/>
      </w:pPr>
    </w:p>
    <w:p w14:paraId="144DC46C" w14:textId="77777777" w:rsidR="00125E80" w:rsidRDefault="00125E80">
      <w:pPr>
        <w:pStyle w:val="Textkomente"/>
      </w:pPr>
      <w:r>
        <w:t xml:space="preserve">pokud ne, pěkně formulované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t xml:space="preserve"> … pouze bych zvážil 5ti bodovou škálu (tj. prostřední možnost ani </w:t>
      </w:r>
      <w:r w:rsidR="008511B3">
        <w:t>souhlasím</w:t>
      </w:r>
      <w:r>
        <w:t xml:space="preserve"> – ani </w:t>
      </w:r>
      <w:r w:rsidR="008511B3">
        <w:t>nesouhlasím</w:t>
      </w:r>
      <w:r>
        <w:t>)</w:t>
      </w:r>
    </w:p>
    <w:p w14:paraId="55F7CA26" w14:textId="77777777" w:rsidR="008511B3" w:rsidRDefault="008511B3">
      <w:pPr>
        <w:pStyle w:val="Textkomente"/>
      </w:pPr>
    </w:p>
    <w:p w14:paraId="5EDA2467" w14:textId="77777777" w:rsidR="008511B3" w:rsidRDefault="008511B3">
      <w:pPr>
        <w:pStyle w:val="Textkomente"/>
      </w:pPr>
      <w:r>
        <w:t>dále bych klidně dal výrok, který bude vyjadřovat stigmatizaci (tu sice budete měřit i jinak, ale zde by byla ve srovnání s ostatními faktory)</w:t>
      </w:r>
    </w:p>
    <w:p w14:paraId="0901FF2B" w14:textId="77777777" w:rsidR="008511B3" w:rsidRDefault="008511B3">
      <w:pPr>
        <w:pStyle w:val="Textkomente"/>
      </w:pPr>
    </w:p>
    <w:p w14:paraId="55082096" w14:textId="3361959E" w:rsidR="008511B3" w:rsidRPr="00F0238F" w:rsidRDefault="008511B3">
      <w:pPr>
        <w:pStyle w:val="Textkomente"/>
      </w:pPr>
      <w:r>
        <w:t>a poslední věc</w:t>
      </w:r>
      <w:r w:rsidR="00F0238F">
        <w:t xml:space="preserve"> (opět pokud nejde o převzatou baterii, kterou chcete případně srovnávat)</w:t>
      </w:r>
      <w:r>
        <w:t xml:space="preserve"> … </w:t>
      </w:r>
      <w:r w:rsidR="00F0238F">
        <w:t xml:space="preserve">možná bych to neformuloval jako souhlas s výrokem, ale celou baterii postavil na </w:t>
      </w:r>
      <w:r w:rsidR="00F0238F">
        <w:rPr>
          <w:i/>
          <w:iCs/>
        </w:rPr>
        <w:t>důležitosti</w:t>
      </w:r>
      <w:r w:rsidR="00F0238F">
        <w:t xml:space="preserve"> (významnosti) daného faktoru. Tj. pokud ano, jak důležitou roli ve vašem rozhodnutí sehrálo to, že chci ušetřit / že kouření škodí zdraví atd.</w:t>
      </w:r>
    </w:p>
  </w:comment>
  <w:comment w:id="7" w:author="Martin Nekola" w:date="2020-12-08T09:21:00Z" w:initials="MN">
    <w:p w14:paraId="63750E8A" w14:textId="1F382EA2" w:rsidR="00293791" w:rsidRDefault="00293791">
      <w:pPr>
        <w:pStyle w:val="Textkomente"/>
      </w:pPr>
      <w:r>
        <w:rPr>
          <w:rStyle w:val="Odkaznakoment"/>
        </w:rPr>
        <w:annotationRef/>
      </w:r>
      <w:r>
        <w:t>Tady si nejsem jistý, k čemu (jakému konceptu) se tato baterie vztahuje (co měří). Navíc si nejsem jistý její použitelností pro naší cílovou populaci (VŠ). Je tam např. předpoklad, že všichni VŠ studenti pracují (což se dá upravit spíše na to, že všichni VŠ studenti studují).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0130EBE" w15:done="0"/>
  <w15:commentEx w15:paraId="00734AA0" w15:done="0"/>
  <w15:commentEx w15:paraId="55082096" w15:done="0"/>
  <w15:commentEx w15:paraId="63750E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9C1A1" w16cex:dateUtc="2020-12-08T08:10:00Z"/>
  <w16cex:commentExtensible w16cex:durableId="2379C222" w16cex:dateUtc="2020-12-08T08:13:00Z"/>
  <w16cex:commentExtensible w16cex:durableId="2379C2A5" w16cex:dateUtc="2020-12-08T08:15:00Z"/>
  <w16cex:commentExtensible w16cex:durableId="2379C422" w16cex:dateUtc="2020-12-08T0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0130EBE" w16cid:durableId="2379C1A1"/>
  <w16cid:commentId w16cid:paraId="00734AA0" w16cid:durableId="2379C222"/>
  <w16cid:commentId w16cid:paraId="55082096" w16cid:durableId="2379C2A5"/>
  <w16cid:commentId w16cid:paraId="63750E8A" w16cid:durableId="2379C4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EDE93E" w14:textId="77777777" w:rsidR="0037247C" w:rsidRDefault="0037247C" w:rsidP="00C87885">
      <w:pPr>
        <w:spacing w:after="0" w:line="240" w:lineRule="auto"/>
      </w:pPr>
      <w:r>
        <w:separator/>
      </w:r>
    </w:p>
  </w:endnote>
  <w:endnote w:type="continuationSeparator" w:id="0">
    <w:p w14:paraId="543D5BB9" w14:textId="77777777" w:rsidR="0037247C" w:rsidRDefault="0037247C" w:rsidP="00C87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B5B2B" w14:textId="77777777" w:rsidR="0037247C" w:rsidRDefault="0037247C" w:rsidP="00C87885">
      <w:pPr>
        <w:spacing w:after="0" w:line="240" w:lineRule="auto"/>
      </w:pPr>
      <w:r>
        <w:separator/>
      </w:r>
    </w:p>
  </w:footnote>
  <w:footnote w:type="continuationSeparator" w:id="0">
    <w:p w14:paraId="713CD459" w14:textId="77777777" w:rsidR="0037247C" w:rsidRDefault="0037247C" w:rsidP="00C87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68B4C" w14:textId="393BFD06" w:rsidR="00C87885" w:rsidRDefault="00C87885" w:rsidP="00C87885">
    <w:pPr>
      <w:pStyle w:val="Zhlav"/>
      <w:jc w:val="right"/>
      <w:rPr>
        <w:rFonts w:ascii="Times New Roman" w:hAnsi="Times New Roman" w:cs="Times New Roman"/>
        <w:sz w:val="24"/>
        <w:szCs w:val="24"/>
      </w:rPr>
    </w:pPr>
    <w:r>
      <w:rPr>
        <w:rFonts w:ascii="Times New Roman" w:hAnsi="Times New Roman" w:cs="Times New Roman"/>
        <w:sz w:val="24"/>
        <w:szCs w:val="24"/>
      </w:rPr>
      <w:t>Bémová, Světelská</w:t>
    </w:r>
  </w:p>
  <w:p w14:paraId="4D66ADF7" w14:textId="5B31DF3B" w:rsidR="00C87885" w:rsidRPr="00C87885" w:rsidRDefault="00C87885" w:rsidP="00C87885">
    <w:pPr>
      <w:pStyle w:val="Zhlav"/>
      <w:jc w:val="right"/>
      <w:rPr>
        <w:rFonts w:ascii="Times New Roman" w:hAnsi="Times New Roman" w:cs="Times New Roman"/>
        <w:sz w:val="24"/>
        <w:szCs w:val="24"/>
      </w:rPr>
    </w:pPr>
    <w:r>
      <w:rPr>
        <w:rFonts w:ascii="Times New Roman" w:hAnsi="Times New Roman" w:cs="Times New Roman"/>
        <w:sz w:val="24"/>
        <w:szCs w:val="24"/>
      </w:rPr>
      <w:t>Otázky do dotazníku</w:t>
    </w:r>
    <w:r w:rsidR="001E74AC">
      <w:rPr>
        <w:rFonts w:ascii="Times New Roman" w:hAnsi="Times New Roman" w:cs="Times New Roman"/>
        <w:sz w:val="24"/>
        <w:szCs w:val="24"/>
      </w:rPr>
      <w:t>, operacionalizace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585291"/>
    <w:multiLevelType w:val="hybridMultilevel"/>
    <w:tmpl w:val="F0685042"/>
    <w:lvl w:ilvl="0" w:tplc="BD52661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78959B3"/>
    <w:multiLevelType w:val="hybridMultilevel"/>
    <w:tmpl w:val="CF9E9BB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64510DF"/>
    <w:multiLevelType w:val="hybridMultilevel"/>
    <w:tmpl w:val="2946A854"/>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87180D"/>
    <w:multiLevelType w:val="multilevel"/>
    <w:tmpl w:val="DF322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A04119"/>
    <w:multiLevelType w:val="hybridMultilevel"/>
    <w:tmpl w:val="C2C812F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80866C4"/>
    <w:multiLevelType w:val="hybridMultilevel"/>
    <w:tmpl w:val="32368E5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B95111D"/>
    <w:multiLevelType w:val="hybridMultilevel"/>
    <w:tmpl w:val="3B08F35C"/>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24F0B54"/>
    <w:multiLevelType w:val="multilevel"/>
    <w:tmpl w:val="6F98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FAA624C"/>
    <w:multiLevelType w:val="hybridMultilevel"/>
    <w:tmpl w:val="D64A743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7"/>
    <w:lvlOverride w:ilvl="0">
      <w:lvl w:ilvl="0">
        <w:numFmt w:val="lowerLetter"/>
        <w:lvlText w:val="%1."/>
        <w:lvlJc w:val="left"/>
      </w:lvl>
    </w:lvlOverride>
  </w:num>
  <w:num w:numId="3">
    <w:abstractNumId w:val="3"/>
  </w:num>
  <w:num w:numId="4">
    <w:abstractNumId w:val="2"/>
  </w:num>
  <w:num w:numId="5">
    <w:abstractNumId w:val="8"/>
  </w:num>
  <w:num w:numId="6">
    <w:abstractNumId w:val="4"/>
  </w:num>
  <w:num w:numId="7">
    <w:abstractNumId w:val="6"/>
  </w:num>
  <w:num w:numId="8">
    <w:abstractNumId w:val="5"/>
  </w:num>
  <w:num w:numId="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tin Nekola">
    <w15:presenceInfo w15:providerId="Windows Live" w15:userId="edb98db050bcd1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SwsDCxMDMzNbE0NTZV0lEKTi0uzszPAykwrAUAu+2seSwAAAA="/>
  </w:docVars>
  <w:rsids>
    <w:rsidRoot w:val="00411837"/>
    <w:rsid w:val="0000256C"/>
    <w:rsid w:val="0001540C"/>
    <w:rsid w:val="00026706"/>
    <w:rsid w:val="000A03C6"/>
    <w:rsid w:val="000D757F"/>
    <w:rsid w:val="001067B1"/>
    <w:rsid w:val="00125E80"/>
    <w:rsid w:val="001B39BF"/>
    <w:rsid w:val="001E74AC"/>
    <w:rsid w:val="00293791"/>
    <w:rsid w:val="0037247C"/>
    <w:rsid w:val="00411837"/>
    <w:rsid w:val="0052494C"/>
    <w:rsid w:val="005D43E8"/>
    <w:rsid w:val="005F1827"/>
    <w:rsid w:val="00681A3E"/>
    <w:rsid w:val="00695EA3"/>
    <w:rsid w:val="007B6041"/>
    <w:rsid w:val="008511B3"/>
    <w:rsid w:val="00872959"/>
    <w:rsid w:val="008D2411"/>
    <w:rsid w:val="00A66861"/>
    <w:rsid w:val="00AE241D"/>
    <w:rsid w:val="00C12302"/>
    <w:rsid w:val="00C87885"/>
    <w:rsid w:val="00DA6BAF"/>
    <w:rsid w:val="00E72976"/>
    <w:rsid w:val="00F0238F"/>
    <w:rsid w:val="00F97787"/>
    <w:rsid w:val="00FE2D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43215"/>
  <w15:chartTrackingRefBased/>
  <w15:docId w15:val="{2E846401-6A48-4F59-9646-F897E3C5E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41183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tlid-translation">
    <w:name w:val="tlid-translation"/>
    <w:basedOn w:val="Standardnpsmoodstavce"/>
    <w:rsid w:val="00411837"/>
  </w:style>
  <w:style w:type="paragraph" w:styleId="Odstavecseseznamem">
    <w:name w:val="List Paragraph"/>
    <w:basedOn w:val="Normln"/>
    <w:uiPriority w:val="34"/>
    <w:qFormat/>
    <w:rsid w:val="00411837"/>
    <w:pPr>
      <w:ind w:left="720"/>
      <w:contextualSpacing/>
    </w:pPr>
  </w:style>
  <w:style w:type="table" w:styleId="Mkatabulky">
    <w:name w:val="Table Grid"/>
    <w:basedOn w:val="Normlntabulka"/>
    <w:uiPriority w:val="39"/>
    <w:rsid w:val="000A0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878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7885"/>
  </w:style>
  <w:style w:type="paragraph" w:styleId="Zpat">
    <w:name w:val="footer"/>
    <w:basedOn w:val="Normln"/>
    <w:link w:val="ZpatChar"/>
    <w:uiPriority w:val="99"/>
    <w:unhideWhenUsed/>
    <w:rsid w:val="00C87885"/>
    <w:pPr>
      <w:tabs>
        <w:tab w:val="center" w:pos="4536"/>
        <w:tab w:val="right" w:pos="9072"/>
      </w:tabs>
      <w:spacing w:after="0" w:line="240" w:lineRule="auto"/>
    </w:pPr>
  </w:style>
  <w:style w:type="character" w:customStyle="1" w:styleId="ZpatChar">
    <w:name w:val="Zápatí Char"/>
    <w:basedOn w:val="Standardnpsmoodstavce"/>
    <w:link w:val="Zpat"/>
    <w:uiPriority w:val="99"/>
    <w:rsid w:val="00C87885"/>
  </w:style>
  <w:style w:type="character" w:customStyle="1" w:styleId="viiyi">
    <w:name w:val="viiyi"/>
    <w:basedOn w:val="Standardnpsmoodstavce"/>
    <w:rsid w:val="00A66861"/>
  </w:style>
  <w:style w:type="character" w:customStyle="1" w:styleId="jlqj4b">
    <w:name w:val="jlqj4b"/>
    <w:basedOn w:val="Standardnpsmoodstavce"/>
    <w:rsid w:val="00A66861"/>
  </w:style>
  <w:style w:type="character" w:styleId="Odkaznakoment">
    <w:name w:val="annotation reference"/>
    <w:basedOn w:val="Standardnpsmoodstavce"/>
    <w:uiPriority w:val="99"/>
    <w:semiHidden/>
    <w:unhideWhenUsed/>
    <w:rsid w:val="00125E80"/>
    <w:rPr>
      <w:sz w:val="16"/>
      <w:szCs w:val="16"/>
    </w:rPr>
  </w:style>
  <w:style w:type="paragraph" w:styleId="Textkomente">
    <w:name w:val="annotation text"/>
    <w:basedOn w:val="Normln"/>
    <w:link w:val="TextkomenteChar"/>
    <w:uiPriority w:val="99"/>
    <w:semiHidden/>
    <w:unhideWhenUsed/>
    <w:rsid w:val="00125E80"/>
    <w:pPr>
      <w:spacing w:line="240" w:lineRule="auto"/>
    </w:pPr>
    <w:rPr>
      <w:sz w:val="20"/>
      <w:szCs w:val="20"/>
    </w:rPr>
  </w:style>
  <w:style w:type="character" w:customStyle="1" w:styleId="TextkomenteChar">
    <w:name w:val="Text komentáře Char"/>
    <w:basedOn w:val="Standardnpsmoodstavce"/>
    <w:link w:val="Textkomente"/>
    <w:uiPriority w:val="99"/>
    <w:semiHidden/>
    <w:rsid w:val="00125E80"/>
    <w:rPr>
      <w:sz w:val="20"/>
      <w:szCs w:val="20"/>
    </w:rPr>
  </w:style>
  <w:style w:type="paragraph" w:styleId="Pedmtkomente">
    <w:name w:val="annotation subject"/>
    <w:basedOn w:val="Textkomente"/>
    <w:next w:val="Textkomente"/>
    <w:link w:val="PedmtkomenteChar"/>
    <w:uiPriority w:val="99"/>
    <w:semiHidden/>
    <w:unhideWhenUsed/>
    <w:rsid w:val="00125E80"/>
    <w:rPr>
      <w:b/>
      <w:bCs/>
    </w:rPr>
  </w:style>
  <w:style w:type="character" w:customStyle="1" w:styleId="PedmtkomenteChar">
    <w:name w:val="Předmět komentáře Char"/>
    <w:basedOn w:val="TextkomenteChar"/>
    <w:link w:val="Pedmtkomente"/>
    <w:uiPriority w:val="99"/>
    <w:semiHidden/>
    <w:rsid w:val="00125E80"/>
    <w:rPr>
      <w:b/>
      <w:bCs/>
      <w:sz w:val="20"/>
      <w:szCs w:val="20"/>
    </w:rPr>
  </w:style>
  <w:style w:type="paragraph" w:styleId="Textbubliny">
    <w:name w:val="Balloon Text"/>
    <w:basedOn w:val="Normln"/>
    <w:link w:val="TextbublinyChar"/>
    <w:uiPriority w:val="99"/>
    <w:semiHidden/>
    <w:unhideWhenUsed/>
    <w:rsid w:val="00125E8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25E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007815">
      <w:bodyDiv w:val="1"/>
      <w:marLeft w:val="0"/>
      <w:marRight w:val="0"/>
      <w:marTop w:val="0"/>
      <w:marBottom w:val="0"/>
      <w:divBdr>
        <w:top w:val="none" w:sz="0" w:space="0" w:color="auto"/>
        <w:left w:val="none" w:sz="0" w:space="0" w:color="auto"/>
        <w:bottom w:val="none" w:sz="0" w:space="0" w:color="auto"/>
        <w:right w:val="none" w:sz="0" w:space="0" w:color="auto"/>
      </w:divBdr>
    </w:div>
    <w:div w:id="283662188">
      <w:bodyDiv w:val="1"/>
      <w:marLeft w:val="0"/>
      <w:marRight w:val="0"/>
      <w:marTop w:val="0"/>
      <w:marBottom w:val="0"/>
      <w:divBdr>
        <w:top w:val="none" w:sz="0" w:space="0" w:color="auto"/>
        <w:left w:val="none" w:sz="0" w:space="0" w:color="auto"/>
        <w:bottom w:val="none" w:sz="0" w:space="0" w:color="auto"/>
        <w:right w:val="none" w:sz="0" w:space="0" w:color="auto"/>
      </w:divBdr>
    </w:div>
    <w:div w:id="398017834">
      <w:bodyDiv w:val="1"/>
      <w:marLeft w:val="0"/>
      <w:marRight w:val="0"/>
      <w:marTop w:val="0"/>
      <w:marBottom w:val="0"/>
      <w:divBdr>
        <w:top w:val="none" w:sz="0" w:space="0" w:color="auto"/>
        <w:left w:val="none" w:sz="0" w:space="0" w:color="auto"/>
        <w:bottom w:val="none" w:sz="0" w:space="0" w:color="auto"/>
        <w:right w:val="none" w:sz="0" w:space="0" w:color="auto"/>
      </w:divBdr>
    </w:div>
    <w:div w:id="427850525">
      <w:bodyDiv w:val="1"/>
      <w:marLeft w:val="0"/>
      <w:marRight w:val="0"/>
      <w:marTop w:val="0"/>
      <w:marBottom w:val="0"/>
      <w:divBdr>
        <w:top w:val="none" w:sz="0" w:space="0" w:color="auto"/>
        <w:left w:val="none" w:sz="0" w:space="0" w:color="auto"/>
        <w:bottom w:val="none" w:sz="0" w:space="0" w:color="auto"/>
        <w:right w:val="none" w:sz="0" w:space="0" w:color="auto"/>
      </w:divBdr>
      <w:divsChild>
        <w:div w:id="967931636">
          <w:marLeft w:val="30"/>
          <w:marRight w:val="0"/>
          <w:marTop w:val="0"/>
          <w:marBottom w:val="0"/>
          <w:divBdr>
            <w:top w:val="none" w:sz="0" w:space="0" w:color="auto"/>
            <w:left w:val="none" w:sz="0" w:space="0" w:color="auto"/>
            <w:bottom w:val="none" w:sz="0" w:space="0" w:color="auto"/>
            <w:right w:val="none" w:sz="0" w:space="0" w:color="auto"/>
          </w:divBdr>
        </w:div>
      </w:divsChild>
    </w:div>
    <w:div w:id="660356699">
      <w:bodyDiv w:val="1"/>
      <w:marLeft w:val="0"/>
      <w:marRight w:val="0"/>
      <w:marTop w:val="0"/>
      <w:marBottom w:val="0"/>
      <w:divBdr>
        <w:top w:val="none" w:sz="0" w:space="0" w:color="auto"/>
        <w:left w:val="none" w:sz="0" w:space="0" w:color="auto"/>
        <w:bottom w:val="none" w:sz="0" w:space="0" w:color="auto"/>
        <w:right w:val="none" w:sz="0" w:space="0" w:color="auto"/>
      </w:divBdr>
    </w:div>
    <w:div w:id="808784224">
      <w:bodyDiv w:val="1"/>
      <w:marLeft w:val="0"/>
      <w:marRight w:val="0"/>
      <w:marTop w:val="0"/>
      <w:marBottom w:val="0"/>
      <w:divBdr>
        <w:top w:val="none" w:sz="0" w:space="0" w:color="auto"/>
        <w:left w:val="none" w:sz="0" w:space="0" w:color="auto"/>
        <w:bottom w:val="none" w:sz="0" w:space="0" w:color="auto"/>
        <w:right w:val="none" w:sz="0" w:space="0" w:color="auto"/>
      </w:divBdr>
    </w:div>
    <w:div w:id="890531902">
      <w:bodyDiv w:val="1"/>
      <w:marLeft w:val="0"/>
      <w:marRight w:val="0"/>
      <w:marTop w:val="0"/>
      <w:marBottom w:val="0"/>
      <w:divBdr>
        <w:top w:val="none" w:sz="0" w:space="0" w:color="auto"/>
        <w:left w:val="none" w:sz="0" w:space="0" w:color="auto"/>
        <w:bottom w:val="none" w:sz="0" w:space="0" w:color="auto"/>
        <w:right w:val="none" w:sz="0" w:space="0" w:color="auto"/>
      </w:divBdr>
    </w:div>
    <w:div w:id="1146358359">
      <w:bodyDiv w:val="1"/>
      <w:marLeft w:val="0"/>
      <w:marRight w:val="0"/>
      <w:marTop w:val="0"/>
      <w:marBottom w:val="0"/>
      <w:divBdr>
        <w:top w:val="none" w:sz="0" w:space="0" w:color="auto"/>
        <w:left w:val="none" w:sz="0" w:space="0" w:color="auto"/>
        <w:bottom w:val="none" w:sz="0" w:space="0" w:color="auto"/>
        <w:right w:val="none" w:sz="0" w:space="0" w:color="auto"/>
      </w:divBdr>
    </w:div>
    <w:div w:id="1222012264">
      <w:bodyDiv w:val="1"/>
      <w:marLeft w:val="0"/>
      <w:marRight w:val="0"/>
      <w:marTop w:val="0"/>
      <w:marBottom w:val="0"/>
      <w:divBdr>
        <w:top w:val="none" w:sz="0" w:space="0" w:color="auto"/>
        <w:left w:val="none" w:sz="0" w:space="0" w:color="auto"/>
        <w:bottom w:val="none" w:sz="0" w:space="0" w:color="auto"/>
        <w:right w:val="none" w:sz="0" w:space="0" w:color="auto"/>
      </w:divBdr>
    </w:div>
    <w:div w:id="1318388304">
      <w:bodyDiv w:val="1"/>
      <w:marLeft w:val="0"/>
      <w:marRight w:val="0"/>
      <w:marTop w:val="0"/>
      <w:marBottom w:val="0"/>
      <w:divBdr>
        <w:top w:val="none" w:sz="0" w:space="0" w:color="auto"/>
        <w:left w:val="none" w:sz="0" w:space="0" w:color="auto"/>
        <w:bottom w:val="none" w:sz="0" w:space="0" w:color="auto"/>
        <w:right w:val="none" w:sz="0" w:space="0" w:color="auto"/>
      </w:divBdr>
    </w:div>
    <w:div w:id="1412195531">
      <w:bodyDiv w:val="1"/>
      <w:marLeft w:val="0"/>
      <w:marRight w:val="0"/>
      <w:marTop w:val="0"/>
      <w:marBottom w:val="0"/>
      <w:divBdr>
        <w:top w:val="none" w:sz="0" w:space="0" w:color="auto"/>
        <w:left w:val="none" w:sz="0" w:space="0" w:color="auto"/>
        <w:bottom w:val="none" w:sz="0" w:space="0" w:color="auto"/>
        <w:right w:val="none" w:sz="0" w:space="0" w:color="auto"/>
      </w:divBdr>
    </w:div>
    <w:div w:id="1423600273">
      <w:bodyDiv w:val="1"/>
      <w:marLeft w:val="0"/>
      <w:marRight w:val="0"/>
      <w:marTop w:val="0"/>
      <w:marBottom w:val="0"/>
      <w:divBdr>
        <w:top w:val="none" w:sz="0" w:space="0" w:color="auto"/>
        <w:left w:val="none" w:sz="0" w:space="0" w:color="auto"/>
        <w:bottom w:val="none" w:sz="0" w:space="0" w:color="auto"/>
        <w:right w:val="none" w:sz="0" w:space="0" w:color="auto"/>
      </w:divBdr>
      <w:divsChild>
        <w:div w:id="1606957989">
          <w:marLeft w:val="30"/>
          <w:marRight w:val="0"/>
          <w:marTop w:val="0"/>
          <w:marBottom w:val="0"/>
          <w:divBdr>
            <w:top w:val="none" w:sz="0" w:space="0" w:color="auto"/>
            <w:left w:val="none" w:sz="0" w:space="0" w:color="auto"/>
            <w:bottom w:val="none" w:sz="0" w:space="0" w:color="auto"/>
            <w:right w:val="none" w:sz="0" w:space="0" w:color="auto"/>
          </w:divBdr>
        </w:div>
      </w:divsChild>
    </w:div>
    <w:div w:id="1510489450">
      <w:bodyDiv w:val="1"/>
      <w:marLeft w:val="0"/>
      <w:marRight w:val="0"/>
      <w:marTop w:val="0"/>
      <w:marBottom w:val="0"/>
      <w:divBdr>
        <w:top w:val="none" w:sz="0" w:space="0" w:color="auto"/>
        <w:left w:val="none" w:sz="0" w:space="0" w:color="auto"/>
        <w:bottom w:val="none" w:sz="0" w:space="0" w:color="auto"/>
        <w:right w:val="none" w:sz="0" w:space="0" w:color="auto"/>
      </w:divBdr>
    </w:div>
    <w:div w:id="1519738613">
      <w:bodyDiv w:val="1"/>
      <w:marLeft w:val="0"/>
      <w:marRight w:val="0"/>
      <w:marTop w:val="0"/>
      <w:marBottom w:val="0"/>
      <w:divBdr>
        <w:top w:val="none" w:sz="0" w:space="0" w:color="auto"/>
        <w:left w:val="none" w:sz="0" w:space="0" w:color="auto"/>
        <w:bottom w:val="none" w:sz="0" w:space="0" w:color="auto"/>
        <w:right w:val="none" w:sz="0" w:space="0" w:color="auto"/>
      </w:divBdr>
    </w:div>
    <w:div w:id="2059427367">
      <w:bodyDiv w:val="1"/>
      <w:marLeft w:val="0"/>
      <w:marRight w:val="0"/>
      <w:marTop w:val="0"/>
      <w:marBottom w:val="0"/>
      <w:divBdr>
        <w:top w:val="none" w:sz="0" w:space="0" w:color="auto"/>
        <w:left w:val="none" w:sz="0" w:space="0" w:color="auto"/>
        <w:bottom w:val="none" w:sz="0" w:space="0" w:color="auto"/>
        <w:right w:val="none" w:sz="0" w:space="0" w:color="auto"/>
      </w:divBdr>
    </w:div>
    <w:div w:id="2147042394">
      <w:bodyDiv w:val="1"/>
      <w:marLeft w:val="0"/>
      <w:marRight w:val="0"/>
      <w:marTop w:val="0"/>
      <w:marBottom w:val="0"/>
      <w:divBdr>
        <w:top w:val="none" w:sz="0" w:space="0" w:color="auto"/>
        <w:left w:val="none" w:sz="0" w:space="0" w:color="auto"/>
        <w:bottom w:val="none" w:sz="0" w:space="0" w:color="auto"/>
        <w:right w:val="none" w:sz="0" w:space="0" w:color="auto"/>
      </w:divBdr>
      <w:divsChild>
        <w:div w:id="152380709">
          <w:marLeft w:val="-87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704</Words>
  <Characters>4157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Bémová</dc:creator>
  <cp:keywords/>
  <dc:description/>
  <cp:lastModifiedBy>Martin Nekola</cp:lastModifiedBy>
  <cp:revision>11</cp:revision>
  <dcterms:created xsi:type="dcterms:W3CDTF">2020-11-29T15:57:00Z</dcterms:created>
  <dcterms:modified xsi:type="dcterms:W3CDTF">2020-12-08T08:23:00Z</dcterms:modified>
</cp:coreProperties>
</file>