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86" w:rsidRDefault="005B1586" w:rsidP="005B1586">
      <w:pPr>
        <w:spacing w:after="0"/>
        <w:jc w:val="right"/>
        <w:rPr>
          <w:rFonts w:ascii="Arial" w:hAnsi="Arial" w:cs="Arial"/>
          <w:b/>
          <w:color w:val="C00000"/>
        </w:rPr>
      </w:pPr>
      <w:bookmarkStart w:id="0" w:name="_GoBack"/>
      <w:bookmarkEnd w:id="0"/>
      <w:r>
        <w:rPr>
          <w:rFonts w:ascii="Arial" w:hAnsi="Arial" w:cs="Arial"/>
          <w:b/>
          <w:color w:val="C00000"/>
        </w:rPr>
        <w:t>Příloha č. 1 – Teze</w:t>
      </w:r>
    </w:p>
    <w:p w:rsidR="005B1586" w:rsidRPr="005B1586" w:rsidRDefault="005B1586" w:rsidP="005B1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B1586" w:rsidRDefault="005B1586" w:rsidP="005B1586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B1586">
        <w:rPr>
          <w:rFonts w:ascii="Arial" w:hAnsi="Arial" w:cs="Arial"/>
          <w:sz w:val="24"/>
          <w:szCs w:val="24"/>
        </w:rPr>
        <w:t>Dámy a pánové, ráda bych Vás přivítala na v pořadí již pátém Bienále. Letošní ročník bude věnován dvěma významným osobám, od jejichž smrti uplynulo již třicet let. I když čelili ve svých zemích extrémnímu nátlaku politické nesvobody, a přesto vytvořili díla, která mají světové uznání a řadí se ke klenotům literatury. Jde tedy o českého jedinečného básníka a jediného českého nositele Nobelovy ceny za literaturu Jaroslava Seiferta</w:t>
      </w:r>
      <w:r>
        <w:rPr>
          <w:rFonts w:ascii="Arial" w:hAnsi="Arial" w:cs="Arial"/>
          <w:sz w:val="24"/>
          <w:szCs w:val="24"/>
        </w:rPr>
        <w:t xml:space="preserve"> a </w:t>
      </w:r>
      <w:r w:rsidRPr="005B1586">
        <w:rPr>
          <w:rFonts w:ascii="Arial" w:hAnsi="Arial" w:cs="Arial"/>
          <w:sz w:val="24"/>
          <w:szCs w:val="24"/>
        </w:rPr>
        <w:t>argentinského prozaika Antonia di Benedetta.</w:t>
      </w:r>
    </w:p>
    <w:p w:rsidR="005B1586" w:rsidRPr="005B1586" w:rsidRDefault="005B1586" w:rsidP="005B1586">
      <w:pPr>
        <w:pStyle w:val="Prrafodelista"/>
        <w:spacing w:after="120"/>
        <w:jc w:val="both"/>
        <w:rPr>
          <w:rFonts w:ascii="Arial" w:hAnsi="Arial" w:cs="Arial"/>
          <w:sz w:val="24"/>
          <w:szCs w:val="24"/>
        </w:rPr>
      </w:pPr>
    </w:p>
    <w:p w:rsidR="005B1586" w:rsidRPr="005B1586" w:rsidRDefault="005B1586" w:rsidP="005B1586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B1586">
        <w:rPr>
          <w:rFonts w:ascii="Arial" w:hAnsi="Arial" w:cs="Arial"/>
          <w:sz w:val="24"/>
          <w:szCs w:val="24"/>
        </w:rPr>
        <w:t>Mimořádnost tvorby Jaroslava Seiferta spočívá v samotném jeho díle, které bylo vždy lidsky upřímné a umělecky přesvědčivé. Mimo jiné i v tom, že Jaroslav Seifert byl účastníkem celé doby proměn českého básnictví od avantgardy, proletářské poezie až do let osmdesátých. Nebyla to vždy cesta lehká, ale on jí však prošel se ctí a důstojností tvůrčí i občanskou.</w:t>
      </w:r>
    </w:p>
    <w:p w:rsidR="005B1586" w:rsidRPr="005B1586" w:rsidRDefault="005B1586" w:rsidP="005B1586">
      <w:pPr>
        <w:pStyle w:val="Prrafodelista"/>
        <w:spacing w:after="120"/>
        <w:jc w:val="both"/>
        <w:rPr>
          <w:rFonts w:ascii="Arial" w:hAnsi="Arial" w:cs="Arial"/>
          <w:sz w:val="24"/>
          <w:szCs w:val="24"/>
        </w:rPr>
      </w:pPr>
    </w:p>
    <w:p w:rsidR="005B1586" w:rsidRPr="005B1586" w:rsidRDefault="005B1586" w:rsidP="005B1586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B1586">
        <w:rPr>
          <w:rFonts w:ascii="Arial" w:hAnsi="Arial" w:cs="Arial"/>
          <w:sz w:val="24"/>
          <w:szCs w:val="24"/>
        </w:rPr>
        <w:t>Zatímco Antonio di Benedetto, argentinský spisovatel a novinář, je dosud zřejmě nejutajenějším latinskoamerickým klasikem. Jeho dílo se vyznačuje zcela jedinečným, zdánlivě neúčastným stylem a novými kompozičními způsoby.</w:t>
      </w:r>
    </w:p>
    <w:p w:rsidR="005B1586" w:rsidRPr="005B1586" w:rsidRDefault="005B1586" w:rsidP="005B1586">
      <w:pPr>
        <w:pStyle w:val="Prrafodelista"/>
        <w:spacing w:after="120"/>
        <w:jc w:val="both"/>
        <w:rPr>
          <w:rFonts w:ascii="Arial" w:hAnsi="Arial" w:cs="Arial"/>
          <w:sz w:val="24"/>
          <w:szCs w:val="24"/>
        </w:rPr>
      </w:pPr>
    </w:p>
    <w:p w:rsidR="005B1586" w:rsidRPr="005B1586" w:rsidRDefault="005B1586" w:rsidP="005B1586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B1586">
        <w:rPr>
          <w:rFonts w:ascii="Arial" w:hAnsi="Arial" w:cs="Arial"/>
          <w:sz w:val="24"/>
          <w:szCs w:val="24"/>
        </w:rPr>
        <w:t>Nesmím také opomenout Franze Kafku a Jorge Luis Borgese, protože právě na jejich počest se tato slavnost koná a snaží se nám představit argentinskou a českou kulturu prostřednictvím literatury, filmu, hudby, výtva</w:t>
      </w:r>
      <w:r>
        <w:rPr>
          <w:rFonts w:ascii="Arial" w:hAnsi="Arial" w:cs="Arial"/>
          <w:sz w:val="24"/>
          <w:szCs w:val="24"/>
        </w:rPr>
        <w:t>rného umění a </w:t>
      </w:r>
      <w:r w:rsidRPr="005B1586">
        <w:rPr>
          <w:rFonts w:ascii="Arial" w:hAnsi="Arial" w:cs="Arial"/>
          <w:sz w:val="24"/>
          <w:szCs w:val="24"/>
        </w:rPr>
        <w:t>myšlenkových směrů</w:t>
      </w:r>
    </w:p>
    <w:p w:rsidR="005B1586" w:rsidRPr="005B1586" w:rsidRDefault="005B1586" w:rsidP="005B1586">
      <w:pPr>
        <w:pStyle w:val="Prrafodelista"/>
        <w:spacing w:after="120"/>
        <w:jc w:val="both"/>
        <w:rPr>
          <w:rFonts w:ascii="Arial" w:hAnsi="Arial" w:cs="Arial"/>
          <w:sz w:val="24"/>
          <w:szCs w:val="24"/>
        </w:rPr>
      </w:pPr>
    </w:p>
    <w:p w:rsidR="005B1586" w:rsidRPr="005B1586" w:rsidRDefault="005B1586" w:rsidP="005B1586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B1586">
        <w:rPr>
          <w:rFonts w:ascii="Arial" w:hAnsi="Arial" w:cs="Arial"/>
          <w:sz w:val="24"/>
          <w:szCs w:val="24"/>
        </w:rPr>
        <w:t>Celý program je sérií přednášek, ukázek ta</w:t>
      </w:r>
      <w:r>
        <w:rPr>
          <w:rFonts w:ascii="Arial" w:hAnsi="Arial" w:cs="Arial"/>
          <w:sz w:val="24"/>
          <w:szCs w:val="24"/>
        </w:rPr>
        <w:t>nců, seminářů a mnoho dalšího a </w:t>
      </w:r>
      <w:r w:rsidRPr="005B1586">
        <w:rPr>
          <w:rFonts w:ascii="Arial" w:hAnsi="Arial" w:cs="Arial"/>
          <w:sz w:val="24"/>
          <w:szCs w:val="24"/>
        </w:rPr>
        <w:t>já věřím, že si najdete čas, aby Vám alespoň malá část této kulturní akce neutekla.</w:t>
      </w:r>
    </w:p>
    <w:p w:rsidR="005B1586" w:rsidRPr="005B1586" w:rsidRDefault="005B1586" w:rsidP="005B1586">
      <w:pPr>
        <w:pStyle w:val="Prrafodelista"/>
        <w:spacing w:after="120"/>
        <w:jc w:val="both"/>
        <w:rPr>
          <w:rFonts w:ascii="Arial" w:hAnsi="Arial" w:cs="Arial"/>
          <w:sz w:val="24"/>
          <w:szCs w:val="24"/>
        </w:rPr>
      </w:pPr>
    </w:p>
    <w:p w:rsidR="005B1586" w:rsidRPr="005B1586" w:rsidRDefault="005B1586" w:rsidP="005B1586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B1586">
        <w:rPr>
          <w:rFonts w:ascii="Arial" w:hAnsi="Arial" w:cs="Arial"/>
          <w:sz w:val="24"/>
          <w:szCs w:val="24"/>
        </w:rPr>
        <w:t>Ráda bych také poděkovala dvěma institucím, bez kterých bychom zde nemohli být, a to Společnosti Franze Kafky v Praze a Fundación Internacional Jorge Luis Borges.</w:t>
      </w:r>
    </w:p>
    <w:p w:rsidR="005B1586" w:rsidRPr="005B1586" w:rsidRDefault="005B1586" w:rsidP="005B1586">
      <w:pPr>
        <w:pStyle w:val="Prrafodelista"/>
        <w:spacing w:after="120"/>
        <w:jc w:val="both"/>
        <w:rPr>
          <w:rFonts w:ascii="Arial" w:hAnsi="Arial" w:cs="Arial"/>
          <w:sz w:val="24"/>
          <w:szCs w:val="24"/>
        </w:rPr>
      </w:pPr>
    </w:p>
    <w:p w:rsidR="005B1586" w:rsidRPr="005B1586" w:rsidRDefault="005B1586" w:rsidP="005B1586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B1586">
        <w:rPr>
          <w:rFonts w:ascii="Arial" w:hAnsi="Arial" w:cs="Arial"/>
          <w:sz w:val="24"/>
          <w:szCs w:val="24"/>
        </w:rPr>
        <w:t>Přeji této pořadatelům této přehlídky, aby měla mnoho spokojených návštěvníků a stala se významným mezníkem letošního podzimu</w:t>
      </w:r>
    </w:p>
    <w:p w:rsidR="005B1586" w:rsidRPr="005B1586" w:rsidRDefault="005B1586" w:rsidP="005B1586">
      <w:pPr>
        <w:pStyle w:val="Prrafodelista"/>
        <w:spacing w:after="120"/>
        <w:jc w:val="both"/>
        <w:rPr>
          <w:rFonts w:ascii="Arial" w:hAnsi="Arial" w:cs="Arial"/>
          <w:sz w:val="24"/>
          <w:szCs w:val="24"/>
        </w:rPr>
      </w:pPr>
    </w:p>
    <w:sectPr w:rsidR="005B1586" w:rsidRPr="005B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F37"/>
    <w:multiLevelType w:val="hybridMultilevel"/>
    <w:tmpl w:val="EDCA00DA"/>
    <w:lvl w:ilvl="0" w:tplc="4BFA2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A6B62"/>
    <w:multiLevelType w:val="hybridMultilevel"/>
    <w:tmpl w:val="4980198E"/>
    <w:lvl w:ilvl="0" w:tplc="0E566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0685E"/>
    <w:multiLevelType w:val="hybridMultilevel"/>
    <w:tmpl w:val="7F1E2A12"/>
    <w:lvl w:ilvl="0" w:tplc="39E20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3F"/>
    <w:rsid w:val="00204890"/>
    <w:rsid w:val="002574F5"/>
    <w:rsid w:val="002667C6"/>
    <w:rsid w:val="002D5EB9"/>
    <w:rsid w:val="004652BB"/>
    <w:rsid w:val="005B1586"/>
    <w:rsid w:val="007B18D1"/>
    <w:rsid w:val="00A864DA"/>
    <w:rsid w:val="00AE533F"/>
    <w:rsid w:val="00B54346"/>
    <w:rsid w:val="00BF2FA7"/>
    <w:rsid w:val="00DB7B94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1509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Marta Pistekova</cp:lastModifiedBy>
  <cp:revision>2</cp:revision>
  <dcterms:created xsi:type="dcterms:W3CDTF">2016-09-20T08:48:00Z</dcterms:created>
  <dcterms:modified xsi:type="dcterms:W3CDTF">2016-09-20T08:48:00Z</dcterms:modified>
</cp:coreProperties>
</file>