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R="00000000" w:rsidDel="00000000" w:rsidRDefault="00000000" w14:paraId="00000001" w:rsidP="00000000" w:rsidRPr="00000000">
      <w:pPr>
        <w:jc w:val="center"/>
        <w:ind w:left="141"/>
        <w:ind w:right="0"/>
        <w:ind w:firstLine="0"/>
        <w:spacing w:line="360" w:lineRule="auto"/>
        <w:rPr>
          <w:b/>
          <w:sz w:val="32"/>
          <w:szCs w:val="32"/>
        </w:rPr>
      </w:pPr>
      <w:r w:rsidR="00000000" w:rsidDel="00000000" w:rsidRPr="00000000">
        <w:rPr>
          <w:rtl w:val="0"/>
          <w:b/>
          <w:sz w:val="32"/>
          <w:szCs w:val="32"/>
        </w:rPr>
        <w:t>VÝZKUM MÉDIÍ I.</w:t>
      </w:r>
    </w:p>
    <w:p w:rsidR="00000000" w:rsidDel="00000000" w:rsidRDefault="00000000" w14:paraId="00000002" w:rsidP="00000000" w:rsidRPr="00000000">
      <w:pPr>
        <w:jc w:val="center"/>
        <w:ind w:left="0"/>
        <w:ind w:firstLine="0"/>
        <w:spacing w:line="360" w:lineRule="auto"/>
      </w:pPr>
      <w:r w:rsidR="00000000" w:rsidDel="00000000" w:rsidRPr="00000000">
        <w:rPr>
          <w:rtl w:val="0"/>
        </w:rPr>
        <w:t xml:space="preserve">Andrea Kloučková </w:t>
      </w:r>
    </w:p>
    <w:p w:rsidR="00000000" w:rsidDel="00000000" w:rsidRDefault="00000000" w14:paraId="00000003" w:rsidP="00000000" w:rsidRPr="00000000">
      <w:pPr>
        <w:jc w:val="center"/>
        <w:ind w:left="0"/>
        <w:ind w:firstLine="0"/>
        <w:spacing w:line="360" w:lineRule="auto"/>
        <w:rPr>
          <w:b/>
          <w:u w:val="single"/>
        </w:rPr>
      </w:pPr>
      <w:r w:rsidR="00000000" w:rsidDel="00000000" w:rsidRPr="00000000">
        <w:rPr>
          <w:rtl w:val="0"/>
        </w:rPr>
        <w:t>Navazující magisterský program Mediální studia - distanční studium</w:t>
      </w:r>
      <w:r w:rsidR="00000000" w:rsidDel="00000000" w:rsidRPr="00000000">
        <w:rPr>
          <w:rtl w:val="0"/>
        </w:rPr>
      </w:r>
    </w:p>
    <w:p w:rsidR="00000000" w:rsidDel="00000000" w:rsidRDefault="00000000" w14:paraId="00000004" w:rsidP="00000000" w:rsidRPr="00000000">
      <w:pPr>
        <w:jc w:val="center"/>
        <w:ind w:left="0"/>
        <w:ind w:firstLine="0"/>
        <w:spacing w:line="360" w:lineRule="auto"/>
        <w:rPr>
          <w:b/>
          <w:u w:val="single"/>
          <w:sz w:val="28"/>
          <w:szCs w:val="28"/>
        </w:rPr>
      </w:pPr>
      <w:r w:rsidR="00000000" w:rsidDel="00000000" w:rsidRPr="00000000">
        <w:rPr>
          <w:rtl w:val="0"/>
          <w:b/>
        </w:rPr>
        <w:t>Nepovinný úkol č. 2 - návrh základní struktury vlastního výzkumu</w:t>
      </w:r>
      <w:r w:rsidR="00000000" w:rsidDel="00000000" w:rsidRPr="00000000">
        <w:rPr>
          <w:rtl w:val="0"/>
        </w:rPr>
      </w:r>
    </w:p>
    <w:p w:rsidR="00000000" w:rsidDel="00000000" w:rsidRDefault="00000000" w14:paraId="00000005" w:rsidP="00000000" w:rsidRPr="00000000">
      <w:pPr>
        <w:ind w:left="0"/>
        <w:ind w:firstLine="0"/>
        <w:spacing w:line="360" w:lineRule="auto"/>
        <w:rPr>
          <w:b/>
          <w:u w:val="single"/>
          <w:sz w:val="28"/>
          <w:szCs w:val="28"/>
        </w:rPr>
      </w:pPr>
      <w:r w:rsidR="00000000" w:rsidDel="00000000" w:rsidRPr="00000000">
        <w:rPr>
          <w:rtl w:val="0"/>
        </w:rPr>
      </w:r>
    </w:p>
    <w:p w:rsidR="00000000" w:rsidDel="00000000" w:rsidRDefault="00000000" w14:paraId="00000006" w:rsidP="00000000" w:rsidRPr="00000000">
      <w:pPr>
        <w:numPr>
          <w:ilvl w:val="0"/>
          <w:numId w:val="5"/>
        </w:numPr>
        <w:ind w:left="720"/>
        <w:ind w:hanging="360"/>
        <w:spacing w:line="360" w:lineRule="auto"/>
        <w:rPr>
          <w:b/>
          <w:u w:val="none"/>
          <w:sz w:val="28"/>
          <w:szCs w:val="28"/>
        </w:rPr>
      </w:pPr>
      <w:r w:rsidR="00000000" w:rsidDel="00000000" w:rsidRPr="00000000">
        <w:rPr>
          <w:rtl w:val="0"/>
          <w:b/>
          <w:u w:val="single"/>
          <w:sz w:val="28"/>
          <w:szCs w:val="28"/>
        </w:rPr>
        <w:t>VÝZKUMNÝ PROBLÉM/TÉMA</w:t>
      </w:r>
    </w:p>
    <w:p w:rsidR="00000000" w:rsidDel="00000000" w:rsidRDefault="00000000" w14:paraId="00000007" w:rsidP="00000000" w:rsidRPr="00000000">
      <w:pPr>
        <w:jc w:val="both"/>
        <w:ind w:left="0"/>
        <w:ind w:firstLine="0"/>
        <w:spacing w:line="360" w:lineRule="auto"/>
      </w:pPr>
      <w:r w:rsidR="00000000" w:rsidDel="00000000" w:rsidRPr="00000000">
        <w:rPr>
          <w:rtl w:val="0"/>
        </w:rPr>
        <w:t xml:space="preserve">Problematika vlivu vlastníků na agendu a obsah médií. </w:t>
      </w:r>
    </w:p>
    <w:p w:rsidR="00000000" w:rsidDel="00000000" w:rsidRDefault="00000000" w14:paraId="00000008" w:rsidP="00000000" w:rsidRPr="00000000">
      <w:pPr>
        <w:jc w:val="both"/>
        <w:ind w:left="0"/>
        <w:ind w:firstLine="720"/>
        <w:spacing w:line="360" w:lineRule="auto"/>
      </w:pPr>
      <w:r w:rsidR="00000000" w:rsidDel="00000000" w:rsidRPr="00000000">
        <w:rPr>
          <w:rtl w:val="0"/>
        </w:rPr>
        <w:t xml:space="preserve">Nezávislá média jsou jedním ze základních pilířů dobře fungující společnosti               a demokracie. Média by měla  kontrolovat  moc a její aktéry, zároveň nezapomínat na skupiny, které jsou nějakým způsobem znevýhodněné, přispívat ke kultivaci  společnosti,          a hlavně být objektivní. Můžeme se ale spolehnout, že média jsou zcela nezávislá                 a objektivní, když mají konkrétního vlastníka s konkrétními ekonomickými                                 či politickými zájmy?  </w:t>
      </w:r>
    </w:p>
    <w:p w:rsidR="00000000" w:rsidDel="00000000" w:rsidRDefault="00000000" w14:paraId="00000009" w:rsidP="00000000" w:rsidRPr="00000000">
      <w:pPr>
        <w:jc w:val="both"/>
        <w:ind w:left="0"/>
        <w:ind w:firstLine="720"/>
        <w:spacing w:line="360" w:lineRule="auto"/>
      </w:pPr>
      <w:r w:rsidR="00000000" w:rsidDel="00000000" w:rsidRPr="00000000">
        <w:rPr>
          <w:rtl w:val="0"/>
        </w:rPr>
        <w:t xml:space="preserve">Do určité míry vždy bude  záviset  na médiích samotných, o čem a jakým způsobem budou čtenáře informovat.  Ovšem podle Osvaldové (2020, s.22) zpravodajství má být pokud možno vždy přesné, vyvážené, nepředpojaté a poctivé jak při výběru, tak při ztvárnění, tak následné prezentaci. Má být nestranné, ověřené přinejmenším ze dvou nezávislých zdrojů, aktuální, včasné, jasné a srozumitelné. Je tedy možné, aby v situaci, kdy vlastník média zjevně propojuje ekonomickou, politickou a mediální moc zůstal objektivní, aby nezasahoval do agendy a jeho média nabízela  čtenářům pouze vyvážené             a nepředpojaté zprávy? </w:t>
      </w:r>
    </w:p>
    <w:p w:rsidR="00000000" w:rsidDel="00000000" w:rsidRDefault="00000000" w14:paraId="0000000A" w:rsidP="00000000" w:rsidRPr="00000000">
      <w:pPr>
        <w:jc w:val="both"/>
        <w:ind w:left="0"/>
        <w:ind w:firstLine="720"/>
        <w:spacing w:line="360" w:lineRule="auto"/>
      </w:pPr>
      <w:r w:rsidR="00000000" w:rsidDel="00000000" w:rsidRPr="00000000">
        <w:rPr>
          <w:rtl w:val="0"/>
        </w:rPr>
        <w:t>Největší i</w:t>
      </w:r>
      <w:r w:rsidR="00000000" w:rsidDel="00000000" w:rsidRPr="00000000">
        <w:rPr>
          <w:rtl w:val="0"/>
        </w:rPr>
        <w:t>nspirací pro volbu tématu mého výzkumu se mi při rešeršování primární literatury stala diplomová práce Ivety Štverákové (</w:t>
      </w:r>
      <w:r w:rsidR="00000000" w:rsidDel="00000000" w:rsidRPr="00000000">
        <w:rPr>
          <w:rtl w:val="0"/>
        </w:rPr>
        <w:t>ŠTVERÁKOVÁ, Iveta. \textit{Vliv změny vlastnictví médií na obsah vybraných deníků: případ akvizice mediální skupiny MAFRA} [online].Praha,2013[cit.2020-11-13].Dostupnéz:&lt;https://theses.cz/id/5bkf2u/&gt;.Diplomová práce. Vysoká škola ekonomická v Praze. Vedoucí práce Vladimíra Dvořáková.)</w:t>
      </w:r>
      <w:r w:rsidR="00000000" w:rsidDel="00000000" w:rsidRPr="00000000">
        <w:rPr>
          <w:rtl w:val="0"/>
        </w:rPr>
        <w:t xml:space="preserve">, která  zvolila </w:t>
      </w:r>
      <w:r w:rsidR="00000000" w:rsidDel="00000000" w:rsidRPr="00000000">
        <w:rPr>
          <w:rtl w:val="0"/>
        </w:rPr>
        <w:t>téma o potencionálním vlivu vlastníků médií na obsah a o změnách v obsahu po převzetí média novým majitelem a zasadila ho do konkrétní situace v České republice před a po  převzetí jednoho z největších vydavatelských domu podnikatelem a politikem v jedné osobě Andrejem Babišem. Akvizice v roce 2013 přinesla a stále přináší mnoho otazníků nejen v mediálním, ale i politickém a společenském prostoru. V červnu 2013 významný český podnikatel (majitel koncernu Agrofert) a zakladatel politického hnutí ANO 2011 (od roku 2014 i ministr  financí, místopředseda, a později  i předseda vlády) koupil od německé společnosti RBVG (Rheinisch-Bergische Verlagsgesellschaft mbH) mediální skupinu MAFRA, která mimo jiné vydává deníky Mladá fronta DNES a Lidové noviny. Přestože akvizici schválil Úřad na ochranu hospodářské soutěže (ÚOHS), začalo se mluvit        o tom, jaký vliv to bude mít na nezávislost médií, která spadají pod vydavatelství MAFRA.</w:t>
      </w:r>
      <w:r w:rsidR="00000000" w:rsidDel="00000000" w:rsidRPr="00000000">
        <w:rPr>
          <w:rtl w:val="0"/>
          <w:vertAlign w:val="superscript"/>
        </w:rPr>
        <w:t>1</w:t>
      </w:r>
      <w:r w:rsidR="00000000" w:rsidDel="00000000" w:rsidRPr="00000000">
        <w:rPr>
          <w:rtl w:val="0"/>
        </w:rPr>
        <w:t xml:space="preserve"> </w:t>
      </w:r>
    </w:p>
    <w:p w:rsidR="00000000" w:rsidDel="00000000" w:rsidRDefault="00000000" w14:paraId="0000000B" w:rsidP="00000000" w:rsidRPr="00000000">
      <w:pPr>
        <w:jc w:val="both"/>
        <w:ind w:left="0"/>
        <w:ind w:firstLine="720"/>
        <w:spacing w:line="360" w:lineRule="auto"/>
      </w:pPr>
      <w:r w:rsidR="00000000" w:rsidDel="00000000" w:rsidRPr="00000000">
        <w:rPr>
          <w:rtl w:val="0"/>
        </w:rPr>
        <w:t xml:space="preserve">Po přečtení zdrojů k tématu se zdá, že téma </w:t>
      </w:r>
      <w:r w:rsidR="00000000" w:rsidDel="00000000" w:rsidRPr="00000000">
        <w:rPr>
          <w:rtl w:val="0"/>
        </w:rPr>
        <w:t>nerezonuje</w:t>
      </w:r>
      <w:r w:rsidR="00000000" w:rsidDel="00000000" w:rsidRPr="00000000">
        <w:rPr>
          <w:rtl w:val="0"/>
        </w:rPr>
        <w:t xml:space="preserve">  pouze  v českých reáliích       a v současné době, ale objevuje se dlouhodobě i v zahraničí a zahraniční literatuře (např.  velmi napjatá situace při převzetí Wall Street Journalu mediálním magnátem Murdochem           v srpnu 2007, nebo situace kolem Silvia Berlusconiho a jím vlastněných italských médií, atd..).</w:t>
      </w:r>
    </w:p>
    <w:p w:rsidR="00000000" w:rsidDel="00000000" w:rsidRDefault="00000000" w14:paraId="0000000C" w:rsidP="00000000" w:rsidRPr="00000000">
      <w:pPr>
        <w:jc w:val="both"/>
        <w:ind w:firstLine="720"/>
        <w:spacing w:line="360" w:lineRule="auto"/>
      </w:pPr>
      <w:r w:rsidR="00000000" w:rsidDel="00000000" w:rsidRPr="00000000">
        <w:rPr>
          <w:rtl w:val="0"/>
        </w:rPr>
        <w:t xml:space="preserve">Domnívám se, že potencionální změny mediálních obsahů (a nejen s ohledem na změny vlastníků, ale například i s ohledem na vliv významných inzerentů) a nastolování agend  je velmi zajímavé a důležité téma, které je potřeba neustále zdůrazňovat. Pokud nelze dosáhnout absolutní objektivity a nezávislosti, měla by být alespoň podporována snaha problematiku  zkoumat a upozorňovat na ní.  Ráda bych práci kolegyně z VŠE dále rozvedla nebo se pokusila o srovnání obsahu z jiného úhlu pohledu - nejvýhodněji se pro potřeby výzkumu asi jeví srovnávat časová období před a po akvizici, tedy před a po změně vlastníka. Vzhledem k tomu, že takový výzkum již kolegyně provedla, tak zkusím  provést komparaci obsahu deníku MF Dnes s jiným českým deníkem, který nespadá pod vydavatelství MAFRA, a to v delším časovém odstupu od samotné akvizice, ale zároveň          v  době, kdy Andrej Babiš už zcela veřejně a viditelně </w:t>
      </w:r>
      <w:r w:rsidR="00000000" w:rsidDel="00000000" w:rsidRPr="00000000">
        <w:rPr>
          <w:rtl w:val="0"/>
        </w:rPr>
        <w:t>nakumuloval</w:t>
      </w:r>
      <w:r w:rsidR="00000000" w:rsidDel="00000000" w:rsidRPr="00000000">
        <w:rPr>
          <w:rtl w:val="0"/>
        </w:rPr>
        <w:t xml:space="preserve"> ekonomickou, politickou             a mediální moc.</w:t>
      </w:r>
      <w:r w:rsidR="00000000" w:rsidDel="00000000" w:rsidRPr="00000000">
        <w:rPr>
          <w:rtl w:val="0"/>
        </w:rPr>
      </w:r>
    </w:p>
    <w:p w:rsidR="00000000" w:rsidDel="00000000" w:rsidRDefault="00000000" w14:paraId="0000000D" w:rsidP="00000000" w:rsidRPr="00000000">
      <w:pPr>
        <w:jc w:val="both"/>
        <w:spacing w:line="360" w:lineRule="auto"/>
        <w:rPr>
          <w:sz w:val="18"/>
          <w:szCs w:val="18"/>
        </w:rPr>
      </w:pPr>
      <w:r w:rsidR="00000000" w:rsidDel="00000000" w:rsidRPr="00000000">
        <w:rPr>
          <w:rtl w:val="0"/>
        </w:rPr>
      </w:r>
    </w:p>
    <w:p w:rsidR="00000000" w:rsidDel="00000000" w:rsidRDefault="00000000" w14:paraId="0000000E" w:rsidP="00000000" w:rsidRPr="00000000">
      <w:pPr>
        <w:jc w:val="both"/>
        <w:spacing w:line="360" w:lineRule="auto"/>
        <w:rPr>
          <w:sz w:val="18"/>
          <w:szCs w:val="18"/>
        </w:rPr>
      </w:pPr>
      <w:r w:rsidR="00000000" w:rsidDel="00000000" w:rsidRPr="00000000">
        <w:rPr>
          <w:rtl w:val="0"/>
        </w:rPr>
      </w:r>
    </w:p>
    <w:p w:rsidR="00000000" w:rsidDel="00000000" w:rsidRDefault="00000000" w14:paraId="0000000F" w:rsidP="00000000" w:rsidRPr="00000000">
      <w:pPr>
        <w:numPr>
          <w:ilvl w:val="0"/>
          <w:numId w:val="5"/>
        </w:numPr>
        <w:jc w:val="both"/>
        <w:ind w:left="720"/>
        <w:ind w:hanging="360"/>
        <w:spacing w:line="360" w:lineRule="auto"/>
        <w:rPr>
          <w:b/>
          <w:sz w:val="28"/>
          <w:szCs w:val="28"/>
        </w:rPr>
      </w:pPr>
      <w:r w:rsidR="00000000" w:rsidDel="00000000" w:rsidRPr="00000000">
        <w:rPr>
          <w:rtl w:val="0"/>
          <w:b/>
          <w:u w:val="single"/>
          <w:sz w:val="28"/>
          <w:szCs w:val="28"/>
        </w:rPr>
        <w:t>CÍL VÝZKUMU</w:t>
      </w:r>
    </w:p>
    <w:p w:rsidR="00000000" w:rsidDel="00000000" w:rsidRDefault="00000000" w14:paraId="00000010" w:rsidP="00000000" w:rsidRPr="00000000">
      <w:pPr>
        <w:jc w:val="both"/>
        <w:ind w:left="0"/>
        <w:ind w:firstLine="0"/>
        <w:spacing w:line="360" w:lineRule="auto"/>
      </w:pPr>
      <w:r w:rsidR="00000000" w:rsidDel="00000000" w:rsidRPr="00000000">
        <w:rPr>
          <w:rtl w:val="0"/>
        </w:rPr>
        <w:t>Hlavním cílem výzkumu by mělo být zjištění, zda se dá vysledovat  vliv vlastníka  na agendu a obsah média  z hlediska jeho politických a obchodních zájmů nebo aktivit.                  V našem výzkumu by mělo dojít ke komparaci mediálních obsahů deníku z vydavatelství MAFRA  a jiného českého deníku s podobným zaměřením.</w:t>
      </w:r>
    </w:p>
    <w:p w:rsidR="00000000" w:rsidDel="00000000" w:rsidRDefault="00000000" w14:paraId="00000011" w:rsidP="00000000" w:rsidRPr="00000000">
      <w:pPr>
        <w:jc w:val="both"/>
        <w:ind w:left="0"/>
        <w:ind w:firstLine="0"/>
        <w:spacing w:line="360" w:lineRule="auto"/>
      </w:pPr>
      <w:r w:rsidR="00000000" w:rsidDel="00000000" w:rsidRPr="00000000">
        <w:rPr>
          <w:rtl w:val="0"/>
        </w:rPr>
      </w:r>
    </w:p>
    <w:p w:rsidR="00000000" w:rsidDel="00000000" w:rsidRDefault="00000000" w14:paraId="00000012" w:rsidP="00000000" w:rsidRPr="00000000">
      <w:pPr>
        <w:jc w:val="both"/>
        <w:ind w:left="0"/>
        <w:ind w:firstLine="0"/>
        <w:spacing w:line="360" w:lineRule="auto"/>
      </w:pPr>
      <w:r w:rsidR="00000000" w:rsidDel="00000000" w:rsidRPr="00000000">
        <w:rPr>
          <w:rtl w:val="0"/>
        </w:rPr>
      </w:r>
    </w:p>
    <w:p w:rsidR="00000000" w:rsidDel="00000000" w:rsidRDefault="00000000" w14:paraId="00000013" w:rsidP="00000000" w:rsidRPr="00000000">
      <w:pPr>
        <w:jc w:val="both"/>
        <w:ind w:left="0"/>
        <w:ind w:firstLine="0"/>
        <w:spacing w:line="360" w:lineRule="auto"/>
      </w:pPr>
      <w:r w:rsidR="00000000" w:rsidDel="00000000" w:rsidRPr="00000000">
        <w:rPr>
          <w:rtl w:val="0"/>
        </w:rPr>
      </w:r>
    </w:p>
    <w:p w:rsidR="00000000" w:rsidDel="00000000" w:rsidRDefault="00000000" w14:paraId="00000014" w:rsidP="00000000" w:rsidRPr="00000000">
      <w:pPr>
        <w:jc w:val="both"/>
        <w:ind w:left="0"/>
        <w:ind w:firstLine="0"/>
        <w:spacing w:line="360" w:lineRule="auto"/>
      </w:pPr>
      <w:r w:rsidR="00000000" w:rsidDel="00000000" w:rsidRPr="00000000">
        <w:rPr>
          <w:rtl w:val="0"/>
        </w:rPr>
      </w:r>
    </w:p>
    <w:p w:rsidR="00000000" w:rsidDel="00000000" w:rsidRDefault="00000000" w14:paraId="00000016" w:rsidP="00000000" w:rsidRPr="00000000">
      <w:pPr>
        <w:jc w:val="both"/>
        <w:ind w:left="0"/>
        <w:ind w:firstLine="0"/>
        <w:spacing w:line="360" w:lineRule="auto"/>
      </w:pPr>
      <w:r w:rsidR="00000000" w:rsidDel="00000000" w:rsidRPr="00000000">
        <w:rPr>
          <w:rtl w:val="0"/>
        </w:rPr>
      </w:r>
    </w:p>
    <w:p w:rsidR="00000000" w:rsidDel="00000000" w:rsidRDefault="00000000" w14:paraId="00000017" w:rsidP="00000000" w:rsidRPr="00000000">
      <w:pPr>
        <w:jc w:val="both"/>
        <w:ind w:left="0"/>
        <w:ind w:firstLine="0"/>
        <w:spacing w:line="360" w:lineRule="auto"/>
      </w:pPr>
      <w:r w:rsidR="00000000" w:rsidDel="00000000" w:rsidRPr="00000000">
        <w:rPr>
          <w:rtl w:val="0"/>
        </w:rPr>
      </w:r>
    </w:p>
    <w:p w:rsidR="00000000" w:rsidDel="00000000" w:rsidRDefault="00000000" w14:paraId="00000018" w:rsidP="00000000" w:rsidRPr="00000000">
      <w:pPr>
        <w:jc w:val="both"/>
        <w:spacing w:line="360" w:lineRule="auto"/>
      </w:pPr>
      <w:r w:rsidR="00000000" w:rsidDel="00000000" w:rsidRPr="00000000">
        <w:rPr>
          <w:rtl w:val="0"/>
        </w:rPr>
        <w:t>________________________________</w:t>
      </w:r>
    </w:p>
    <w:p w:rsidR="00000000" w:rsidDel="00000000" w:rsidRDefault="00000000" w14:paraId="00000019" w:rsidP="00000000" w:rsidRPr="00000000">
      <w:pPr>
        <w:jc w:val="both"/>
        <w:spacing w:line="360" w:lineRule="auto"/>
        <w:rPr>
          <w:sz w:val="18"/>
          <w:szCs w:val="18"/>
        </w:rPr>
      </w:pPr>
      <w:r w:rsidR="00000000" w:rsidDel="00000000" w:rsidRPr="00000000">
        <w:rPr>
          <w:rtl w:val="0"/>
          <w:sz w:val="18"/>
          <w:szCs w:val="18"/>
          <w:vertAlign w:val="superscript"/>
        </w:rPr>
        <w:t xml:space="preserve">1 </w:t>
      </w:r>
      <w:r w:rsidR="00000000" w:rsidDel="00000000" w:rsidRPr="00000000">
        <w:rPr>
          <w:rtl w:val="0"/>
          <w:b/>
          <w:sz w:val="18"/>
          <w:szCs w:val="18"/>
        </w:rPr>
        <w:t xml:space="preserve">ŠTVERÁKOVÁ, </w:t>
      </w:r>
      <w:r w:rsidR="00000000" w:rsidDel="00000000" w:rsidRPr="00000000">
        <w:rPr>
          <w:rtl w:val="0"/>
          <w:sz w:val="18"/>
          <w:szCs w:val="18"/>
        </w:rPr>
        <w:t>Iveta. Vliv změny vlastnictví médií na obsah vybraných deníků: případ akvizice mediální skupiny MAFRA [online]. Praha, 2013 Dostupné z: &lt;https://theses.cz/id/5bkf2u/&gt;.Diplomová práce. Vysoká škola ekonomická v Praze. Vedoucí práce Vladimíra Dvořáková</w:t>
      </w:r>
    </w:p>
    <w:p w:rsidR="00000000" w:rsidDel="00000000" w:rsidRDefault="00000000" w14:paraId="0000001A" w:rsidP="00000000" w:rsidRPr="00000000">
      <w:pPr>
        <w:jc w:val="both"/>
        <w:spacing w:line="360" w:lineRule="auto"/>
        <w:rPr>
          <w:sz w:val="18"/>
          <w:szCs w:val="18"/>
        </w:rPr>
      </w:pPr>
      <w:r w:rsidR="00000000" w:rsidDel="00000000" w:rsidRPr="00000000">
        <w:rPr>
          <w:rtl w:val="0"/>
        </w:rPr>
      </w:r>
    </w:p>
    <w:p w:rsidR="00000000" w:rsidDel="00000000" w:rsidRDefault="00000000" w14:paraId="0000001B" w:rsidP="00000000" w:rsidRPr="00000000">
      <w:pPr>
        <w:numPr>
          <w:ilvl w:val="0"/>
          <w:numId w:val="5"/>
        </w:numPr>
        <w:ind w:left="720"/>
        <w:ind w:hanging="360"/>
        <w:spacing w:line="360" w:lineRule="auto"/>
        <w:rPr>
          <w:b/>
          <w:sz w:val="24"/>
          <w:szCs w:val="24"/>
        </w:rPr>
      </w:pPr>
      <w:r w:rsidR="00000000" w:rsidDel="00000000" w:rsidRPr="00000000">
        <w:rPr>
          <w:rtl w:val="0"/>
          <w:b/>
          <w:u w:val="single"/>
          <w:sz w:val="24"/>
          <w:szCs w:val="24"/>
        </w:rPr>
        <w:t>METODOLOGIE</w:t>
      </w:r>
    </w:p>
    <w:p w:rsidR="00000000" w:rsidDel="00000000" w:rsidRDefault="00000000" w14:paraId="0000001C" w:rsidP="00000000" w:rsidRPr="00000000">
      <w:pPr>
        <w:jc w:val="both"/>
        <w:spacing w:line="360" w:lineRule="auto"/>
        <w:rPr>
          <w:b/>
        </w:rPr>
      </w:pPr>
      <w:r w:rsidR="00000000" w:rsidDel="00000000" w:rsidRPr="00000000">
        <w:rPr>
          <w:rtl w:val="0"/>
        </w:rPr>
        <w:t xml:space="preserve">Jako výzkumná metoda bude použitá kvantitativní obsahová analýza, která je schopná popsat změnu mediálních obsahů v čase a zkoumat jakými tématy se média zabývají a jak velký prostor jim věnují.  Pomocí analýzy můžeme též srovnávat různá média, což bude           i náš případ.  </w:t>
      </w:r>
      <w:r w:rsidR="00000000" w:rsidDel="00000000" w:rsidRPr="00000000">
        <w:rPr>
          <w:rtl w:val="0"/>
        </w:rPr>
      </w:r>
    </w:p>
    <w:p w:rsidR="00000000" w:rsidDel="00000000" w:rsidRDefault="00000000" w14:paraId="0000001D" w:rsidP="00000000" w:rsidRPr="00000000">
      <w:pPr>
        <w:jc w:val="both"/>
        <w:spacing w:line="360" w:lineRule="auto"/>
        <w:rPr>
          <w:b/>
        </w:rPr>
      </w:pPr>
      <w:r w:rsidR="00000000" w:rsidDel="00000000" w:rsidRPr="00000000">
        <w:rPr>
          <w:rtl w:val="0"/>
        </w:rPr>
      </w:r>
    </w:p>
    <w:p w:rsidR="00000000" w:rsidDel="00000000" w:rsidRDefault="00000000" w14:paraId="0000001E" w:rsidP="00000000" w:rsidRPr="00000000">
      <w:pPr>
        <w:numPr>
          <w:ilvl w:val="0"/>
          <w:numId w:val="3"/>
        </w:numPr>
        <w:jc w:val="both"/>
        <w:ind w:left="720"/>
        <w:ind w:hanging="360"/>
        <w:spacing w:line="360" w:lineRule="auto"/>
        <w:rPr>
          <w:b/>
        </w:rPr>
      </w:pPr>
      <w:r w:rsidR="00000000" w:rsidDel="00000000" w:rsidRPr="00000000">
        <w:rPr>
          <w:rtl w:val="0"/>
          <w:b/>
        </w:rPr>
        <w:t>HLAVNÍ VÝZKUMNÁ OTÁZKA A JEJÍ OPERACIONALIZACE:</w:t>
      </w:r>
    </w:p>
    <w:p w:rsidR="00000000" w:rsidDel="00000000" w:rsidRDefault="00000000" w14:paraId="0000001F" w:rsidP="00000000" w:rsidRPr="00000000">
      <w:pPr>
        <w:jc w:val="both"/>
        <w:spacing w:line="360" w:lineRule="auto"/>
      </w:pPr>
      <w:r w:rsidR="00000000" w:rsidDel="00000000" w:rsidRPr="00000000">
        <w:rPr>
          <w:rtl w:val="0"/>
        </w:rPr>
      </w:r>
    </w:p>
    <w:p w:rsidR="00000000" w:rsidDel="00000000" w:rsidRDefault="00000000" w14:paraId="00000020" w:rsidP="00000000" w:rsidRPr="00000000">
      <w:pPr>
        <w:jc w:val="both"/>
        <w:ind w:left="0"/>
        <w:ind w:firstLine="0"/>
        <w:spacing w:line="360" w:lineRule="auto"/>
        <w:rPr>
          <w:b/>
        </w:rPr>
      </w:pPr>
      <w:r w:rsidR="00000000" w:rsidDel="00000000" w:rsidRPr="00000000">
        <w:rPr>
          <w:rtl w:val="0"/>
          <w:b/>
        </w:rPr>
        <w:t>Bude se výrazně  lišit mediální obraz Andreje Babiše, jeho kauz a společnosti Agrofert v deníku MF Dnes (patřící do vydavatelství MAFRA) a v jiném vybraném celostátní deníku v konkrétním  období?</w:t>
      </w:r>
    </w:p>
    <w:p w:rsidR="00000000" w:rsidDel="00000000" w:rsidRDefault="00000000" w14:paraId="00000021" w:rsidP="00000000" w:rsidRPr="00000000">
      <w:pPr>
        <w:jc w:val="both"/>
        <w:ind w:left="0"/>
        <w:ind w:firstLine="0"/>
        <w:spacing w:line="360" w:lineRule="auto"/>
        <w:rPr>
          <w:b/>
        </w:rPr>
      </w:pPr>
      <w:r w:rsidR="00000000" w:rsidDel="00000000" w:rsidRPr="00000000">
        <w:rPr>
          <w:rtl w:val="0"/>
        </w:rPr>
      </w:r>
    </w:p>
    <w:p w:rsidR="00000000" w:rsidDel="00000000" w:rsidRDefault="00000000" w14:paraId="00000022" w:rsidP="00000000" w:rsidRPr="00000000">
      <w:pPr>
        <w:jc w:val="both"/>
        <w:ind w:left="0"/>
        <w:ind w:firstLine="0"/>
        <w:spacing w:line="360" w:lineRule="auto"/>
        <w:rPr>
          <w:b/>
        </w:rPr>
      </w:pPr>
      <w:r w:rsidR="00000000" w:rsidDel="00000000" w:rsidRPr="00000000">
        <w:rPr>
          <w:rtl w:val="0"/>
          <w:b/>
        </w:rPr>
        <w:t>Vedlejší výzkumné otázky:</w:t>
      </w:r>
    </w:p>
    <w:p w:rsidR="00000000" w:rsidDel="00000000" w:rsidRDefault="00000000" w14:paraId="00000023" w:rsidP="00000000" w:rsidRPr="00000000">
      <w:pPr>
        <w:jc w:val="both"/>
        <w:spacing w:line="360" w:lineRule="auto"/>
      </w:pPr>
      <w:r w:rsidR="00000000" w:rsidDel="00000000" w:rsidRPr="00000000">
        <w:rPr>
          <w:rtl w:val="0"/>
        </w:rPr>
        <w:t>Bude MF Dnes hodnotit Babiše spíše pozitivně v souvislosti s výkonem jeho politických funkci?</w:t>
      </w:r>
    </w:p>
    <w:p w:rsidR="00000000" w:rsidDel="00000000" w:rsidRDefault="00000000" w14:paraId="00000024" w:rsidP="00000000" w:rsidRPr="00000000">
      <w:pPr>
        <w:jc w:val="both"/>
        <w:spacing w:line="360" w:lineRule="auto"/>
      </w:pPr>
      <w:r w:rsidR="00000000" w:rsidDel="00000000" w:rsidRPr="00000000">
        <w:rPr>
          <w:rtl w:val="0"/>
        </w:rPr>
        <w:t>Bude MF Dnes seriózně a podrobně informovat také o kauzách spojených s Andrejem Babišem?</w:t>
      </w:r>
    </w:p>
    <w:p w:rsidR="00000000" w:rsidDel="00000000" w:rsidRDefault="00000000" w14:paraId="00000025" w:rsidP="00000000" w:rsidRPr="00000000">
      <w:pPr>
        <w:jc w:val="both"/>
        <w:spacing w:line="360" w:lineRule="auto"/>
      </w:pPr>
      <w:r w:rsidR="00000000" w:rsidDel="00000000" w:rsidRPr="00000000">
        <w:rPr>
          <w:rtl w:val="0"/>
        </w:rPr>
        <w:t>Bude MF Dnes  o společnosti Agrofert a jeho dceřiných společnostech informovat pouze  pozitivně?</w:t>
      </w:r>
    </w:p>
    <w:p w:rsidR="00000000" w:rsidDel="00000000" w:rsidRDefault="00000000" w14:paraId="00000026" w:rsidP="00000000" w:rsidRPr="00000000">
      <w:pPr>
        <w:jc w:val="both"/>
        <w:ind w:left="0"/>
        <w:ind w:firstLine="0"/>
        <w:spacing w:line="360" w:lineRule="auto"/>
        <w:rPr>
          <w:highlight w:val="yellow"/>
        </w:rPr>
      </w:pPr>
      <w:r w:rsidR="00000000" w:rsidDel="00000000" w:rsidRPr="00000000">
        <w:rPr>
          <w:rtl w:val="0"/>
        </w:rPr>
      </w:r>
    </w:p>
    <w:p w:rsidR="00000000" w:rsidDel="00000000" w:rsidRDefault="00000000" w14:paraId="00000027" w:rsidP="00000000" w:rsidRPr="00000000">
      <w:pPr>
        <w:jc w:val="both"/>
        <w:ind w:left="0"/>
        <w:ind w:firstLine="0"/>
        <w:spacing w:line="360" w:lineRule="auto"/>
      </w:pPr>
      <w:r w:rsidR="00000000" w:rsidDel="00000000" w:rsidRPr="00000000">
        <w:rPr>
          <w:rtl w:val="0"/>
          <w:b/>
        </w:rPr>
        <w:t>Hypotéza č. 1:</w:t>
      </w:r>
      <w:r w:rsidR="00000000" w:rsidDel="00000000" w:rsidRPr="00000000">
        <w:rPr>
          <w:rtl w:val="0"/>
        </w:rPr>
        <w:t xml:space="preserve"> MF Dnes spadající do vydavatelství MAFRA nebude informovat o kauzách Andreje Babiše, nebo je zmíní jen okrajově (krátký článek do 100 slov).  Naopak bude často a pozitivně hodnotit Andreje Babiše jako politika bez ohledu na jeho kauzy, především na střet zájmů. Pozitivních článků o Andreji Babišovi  bude více než o 40% ve srovnání                  s druhým deníkem.</w:t>
      </w:r>
    </w:p>
    <w:p w:rsidR="00000000" w:rsidDel="00000000" w:rsidRDefault="00000000" w14:paraId="00000028" w:rsidP="00000000" w:rsidRPr="00000000">
      <w:pPr>
        <w:jc w:val="both"/>
        <w:ind w:left="0"/>
        <w:ind w:firstLine="0"/>
        <w:spacing w:line="360" w:lineRule="auto"/>
      </w:pPr>
      <w:r w:rsidR="00000000" w:rsidDel="00000000" w:rsidRPr="00000000">
        <w:rPr>
          <w:rtl w:val="0"/>
          <w:b/>
        </w:rPr>
        <w:t>Hypotéza č. 2:</w:t>
      </w:r>
      <w:r w:rsidR="00000000" w:rsidDel="00000000" w:rsidRPr="00000000">
        <w:rPr>
          <w:rtl w:val="0"/>
        </w:rPr>
        <w:t xml:space="preserve"> MF Dnes bude dávat větší prostor pro pozitivní informování o  holdingu Agrofert a jeho </w:t>
      </w:r>
      <w:r w:rsidR="00000000" w:rsidDel="00000000" w:rsidRPr="00000000">
        <w:rPr>
          <w:rtl w:val="0"/>
        </w:rPr>
        <w:t>dceřiných</w:t>
      </w:r>
      <w:r w:rsidR="00000000" w:rsidDel="00000000" w:rsidRPr="00000000">
        <w:rPr>
          <w:rtl w:val="0"/>
        </w:rPr>
        <w:t xml:space="preserve"> společností, ve srovnání s druhým deníkem bude takový počet pozitivních článku o více než 40 % vyšší.</w:t>
      </w:r>
    </w:p>
    <w:p w:rsidR="00000000" w:rsidDel="00000000" w:rsidRDefault="00000000" w14:paraId="00000029" w:rsidP="00000000" w:rsidRPr="00000000">
      <w:pPr>
        <w:jc w:val="both"/>
        <w:ind w:left="0"/>
        <w:ind w:firstLine="0"/>
        <w:spacing w:line="360" w:lineRule="auto"/>
        <w:rPr>
          <w:b/>
        </w:rPr>
      </w:pPr>
      <w:r w:rsidR="00000000" w:rsidDel="00000000" w:rsidRPr="00000000">
        <w:rPr>
          <w:rtl w:val="0"/>
        </w:rPr>
      </w:r>
    </w:p>
    <w:p w:rsidR="00000000" w:rsidDel="00000000" w:rsidRDefault="00000000" w14:paraId="0000002A" w:rsidP="00000000" w:rsidRPr="00000000">
      <w:pPr>
        <w:numPr>
          <w:ilvl w:val="0"/>
          <w:numId w:val="3"/>
        </w:numPr>
        <w:jc w:val="both"/>
        <w:ind w:left="720"/>
        <w:ind w:hanging="360"/>
        <w:spacing w:line="360" w:lineRule="auto"/>
        <w:rPr>
          <w:u w:val="none"/>
        </w:rPr>
      </w:pPr>
      <w:r w:rsidR="00000000" w:rsidDel="00000000" w:rsidRPr="00000000">
        <w:rPr>
          <w:rtl w:val="0"/>
          <w:b/>
        </w:rPr>
        <w:t xml:space="preserve">MÉDIA: </w:t>
      </w:r>
      <w:r w:rsidR="00000000" w:rsidDel="00000000" w:rsidRPr="00000000">
        <w:rPr>
          <w:rtl w:val="0"/>
        </w:rPr>
        <w:t>MF Dnes (vydavatelství MAFRA) a deník Hospodářské noviny (vydavatelství Economia)</w:t>
      </w:r>
    </w:p>
    <w:p w:rsidR="00000000" w:rsidDel="00000000" w:rsidRDefault="00000000" w14:paraId="0000002B" w:rsidP="00000000" w:rsidRPr="00000000">
      <w:pPr>
        <w:jc w:val="both"/>
        <w:ind w:left="0"/>
        <w:ind w:firstLine="0"/>
        <w:spacing w:line="360" w:lineRule="auto"/>
      </w:pPr>
      <w:r w:rsidR="00000000" w:rsidDel="00000000" w:rsidRPr="00000000">
        <w:rPr>
          <w:rtl w:val="0"/>
        </w:rPr>
      </w:r>
    </w:p>
    <w:p w:rsidR="00000000" w:rsidDel="00000000" w:rsidRDefault="00000000" w14:paraId="0000002C" w:rsidP="00000000" w:rsidRPr="00000000">
      <w:pPr>
        <w:numPr>
          <w:ilvl w:val="0"/>
          <w:numId w:val="3"/>
        </w:numPr>
        <w:jc w:val="both"/>
        <w:ind w:left="720"/>
        <w:ind w:hanging="360"/>
        <w:spacing w:line="360" w:lineRule="auto"/>
        <w:rPr>
          <w:u w:val="none"/>
        </w:rPr>
      </w:pPr>
      <w:r w:rsidR="00000000" w:rsidDel="00000000" w:rsidRPr="00000000">
        <w:rPr>
          <w:rtl w:val="0"/>
          <w:b/>
        </w:rPr>
        <w:t>KÓDOVACÍ JEDNOTKA:</w:t>
      </w:r>
      <w:r w:rsidR="00000000" w:rsidDel="00000000" w:rsidRPr="00000000">
        <w:rPr>
          <w:rtl w:val="0"/>
        </w:rPr>
        <w:t xml:space="preserve"> všechny články, které zmińují Andreje Babiše jako podnikatele, Andreje Babiše jako politika, Agrofert a jeho dceřiné společnosti, Andreje Babiše  v souvislosti se známými kauzami (Stb, kauza Čapí hnízdo, střet zájmu, ) ve zkoumaných denících, které se objeví na titulní straně, v rubrikách, které se věnují domácímu zpravodajství a ekonomice/byznysu.</w:t>
      </w:r>
    </w:p>
    <w:p w:rsidR="00000000" w:rsidDel="00000000" w:rsidRDefault="00000000" w14:paraId="0000002D" w:rsidP="00000000" w:rsidRPr="00000000">
      <w:pPr>
        <w:jc w:val="both"/>
        <w:ind w:left="0"/>
        <w:ind w:firstLine="0"/>
        <w:spacing w:line="360" w:lineRule="auto"/>
        <w:rPr>
          <w:b/>
        </w:rPr>
      </w:pPr>
      <w:r w:rsidR="00000000" w:rsidDel="00000000" w:rsidRPr="00000000">
        <w:rPr>
          <w:rtl w:val="0"/>
        </w:rPr>
      </w:r>
    </w:p>
    <w:p w:rsidR="00000000" w:rsidDel="00000000" w:rsidRDefault="00000000" w14:paraId="0000002E" w:rsidP="00000000" w:rsidRPr="00000000">
      <w:pPr>
        <w:numPr>
          <w:ilvl w:val="0"/>
          <w:numId w:val="3"/>
        </w:numPr>
        <w:jc w:val="both"/>
        <w:ind w:left="720"/>
        <w:ind w:hanging="360"/>
        <w:spacing w:line="360" w:lineRule="auto"/>
        <w:rPr>
          <w:u w:val="none"/>
        </w:rPr>
      </w:pPr>
      <w:r w:rsidR="00000000" w:rsidDel="00000000" w:rsidRPr="00000000">
        <w:rPr>
          <w:rtl w:val="0"/>
          <w:b/>
        </w:rPr>
        <w:t>ČASOVĚ OBDOBÍ:</w:t>
      </w:r>
      <w:r w:rsidR="00000000" w:rsidDel="00000000" w:rsidRPr="00000000">
        <w:rPr>
          <w:rtl w:val="0"/>
        </w:rPr>
        <w:t xml:space="preserve">  Mým záměrem je, aby časové období, ve kterém budeme srovnávat mediální obraz Andreje Babiše ve dvou denících zahrnovalo období, kdy byl Andrej Babiš ve střetu zájmů - byl ve vysoké politické funkci, vlastnil Agrofert           a vydavatelství MAFRA, kdy tedy mohlo docházet k posunu agendy a obsahu MF Dnes v souvislosti s jeho politickými a obchodními aktivitami, navíc bude do časového rozmezí zahrnuto i období, z kterého pocházely nahrávky které usvědčovaly Andreje Babiše z ovlivňování obsahu MF Dnes.</w:t>
      </w:r>
    </w:p>
    <w:p w:rsidR="00000000" w:rsidDel="00000000" w:rsidRDefault="00000000" w14:paraId="0000002F" w:rsidP="00000000" w:rsidRPr="00000000">
      <w:pPr>
        <w:jc w:val="both"/>
        <w:ind w:left="0"/>
        <w:ind w:firstLine="0"/>
        <w:spacing w:line="360" w:lineRule="auto"/>
      </w:pPr>
      <w:r w:rsidR="00000000" w:rsidDel="00000000" w:rsidRPr="00000000">
        <w:rPr>
          <w:rtl w:val="0"/>
        </w:rPr>
      </w:r>
    </w:p>
    <w:p w:rsidR="00000000" w:rsidDel="00000000" w:rsidRDefault="00000000" w14:paraId="00000030" w:rsidP="00000000" w:rsidRPr="00000000">
      <w:pPr>
        <w:jc w:val="both"/>
        <w:ind w:left="0"/>
        <w:ind w:firstLine="720"/>
        <w:spacing w:line="360" w:lineRule="auto"/>
      </w:pPr>
      <w:r w:rsidR="00000000" w:rsidDel="00000000" w:rsidRPr="00000000">
        <w:rPr>
          <w:rtl w:val="0"/>
        </w:rPr>
        <w:t>Časové souvislosti k posouzení vybraného období:</w:t>
      </w:r>
    </w:p>
    <w:p w:rsidR="00000000" w:rsidDel="00000000" w:rsidRDefault="00000000" w14:paraId="00000031" w:rsidP="00000000" w:rsidRPr="00000000">
      <w:pPr>
        <w:numPr>
          <w:ilvl w:val="0"/>
          <w:numId w:val="6"/>
        </w:numPr>
        <w:jc w:val="both"/>
        <w:ind w:left="720"/>
        <w:ind w:hanging="360"/>
        <w:spacing w:line="360" w:lineRule="auto"/>
        <w:rPr>
          <w:u w:val="none"/>
        </w:rPr>
      </w:pPr>
      <w:r w:rsidR="00000000" w:rsidDel="00000000" w:rsidRPr="00000000">
        <w:rPr>
          <w:rtl w:val="0"/>
        </w:rPr>
        <w:t>červen 2013 Andrej Babiš koupil vydavatelství MAFRA ( v tu dobu byl již předsedou politického hnutí ANO2011)</w:t>
      </w:r>
    </w:p>
    <w:p w:rsidR="00000000" w:rsidDel="00000000" w:rsidRDefault="00000000" w14:paraId="00000032" w:rsidP="00000000" w:rsidRPr="00000000">
      <w:pPr>
        <w:numPr>
          <w:ilvl w:val="0"/>
          <w:numId w:val="6"/>
        </w:numPr>
        <w:jc w:val="both"/>
        <w:ind w:left="720"/>
        <w:ind w:hanging="360"/>
        <w:spacing w:line="360" w:lineRule="auto"/>
        <w:rPr>
          <w:u w:val="none"/>
        </w:rPr>
      </w:pPr>
      <w:r w:rsidR="00000000" w:rsidDel="00000000" w:rsidRPr="00000000">
        <w:rPr>
          <w:rtl w:val="0"/>
        </w:rPr>
        <w:t>26.10. 2013 se stal poslancem Parlamentu ČR</w:t>
      </w:r>
    </w:p>
    <w:p w:rsidR="00000000" w:rsidDel="00000000" w:rsidRDefault="00000000" w14:paraId="00000033" w:rsidP="00000000" w:rsidRPr="00000000">
      <w:pPr>
        <w:numPr>
          <w:ilvl w:val="0"/>
          <w:numId w:val="6"/>
        </w:numPr>
        <w:jc w:val="both"/>
        <w:ind w:left="720"/>
        <w:ind w:hanging="360"/>
        <w:spacing w:line="360" w:lineRule="auto"/>
        <w:rPr>
          <w:u w:val="none"/>
        </w:rPr>
      </w:pPr>
      <w:r w:rsidR="00000000" w:rsidDel="00000000" w:rsidRPr="00000000">
        <w:rPr>
          <w:rtl w:val="0"/>
        </w:rPr>
        <w:t>29.1. 2014 se stal ministrem financí</w:t>
      </w:r>
    </w:p>
    <w:p w:rsidR="00000000" w:rsidDel="00000000" w:rsidRDefault="00000000" w14:paraId="00000034" w:rsidP="00000000" w:rsidRPr="00000000">
      <w:pPr>
        <w:numPr>
          <w:ilvl w:val="0"/>
          <w:numId w:val="2"/>
        </w:numPr>
        <w:jc w:val="both"/>
        <w:ind w:left="720"/>
        <w:ind w:hanging="360"/>
        <w:spacing w:line="360" w:lineRule="auto"/>
        <w:rPr>
          <w:u w:val="none"/>
        </w:rPr>
      </w:pPr>
      <w:r w:rsidR="00000000" w:rsidDel="00000000" w:rsidRPr="00000000">
        <w:rPr>
          <w:rtl w:val="0"/>
        </w:rPr>
        <w:t xml:space="preserve">3.2. 2017 převedl své firmy do </w:t>
      </w:r>
      <w:r w:rsidR="00000000" w:rsidDel="00000000" w:rsidRPr="00000000">
        <w:rPr>
          <w:rtl w:val="0"/>
        </w:rPr>
        <w:t>svěřeneckého</w:t>
      </w:r>
      <w:r w:rsidR="00000000" w:rsidDel="00000000" w:rsidRPr="00000000">
        <w:rPr>
          <w:rtl w:val="0"/>
        </w:rPr>
        <w:t xml:space="preserve"> fondu</w:t>
      </w:r>
    </w:p>
    <w:p w:rsidR="00000000" w:rsidDel="00000000" w:rsidRDefault="00000000" w14:paraId="00000035" w:rsidP="00000000" w:rsidRPr="00000000">
      <w:pPr>
        <w:numPr>
          <w:ilvl w:val="0"/>
          <w:numId w:val="2"/>
        </w:numPr>
        <w:jc w:val="both"/>
        <w:ind w:left="720"/>
        <w:ind w:hanging="360"/>
        <w:spacing w:line="360" w:lineRule="auto"/>
        <w:rPr>
          <w:u w:val="none"/>
        </w:rPr>
      </w:pPr>
      <w:r w:rsidR="00000000" w:rsidDel="00000000" w:rsidRPr="00000000">
        <w:rPr>
          <w:rtl w:val="0"/>
        </w:rPr>
        <w:t xml:space="preserve">24.5. 2017 byl z postu ministra financí odvolán kromě jiného i z důvodu zveřejněných nahrávek, které ho přímo </w:t>
      </w:r>
      <w:r w:rsidR="00000000" w:rsidDel="00000000" w:rsidRPr="00000000">
        <w:rPr>
          <w:rtl w:val="0"/>
        </w:rPr>
        <w:t>usvědčovaly</w:t>
      </w:r>
      <w:r w:rsidR="00000000" w:rsidDel="00000000" w:rsidRPr="00000000">
        <w:rPr>
          <w:rtl w:val="0"/>
        </w:rPr>
        <w:t xml:space="preserve"> z ovlivňování obsahu zpravodajství MF Dnes</w:t>
      </w:r>
    </w:p>
    <w:p w:rsidR="00000000" w:rsidDel="00000000" w:rsidRDefault="00000000" w14:paraId="00000036" w:rsidP="00000000" w:rsidRPr="00000000">
      <w:pPr>
        <w:jc w:val="both"/>
        <w:ind w:left="0"/>
        <w:ind w:firstLine="0"/>
        <w:spacing w:line="360" w:lineRule="auto"/>
      </w:pPr>
      <w:r w:rsidR="00000000" w:rsidDel="00000000" w:rsidRPr="00000000">
        <w:rPr>
          <w:rtl w:val="0"/>
        </w:rPr>
      </w:r>
    </w:p>
    <w:p w:rsidR="00000000" w:rsidDel="00000000" w:rsidRDefault="00000000" w14:paraId="00000037" w:rsidP="00000000" w:rsidRPr="00000000">
      <w:pPr>
        <w:jc w:val="both"/>
        <w:ind w:left="720"/>
        <w:ind w:firstLine="0"/>
        <w:spacing w:line="360" w:lineRule="auto"/>
        <w:rPr>
          <w:b/>
          <w:sz w:val="24"/>
          <w:szCs w:val="24"/>
        </w:rPr>
      </w:pPr>
      <w:r w:rsidR="00000000" w:rsidDel="00000000" w:rsidRPr="00000000">
        <w:rPr>
          <w:rtl w:val="0"/>
        </w:rPr>
        <w:t>Pro tento konkrétní výzkum jsem si nakonec vybrala půl roku z roku 2016 - červenec - prosinec 2016, kde se nám vše odráží a zároveň z konce roku 2016 pochází nahrávky Andreje Babiše, na kterých se dozvídáme, jakým způsobem manipuluje s informacemi.</w:t>
      </w:r>
      <w:r w:rsidR="00000000" w:rsidDel="00000000" w:rsidRPr="00000000">
        <w:rPr>
          <w:rtl w:val="0"/>
        </w:rPr>
      </w:r>
    </w:p>
    <w:p w:rsidR="00000000" w:rsidDel="00000000" w:rsidRDefault="00000000" w14:paraId="00000038" w:rsidP="00000000" w:rsidRPr="00000000">
      <w:pPr>
        <w:jc w:val="both"/>
        <w:ind w:left="0"/>
        <w:ind w:firstLine="0"/>
        <w:spacing w:line="360" w:lineRule="auto"/>
        <w:rPr>
          <w:b/>
          <w:sz w:val="24"/>
          <w:szCs w:val="24"/>
        </w:rPr>
      </w:pPr>
      <w:r w:rsidR="00000000" w:rsidDel="00000000" w:rsidRPr="00000000">
        <w:rPr>
          <w:rtl w:val="0"/>
        </w:rPr>
      </w:r>
    </w:p>
    <w:p w:rsidR="00000000" w:rsidDel="00000000" w:rsidRDefault="00000000" w14:paraId="00000039" w:rsidP="00000000" w:rsidRPr="00000000">
      <w:pPr>
        <w:numPr>
          <w:ilvl w:val="0"/>
          <w:numId w:val="3"/>
        </w:numPr>
        <w:jc w:val="both"/>
        <w:ind w:left="720"/>
        <w:ind w:hanging="360"/>
        <w:spacing w:line="360" w:lineRule="auto"/>
        <w:rPr>
          <w:b/>
          <w:u w:val="none"/>
          <w:sz w:val="24"/>
          <w:szCs w:val="24"/>
        </w:rPr>
      </w:pPr>
      <w:r w:rsidR="00000000" w:rsidDel="00000000" w:rsidRPr="00000000">
        <w:rPr>
          <w:rtl w:val="0"/>
          <w:b/>
          <w:sz w:val="24"/>
          <w:szCs w:val="24"/>
        </w:rPr>
        <w:t xml:space="preserve">PROMĚNNÉ A JEJICH HODNOTY </w:t>
      </w:r>
    </w:p>
    <w:p w:rsidR="00000000" w:rsidDel="00000000" w:rsidRDefault="00000000" w14:paraId="0000003A" w:rsidP="00000000" w:rsidRPr="00000000">
      <w:pPr>
        <w:jc w:val="both"/>
        <w:ind w:left="0"/>
        <w:ind w:firstLine="0"/>
        <w:spacing w:line="360" w:lineRule="auto"/>
        <w:rPr>
          <w:b/>
          <w:sz w:val="24"/>
          <w:szCs w:val="24"/>
        </w:rPr>
      </w:pPr>
      <w:r w:rsidR="00000000" w:rsidDel="00000000" w:rsidRPr="00000000">
        <w:rPr>
          <w:rtl w:val="0"/>
        </w:rPr>
      </w:r>
    </w:p>
    <w:p w:rsidR="00000000" w:rsidDel="00000000" w:rsidRDefault="00000000" w14:paraId="0000003B" w:rsidP="00000000" w:rsidRPr="00000000">
      <w:pPr>
        <w:jc w:val="both"/>
        <w:ind w:left="0"/>
        <w:ind w:firstLine="720"/>
        <w:spacing w:line="360" w:lineRule="auto"/>
      </w:pPr>
      <w:r w:rsidR="00000000" w:rsidDel="00000000" w:rsidRPr="00000000">
        <w:rPr>
          <w:rtl w:val="0"/>
        </w:rPr>
        <w:t xml:space="preserve">Identifikační proměnné </w:t>
      </w:r>
    </w:p>
    <w:p w:rsidR="00000000" w:rsidDel="00000000" w:rsidRDefault="00000000" w14:paraId="0000003C" w:rsidP="00000000" w:rsidRPr="00000000">
      <w:pPr>
        <w:numPr>
          <w:ilvl w:val="0"/>
          <w:numId w:val="1"/>
        </w:numPr>
        <w:jc w:val="both"/>
        <w:ind w:left="720"/>
        <w:ind w:hanging="360"/>
        <w:spacing w:line="360" w:lineRule="auto"/>
      </w:pPr>
      <w:r w:rsidR="00000000" w:rsidDel="00000000" w:rsidRPr="00000000">
        <w:rPr>
          <w:rtl w:val="0"/>
        </w:rPr>
        <w:t xml:space="preserve">Datum </w:t>
      </w:r>
    </w:p>
    <w:p w:rsidR="00000000" w:rsidDel="00000000" w:rsidRDefault="00000000" w14:paraId="0000003D" w:rsidP="00000000" w:rsidRPr="00000000">
      <w:pPr>
        <w:numPr>
          <w:ilvl w:val="0"/>
          <w:numId w:val="1"/>
        </w:numPr>
        <w:jc w:val="both"/>
        <w:ind w:left="720"/>
        <w:ind w:hanging="360"/>
        <w:spacing w:line="360" w:lineRule="auto"/>
      </w:pPr>
      <w:r>
        <w:rPr/>
        <w:t xml:space="preserve">Medium:  </w:t>
      </w:r>
      <w:r>
        <w:rPr/>
        <w:tab/>
      </w:r>
      <w:r>
        <w:rPr/>
        <w:tab/>
      </w:r>
      <w:r>
        <w:rPr/>
        <w:t>1  MF Dnes</w:t>
      </w:r>
    </w:p>
    <w:p w:rsidR="00000000" w:rsidDel="00000000" w:rsidRDefault="00000000" w14:paraId="0000003E" w:rsidP="00000000" w:rsidRPr="00000000">
      <w:pPr>
        <w:jc w:val="both"/>
        <w:ind w:left="720"/>
        <w:ind w:firstLine="0"/>
        <w:spacing w:line="360" w:lineRule="auto"/>
      </w:pPr>
      <w:r>
        <w:rPr/>
        <w:tab/>
      </w:r>
      <w:r>
        <w:rPr/>
        <w:t xml:space="preserve">      </w:t>
      </w:r>
      <w:r>
        <w:rPr/>
        <w:tab/>
      </w:r>
      <w:r>
        <w:rPr/>
        <w:tab/>
      </w:r>
      <w:r>
        <w:rPr/>
        <w:t>2  Hospodářské noviny</w:t>
      </w:r>
    </w:p>
    <w:p w:rsidR="00000000" w:rsidDel="00000000" w:rsidRDefault="00000000" w14:paraId="0000003F" w:rsidP="00000000" w:rsidRPr="00000000">
      <w:pPr>
        <w:jc w:val="both"/>
        <w:ind w:left="720"/>
        <w:ind w:firstLine="0"/>
        <w:spacing w:line="360" w:lineRule="auto"/>
      </w:pPr>
      <w:r w:rsidR="00000000" w:rsidDel="00000000" w:rsidRPr="00000000">
        <w:rPr>
          <w:rtl w:val="0"/>
        </w:rPr>
      </w:r>
    </w:p>
    <w:p w:rsidR="00000000" w:rsidDel="00000000" w:rsidRDefault="00000000" w14:paraId="00000040" w:rsidP="00000000" w:rsidRPr="00000000">
      <w:pPr>
        <w:numPr>
          <w:ilvl w:val="0"/>
          <w:numId w:val="1"/>
        </w:numPr>
        <w:jc w:val="both"/>
        <w:ind w:left="720"/>
        <w:ind w:hanging="360"/>
        <w:spacing w:line="360" w:lineRule="auto"/>
      </w:pPr>
      <w:r>
        <w:rPr/>
        <w:t xml:space="preserve">Počty  článků: </w:t>
      </w:r>
      <w:r>
        <w:rPr/>
        <w:tab/>
      </w:r>
      <w:r>
        <w:rPr/>
        <w:t xml:space="preserve">    počet článků na téma Andrej Babiš</w:t>
      </w:r>
    </w:p>
    <w:p w:rsidR="00000000" w:rsidDel="00000000" w:rsidRDefault="00000000" w14:paraId="00000041" w:rsidP="00000000" w:rsidRPr="00000000">
      <w:pPr>
        <w:jc w:val="both"/>
        <w:ind w:left="720"/>
        <w:ind w:firstLine="0"/>
        <w:spacing w:line="360" w:lineRule="auto"/>
      </w:pPr>
      <w:r>
        <w:rPr/>
        <w:tab/>
      </w:r>
      <w:r>
        <w:rPr/>
        <w:tab/>
      </w:r>
      <w:r>
        <w:rPr/>
        <w:tab/>
      </w:r>
      <w:r>
        <w:rPr/>
        <w:t xml:space="preserve">    počet článků na téma Agrofert a jeho dceřiné společnosti</w:t>
      </w:r>
    </w:p>
    <w:p w:rsidR="00000000" w:rsidDel="00000000" w:rsidRDefault="00000000" w14:paraId="00000042" w:rsidP="00000000" w:rsidRPr="00000000">
      <w:pPr>
        <w:jc w:val="both"/>
        <w:ind w:left="720"/>
        <w:ind w:firstLine="0"/>
        <w:spacing w:line="360" w:lineRule="auto"/>
      </w:pPr>
      <w:r>
        <w:rPr/>
        <w:tab/>
      </w:r>
      <w:r>
        <w:rPr/>
        <w:tab/>
      </w:r>
      <w:r>
        <w:rPr/>
        <w:tab/>
      </w:r>
      <w:r>
        <w:rPr/>
        <w:t xml:space="preserve">     počet článků na téma kauzy Andreje Babiše</w:t>
      </w:r>
    </w:p>
    <w:p w:rsidR="00000000" w:rsidDel="00000000" w:rsidRDefault="00000000" w14:paraId="00000043" w:rsidP="00000000" w:rsidRPr="00000000">
      <w:pPr>
        <w:jc w:val="both"/>
        <w:ind w:left="0"/>
        <w:ind w:firstLine="0"/>
        <w:spacing w:line="360" w:lineRule="auto"/>
      </w:pPr>
      <w:r w:rsidR="00000000" w:rsidDel="00000000" w:rsidRPr="00000000">
        <w:rPr>
          <w:rtl w:val="0"/>
        </w:rPr>
      </w:r>
    </w:p>
    <w:p w:rsidR="00000000" w:rsidDel="00000000" w:rsidRDefault="00000000" w14:paraId="00000044" w:rsidP="00000000" w:rsidRPr="00000000">
      <w:pPr>
        <w:numPr>
          <w:ilvl w:val="0"/>
          <w:numId w:val="1"/>
        </w:numPr>
        <w:jc w:val="both"/>
        <w:ind w:left="720"/>
        <w:ind w:hanging="360"/>
        <w:spacing w:line="360" w:lineRule="auto"/>
      </w:pPr>
      <w:r>
        <w:rPr/>
        <w:t xml:space="preserve">Rozsah článků: </w:t>
      </w:r>
      <w:r>
        <w:rPr/>
        <w:tab/>
      </w:r>
      <w:r>
        <w:rPr/>
        <w:tab/>
      </w:r>
      <w:r>
        <w:rPr/>
        <w:tab/>
      </w:r>
      <w:r>
        <w:rPr/>
        <w:t>1</w:t>
      </w:r>
      <w:r>
        <w:rPr/>
        <w:tab/>
      </w:r>
      <w:r>
        <w:rPr/>
        <w:t>krátký (do 100 slov)</w:t>
      </w:r>
    </w:p>
    <w:p w:rsidR="00000000" w:rsidDel="00000000" w:rsidRDefault="00000000" w14:paraId="00000045" w:rsidP="00000000" w:rsidRPr="00000000">
      <w:pPr>
        <w:jc w:val="both"/>
        <w:ind w:left="720"/>
        <w:ind w:firstLine="0"/>
        <w:spacing w:line="360" w:lineRule="auto"/>
      </w:pPr>
      <w:r>
        <w:rPr/>
        <w:tab/>
      </w:r>
      <w:r>
        <w:rPr/>
        <w:tab/>
      </w:r>
      <w:r>
        <w:rPr/>
        <w:tab/>
      </w:r>
      <w:r>
        <w:rPr/>
        <w:tab/>
      </w:r>
      <w:r>
        <w:rPr/>
        <w:tab/>
      </w:r>
      <w:r>
        <w:rPr/>
        <w:t>2</w:t>
      </w:r>
      <w:r>
        <w:rPr/>
        <w:tab/>
      </w:r>
      <w:r>
        <w:rPr/>
        <w:t>delší  (nad 100 slov)</w:t>
      </w:r>
    </w:p>
    <w:p w:rsidR="00000000" w:rsidDel="00000000" w:rsidRDefault="00000000" w14:paraId="00000046" w:rsidP="00000000" w:rsidRPr="00000000">
      <w:pPr>
        <w:jc w:val="both"/>
        <w:ind w:left="720"/>
        <w:ind w:firstLine="0"/>
        <w:spacing w:line="360" w:lineRule="auto"/>
      </w:pPr>
      <w:r>
        <w:rPr/>
        <w:tab/>
      </w:r>
      <w:r>
        <w:rPr/>
        <w:tab/>
      </w:r>
      <w:r>
        <w:rPr/>
        <w:tab/>
      </w:r>
      <w:r>
        <w:rPr/>
        <w:tab/>
      </w:r>
      <w:r>
        <w:rPr/>
        <w:tab/>
      </w:r>
      <w:r>
        <w:rPr/>
        <w:t>3          dlouhý ½ tiskové strany</w:t>
      </w:r>
    </w:p>
    <w:p w:rsidR="00000000" w:rsidDel="00000000" w:rsidRDefault="00000000" w14:paraId="00000047" w:rsidP="00000000" w:rsidRPr="00000000">
      <w:pPr>
        <w:jc w:val="both"/>
        <w:ind w:left="720"/>
        <w:ind w:firstLine="0"/>
        <w:spacing w:line="360" w:lineRule="auto"/>
      </w:pPr>
      <w:r>
        <w:rPr/>
        <w:tab/>
      </w:r>
      <w:r>
        <w:rPr/>
        <w:tab/>
      </w:r>
      <w:r>
        <w:rPr/>
        <w:tab/>
      </w:r>
      <w:r>
        <w:rPr/>
        <w:tab/>
      </w:r>
      <w:r>
        <w:rPr/>
        <w:tab/>
      </w:r>
      <w:r>
        <w:rPr/>
        <w:t>4</w:t>
      </w:r>
      <w:r>
        <w:rPr/>
        <w:tab/>
      </w:r>
      <w:r>
        <w:rPr/>
        <w:t>článek obsahuje fotografii</w:t>
      </w:r>
    </w:p>
    <w:p w:rsidR="00000000" w:rsidDel="00000000" w:rsidRDefault="00000000" w14:paraId="00000048" w:rsidP="00000000" w:rsidRPr="00000000">
      <w:pPr>
        <w:jc w:val="both"/>
        <w:ind w:left="720"/>
        <w:ind w:firstLine="0"/>
        <w:spacing w:line="360" w:lineRule="auto"/>
      </w:pPr>
      <w:r w:rsidR="00000000" w:rsidDel="00000000" w:rsidRPr="00000000">
        <w:rPr>
          <w:rtl w:val="0"/>
        </w:rPr>
      </w:r>
    </w:p>
    <w:p w:rsidR="00000000" w:rsidDel="00000000" w:rsidRDefault="00000000" w14:paraId="00000049" w:rsidP="00000000" w:rsidRPr="00000000">
      <w:pPr>
        <w:numPr>
          <w:ilvl w:val="0"/>
          <w:numId w:val="1"/>
        </w:numPr>
        <w:jc w:val="both"/>
        <w:ind w:left="720"/>
        <w:ind w:hanging="360"/>
        <w:spacing w:line="360" w:lineRule="auto"/>
      </w:pPr>
      <w:r>
        <w:rPr/>
        <w:t xml:space="preserve">Umístění článku: </w:t>
      </w:r>
      <w:r>
        <w:rPr/>
        <w:tab/>
      </w:r>
      <w:r>
        <w:rPr/>
        <w:tab/>
      </w:r>
      <w:r>
        <w:rPr/>
        <w:tab/>
      </w:r>
      <w:r>
        <w:rPr/>
        <w:t>1</w:t>
      </w:r>
      <w:r>
        <w:rPr/>
        <w:tab/>
      </w:r>
      <w:r>
        <w:rPr/>
        <w:t xml:space="preserve"> titulní strana</w:t>
      </w:r>
    </w:p>
    <w:p w:rsidR="00000000" w:rsidDel="00000000" w:rsidRDefault="00000000" w14:paraId="0000004A" w:rsidP="00000000" w:rsidRPr="00000000">
      <w:pPr>
        <w:jc w:val="both"/>
        <w:ind w:left="3600"/>
        <w:ind w:firstLine="720"/>
        <w:spacing w:line="360" w:lineRule="auto"/>
      </w:pPr>
      <w:r>
        <w:rPr/>
        <w:t>2</w:t>
      </w:r>
      <w:r>
        <w:rPr/>
        <w:tab/>
      </w:r>
      <w:r>
        <w:rPr/>
        <w:t xml:space="preserve"> domácí zpravodajství/politika</w:t>
      </w:r>
    </w:p>
    <w:p w:rsidR="00000000" w:rsidDel="00000000" w:rsidRDefault="00000000" w14:paraId="0000004B" w:rsidP="00000000" w:rsidRPr="00000000">
      <w:pPr>
        <w:jc w:val="both"/>
        <w:ind w:left="720"/>
        <w:ind w:firstLine="0"/>
        <w:spacing w:line="360" w:lineRule="auto"/>
      </w:pPr>
      <w:r>
        <w:rPr/>
        <w:tab/>
      </w:r>
      <w:r>
        <w:rPr/>
        <w:t xml:space="preserve">     </w:t>
      </w:r>
      <w:r>
        <w:rPr/>
        <w:tab/>
      </w:r>
      <w:r>
        <w:rPr/>
        <w:tab/>
      </w:r>
      <w:r>
        <w:rPr/>
        <w:tab/>
      </w:r>
      <w:r>
        <w:rPr/>
        <w:tab/>
      </w:r>
      <w:r>
        <w:rPr/>
        <w:t xml:space="preserve">3 </w:t>
      </w:r>
      <w:r>
        <w:rPr/>
        <w:tab/>
      </w:r>
      <w:r>
        <w:rPr/>
        <w:t xml:space="preserve"> ekonomika/byznys</w:t>
      </w:r>
    </w:p>
    <w:p w:rsidR="00000000" w:rsidDel="00000000" w:rsidRDefault="00000000" w14:paraId="0000004C" w:rsidP="00000000" w:rsidRPr="00000000">
      <w:pPr>
        <w:jc w:val="both"/>
        <w:ind w:left="720"/>
        <w:ind w:firstLine="0"/>
        <w:spacing w:line="360" w:lineRule="auto"/>
      </w:pPr>
      <w:r>
        <w:rPr/>
        <w:tab/>
      </w:r>
      <w:r>
        <w:rPr/>
        <w:tab/>
      </w:r>
      <w:r>
        <w:rPr/>
        <w:tab/>
      </w:r>
      <w:r>
        <w:rPr/>
        <w:tab/>
      </w:r>
      <w:r>
        <w:rPr/>
        <w:tab/>
      </w:r>
      <w:r>
        <w:rPr/>
        <w:t xml:space="preserve">4 </w:t>
      </w:r>
      <w:r>
        <w:rPr/>
        <w:tab/>
      </w:r>
      <w:r>
        <w:rPr/>
        <w:t>názory/komentáře</w:t>
      </w:r>
    </w:p>
    <w:p w:rsidR="00000000" w:rsidDel="00000000" w:rsidRDefault="00000000" w14:paraId="0000004D" w:rsidP="00000000" w:rsidRPr="00000000">
      <w:pPr>
        <w:jc w:val="both"/>
        <w:ind w:left="0"/>
        <w:ind w:firstLine="0"/>
        <w:spacing w:line="360" w:lineRule="auto"/>
      </w:pPr>
      <w:r>
        <w:rPr/>
        <w:t xml:space="preserve">                  </w:t>
      </w:r>
      <w:r>
        <w:rPr/>
        <w:tab/>
      </w:r>
      <w:r>
        <w:rPr/>
        <w:tab/>
      </w:r>
    </w:p>
    <w:p w:rsidR="00000000" w:rsidDel="00000000" w:rsidRDefault="00000000" w14:paraId="0000004E" w:rsidP="00000000" w:rsidRPr="00000000">
      <w:pPr>
        <w:jc w:val="both"/>
        <w:ind w:left="0"/>
        <w:ind w:firstLine="0"/>
        <w:spacing w:line="360" w:lineRule="auto"/>
      </w:pPr>
      <w:r w:rsidR="00000000" w:rsidDel="00000000" w:rsidRPr="00000000">
        <w:rPr>
          <w:rtl w:val="0"/>
        </w:rPr>
      </w:r>
    </w:p>
    <w:p w:rsidR="00000000" w:rsidDel="00000000" w:rsidRDefault="00000000" w14:paraId="0000004F" w:rsidP="00000000" w:rsidRPr="00000000">
      <w:pPr>
        <w:jc w:val="both"/>
        <w:ind w:left="0"/>
        <w:ind w:firstLine="720"/>
        <w:spacing w:line="360" w:lineRule="auto"/>
      </w:pPr>
      <w:r w:rsidR="00000000" w:rsidDel="00000000" w:rsidRPr="00000000">
        <w:rPr>
          <w:rtl w:val="0"/>
        </w:rPr>
        <w:t>Ostatní proměnné:</w:t>
      </w:r>
    </w:p>
    <w:p w:rsidR="00000000" w:rsidDel="00000000" w:rsidRDefault="00000000" w14:paraId="00000050" w:rsidP="00000000" w:rsidRPr="00000000">
      <w:pPr>
        <w:numPr>
          <w:ilvl w:val="0"/>
          <w:numId w:val="4"/>
        </w:numPr>
        <w:jc w:val="both"/>
        <w:ind w:left="720"/>
        <w:ind w:hanging="360"/>
        <w:spacing w:line="360" w:lineRule="auto"/>
        <w:tabs>
          <w:tab w:val="right" w:pos="3105"/>
        </w:tabs>
      </w:pPr>
      <w:r>
        <w:rPr/>
        <w:t xml:space="preserve">Vyznění téma Babiš a politika </w:t>
      </w:r>
      <w:r>
        <w:rPr/>
        <w:tab/>
      </w:r>
      <w:r>
        <w:rPr/>
        <w:t xml:space="preserve">1  </w:t>
      </w:r>
      <w:r>
        <w:rPr/>
        <w:tab/>
      </w:r>
      <w:r>
        <w:rPr/>
        <w:t xml:space="preserve"> pozitivní  </w:t>
      </w:r>
    </w:p>
    <w:p w:rsidR="00000000" w:rsidDel="00000000" w:rsidRDefault="00000000" w14:paraId="00000051" w:rsidP="00000000" w:rsidRPr="00000000">
      <w:pPr>
        <w:jc w:val="both"/>
        <w:ind w:left="720"/>
        <w:ind w:firstLine="0"/>
        <w:spacing w:line="360" w:lineRule="auto"/>
      </w:pPr>
      <w:r>
        <w:rPr/>
        <w:t xml:space="preserve">                        </w:t>
      </w:r>
      <w:r>
        <w:rPr/>
        <w:tab/>
      </w:r>
      <w:r>
        <w:rPr/>
        <w:t xml:space="preserve">  </w:t>
      </w:r>
      <w:r>
        <w:rPr/>
        <w:tab/>
      </w:r>
      <w:r>
        <w:rPr/>
        <w:t xml:space="preserve"> </w:t>
      </w:r>
      <w:r>
        <w:rPr/>
        <w:tab/>
      </w:r>
      <w:r>
        <w:rPr/>
        <w:t>2</w:t>
      </w:r>
      <w:r>
        <w:rPr/>
        <w:tab/>
      </w:r>
      <w:r>
        <w:rPr/>
        <w:t xml:space="preserve"> negativní</w:t>
      </w:r>
    </w:p>
    <w:p w:rsidR="00000000" w:rsidDel="00000000" w:rsidRDefault="00000000" w14:paraId="00000052" w:rsidP="00000000" w:rsidRPr="00000000">
      <w:pPr>
        <w:jc w:val="both"/>
        <w:ind w:left="720"/>
        <w:ind w:firstLine="0"/>
        <w:spacing w:line="360" w:lineRule="auto"/>
      </w:pPr>
      <w:r>
        <w:rPr/>
        <w:tab/>
      </w:r>
      <w:r>
        <w:rPr/>
        <w:tab/>
      </w:r>
      <w:r>
        <w:rPr/>
        <w:tab/>
      </w:r>
      <w:r>
        <w:rPr/>
        <w:tab/>
      </w:r>
      <w:r>
        <w:rPr/>
        <w:tab/>
      </w:r>
      <w:r>
        <w:rPr/>
        <w:t>3</w:t>
      </w:r>
      <w:r>
        <w:rPr/>
        <w:tab/>
      </w:r>
      <w:r>
        <w:rPr/>
        <w:t xml:space="preserve"> neutrální</w:t>
      </w:r>
    </w:p>
    <w:p w:rsidR="00000000" w:rsidDel="00000000" w:rsidRDefault="00000000" w14:paraId="00000053" w:rsidP="00000000" w:rsidRPr="00000000">
      <w:pPr>
        <w:numPr>
          <w:ilvl w:val="0"/>
          <w:numId w:val="4"/>
        </w:numPr>
        <w:jc w:val="both"/>
        <w:ind w:left="720"/>
        <w:ind w:hanging="360"/>
        <w:spacing w:line="360" w:lineRule="auto"/>
      </w:pPr>
      <w:r>
        <w:rPr/>
        <w:t xml:space="preserve">Vyznění téma Agrofert </w:t>
      </w:r>
      <w:r>
        <w:rPr/>
        <w:tab/>
      </w:r>
      <w:r>
        <w:rPr/>
        <w:tab/>
      </w:r>
      <w:r>
        <w:rPr/>
        <w:t xml:space="preserve">1           pozitivní - (pozitivní hodnocení výrobku,     </w:t>
      </w:r>
    </w:p>
    <w:p w:rsidR="00000000" w:rsidDel="00000000" w:rsidRDefault="00000000" w14:paraId="00000054" w:rsidP="00000000" w:rsidRPr="00000000">
      <w:pPr>
        <w:jc w:val="both"/>
        <w:ind w:left="720"/>
        <w:ind w:firstLine="0"/>
        <w:spacing w:line="360" w:lineRule="auto"/>
      </w:pPr>
      <w:r w:rsidR="00000000" w:rsidDel="00000000" w:rsidRPr="00000000">
        <w:rPr>
          <w:rtl w:val="0"/>
        </w:rPr>
        <w:t xml:space="preserve">                                                                         služeb, společností patřící do koncernu     </w:t>
      </w:r>
    </w:p>
    <w:p w:rsidR="00000000" w:rsidDel="00000000" w:rsidRDefault="00000000" w14:paraId="00000055" w:rsidP="00000000" w:rsidRPr="00000000">
      <w:pPr>
        <w:jc w:val="both"/>
        <w:ind w:left="4320"/>
        <w:ind w:firstLine="720"/>
        <w:spacing w:line="360" w:lineRule="auto"/>
      </w:pPr>
      <w:r w:rsidR="00000000" w:rsidDel="00000000" w:rsidRPr="00000000">
        <w:rPr>
          <w:rtl w:val="0"/>
        </w:rPr>
        <w:t>Agrofert)</w:t>
      </w:r>
    </w:p>
    <w:p w:rsidR="00000000" w:rsidDel="00000000" w:rsidRDefault="00000000" w14:paraId="00000056" w:rsidP="00000000" w:rsidRPr="00000000">
      <w:pPr>
        <w:jc w:val="both"/>
        <w:ind w:left="3600"/>
        <w:ind w:firstLine="720"/>
        <w:spacing w:line="360" w:lineRule="auto"/>
      </w:pPr>
      <w:r>
        <w:rPr/>
        <w:t>2</w:t>
      </w:r>
      <w:r>
        <w:rPr/>
        <w:tab/>
      </w:r>
      <w:r>
        <w:rPr/>
        <w:t xml:space="preserve">negativní - (článek zmiňuje negativní   </w:t>
      </w:r>
    </w:p>
    <w:p w:rsidR="00000000" w:rsidDel="00000000" w:rsidRDefault="00000000" w14:paraId="00000057" w:rsidP="00000000" w:rsidRPr="00000000">
      <w:pPr>
        <w:jc w:val="both"/>
        <w:ind w:left="5040"/>
        <w:ind w:firstLine="0"/>
        <w:spacing w:line="360" w:lineRule="auto"/>
      </w:pPr>
      <w:r w:rsidR="00000000" w:rsidDel="00000000" w:rsidRPr="00000000">
        <w:rPr>
          <w:rtl w:val="0"/>
        </w:rPr>
        <w:t xml:space="preserve">souvislosti s probíhajícími kauzami Andreje Babiše </w:t>
      </w:r>
    </w:p>
    <w:p w:rsidR="00000000" w:rsidDel="00000000" w:rsidRDefault="00000000" w14:paraId="00000058" w:rsidP="00000000" w:rsidRPr="00000000">
      <w:pPr>
        <w:jc w:val="both"/>
        <w:ind w:left="3600"/>
        <w:ind w:firstLine="720"/>
        <w:spacing w:line="360" w:lineRule="auto"/>
      </w:pPr>
      <w:r>
        <w:rPr/>
        <w:t>3</w:t>
      </w:r>
      <w:r>
        <w:rPr/>
        <w:tab/>
      </w:r>
      <w:r>
        <w:rPr/>
        <w:t>neutrální</w:t>
      </w:r>
    </w:p>
    <w:p w:rsidR="00000000" w:rsidDel="00000000" w:rsidRDefault="00000000" w14:paraId="00000059" w:rsidP="00000000" w:rsidRPr="00000000">
      <w:pPr>
        <w:jc w:val="both"/>
        <w:ind w:left="0"/>
        <w:ind w:firstLine="720"/>
        <w:spacing w:line="360" w:lineRule="auto"/>
      </w:pPr>
      <w:r w:rsidR="00000000" w:rsidDel="00000000" w:rsidRPr="00000000">
        <w:rPr>
          <w:rtl w:val="0"/>
        </w:rPr>
      </w:r>
    </w:p>
    <w:p w:rsidR="00000000" w:rsidDel="00000000" w:rsidRDefault="00000000" w14:paraId="0000005A" w:rsidP="00000000" w:rsidRPr="00000000">
      <w:pPr>
        <w:jc w:val="both"/>
        <w:ind w:left="0"/>
        <w:ind w:firstLine="0"/>
        <w:spacing w:line="360" w:lineRule="auto"/>
      </w:pPr>
      <w:r w:rsidR="00000000" w:rsidDel="00000000" w:rsidRPr="00000000">
        <w:rPr>
          <w:rtl w:val="0"/>
        </w:rPr>
        <w:t>Proměnná vyznění článku (téma Babiš/téma Agrofert) - můžeme kódovat tak, že posuzujeme články jako pozitivní, negativní, neutrální - vycházíme z toho, co se obecně považuje  za pozitivní nebo negativní, resp. pozitivní a negativní výrazy a vyhodnotíme  míru pozitivity a negativity následovně:</w:t>
      </w:r>
    </w:p>
    <w:p w:rsidR="00000000" w:rsidDel="00000000" w:rsidRDefault="00000000" w14:paraId="0000005B" w:rsidP="00000000" w:rsidRPr="00000000">
      <w:pPr>
        <w:jc w:val="both"/>
        <w:ind w:left="0"/>
        <w:ind w:firstLine="0"/>
        <w:spacing w:line="360" w:lineRule="auto"/>
      </w:pPr>
      <w:r w:rsidR="00000000" w:rsidDel="00000000" w:rsidRPr="00000000">
        <w:rPr>
          <w:rtl w:val="0"/>
        </w:rPr>
        <w:t>Z</w:t>
      </w:r>
      <w:r w:rsidR="00000000" w:rsidDel="00000000" w:rsidRPr="00000000">
        <w:rPr>
          <w:rtl w:val="0"/>
        </w:rPr>
        <w:t>a pozitivní článek budeme kódovat takový, kde se vyskytuje vysoká míra pozitivity,tzn. více než jeden pozitivní výraz na odstavec, resp. jeden pozitivní výraz na krátký článek. Jako negativní článek budeme kódovat takový, kde se vyskytuje vysoká míra negativity, tzn. více než jeden negativní výraz na odstavec, resp. jeden negativní výraz na krátký článek.</w:t>
      </w:r>
    </w:p>
    <w:p w:rsidR="00000000" w:rsidDel="00000000" w:rsidRDefault="00000000" w14:paraId="0000005C" w:rsidP="00000000" w:rsidRPr="00000000">
      <w:pPr>
        <w:jc w:val="both"/>
        <w:ind w:left="0"/>
        <w:ind w:firstLine="0"/>
        <w:spacing w:line="360" w:lineRule="auto"/>
      </w:pPr>
      <w:r w:rsidR="00000000" w:rsidDel="00000000" w:rsidRPr="00000000">
        <w:rPr>
          <w:rtl w:val="0"/>
        </w:rPr>
        <w:t xml:space="preserve">Pokud nebude převládat ani </w:t>
      </w:r>
      <w:r w:rsidR="00000000" w:rsidDel="00000000" w:rsidRPr="00000000">
        <w:rPr>
          <w:rtl w:val="0"/>
        </w:rPr>
        <w:t>pozitivita</w:t>
      </w:r>
      <w:r w:rsidR="00000000" w:rsidDel="00000000" w:rsidRPr="00000000">
        <w:rPr>
          <w:rtl w:val="0"/>
        </w:rPr>
        <w:t xml:space="preserve">, ani </w:t>
      </w:r>
      <w:r w:rsidR="00000000" w:rsidDel="00000000" w:rsidRPr="00000000">
        <w:rPr>
          <w:rtl w:val="0"/>
        </w:rPr>
        <w:t>negativita</w:t>
      </w:r>
      <w:r w:rsidR="00000000" w:rsidDel="00000000" w:rsidRPr="00000000">
        <w:rPr>
          <w:rtl w:val="0"/>
        </w:rPr>
        <w:t xml:space="preserve"> budeme článek kódovat jako neutrální.</w:t>
      </w:r>
    </w:p>
    <w:p w:rsidR="00000000" w:rsidDel="00000000" w:rsidRDefault="00000000" w14:paraId="0000005D" w:rsidP="00000000" w:rsidRPr="00000000">
      <w:pPr>
        <w:jc w:val="both"/>
        <w:ind w:left="0"/>
        <w:ind w:firstLine="0"/>
        <w:spacing w:line="360" w:lineRule="auto"/>
      </w:pPr>
      <w:r w:rsidR="00000000" w:rsidDel="00000000" w:rsidRPr="00000000">
        <w:rPr>
          <w:rtl w:val="0"/>
        </w:rPr>
        <w:t>Vyznění článku vyhodnotíme nejdříve obecně kolik bylo celkově pozitivních, negativních              a neutrálních a pak dle kategorií umístění článku.</w:t>
      </w:r>
    </w:p>
    <w:p w:rsidR="00000000" w:rsidDel="00000000" w:rsidRDefault="00000000" w14:paraId="0000005E" w:rsidP="00000000" w:rsidRPr="00000000">
      <w:pPr>
        <w:jc w:val="both"/>
        <w:ind w:left="0"/>
        <w:ind w:firstLine="0"/>
        <w:spacing w:line="360" w:lineRule="auto"/>
        <w:rPr>
          <w:b/>
          <w:color w:val="212529"/>
          <w:highlight w:val="white"/>
        </w:rPr>
      </w:pPr>
      <w:r w:rsidR="00000000" w:rsidDel="00000000" w:rsidRPr="00000000">
        <w:rPr>
          <w:rtl w:val="0"/>
        </w:rPr>
      </w:r>
    </w:p>
    <w:p w:rsidR="00000000" w:rsidDel="00000000" w:rsidRDefault="00000000" w14:paraId="0000005F" w:rsidP="00000000" w:rsidRPr="00000000">
      <w:pPr>
        <w:ind w:left="0"/>
        <w:ind w:firstLine="0"/>
        <w:spacing w:line="360" w:lineRule="auto"/>
        <w:rPr>
          <w:b/>
          <w:color w:val="212529"/>
          <w:highlight w:val="white"/>
        </w:rPr>
      </w:pPr>
      <w:r w:rsidR="00000000" w:rsidDel="00000000" w:rsidRPr="00000000">
        <w:rPr>
          <w:rtl w:val="0"/>
        </w:rPr>
      </w:r>
    </w:p>
    <w:p w:rsidR="00000000" w:rsidDel="00000000" w:rsidRDefault="00000000" w14:paraId="00000060" w:rsidP="00000000" w:rsidRPr="00000000">
      <w:pPr>
        <w:ind w:left="0"/>
        <w:ind w:firstLine="0"/>
        <w:spacing w:line="360" w:lineRule="auto"/>
        <w:rPr>
          <w:b/>
          <w:color w:val="212529"/>
          <w:highlight w:val="white"/>
        </w:rPr>
      </w:pPr>
      <w:r w:rsidR="00000000" w:rsidDel="00000000" w:rsidRPr="00000000">
        <w:rPr>
          <w:rtl w:val="0"/>
          <w:b/>
          <w:color w:val="212529"/>
          <w:highlight w:val="white"/>
        </w:rPr>
        <w:t>Seznam literatury pro vypracování základní kostry výzkumu</w:t>
      </w:r>
    </w:p>
    <w:p w:rsidR="00000000" w:rsidDel="00000000" w:rsidRDefault="00000000" w14:paraId="00000061" w:rsidP="00000000" w:rsidRPr="00000000">
      <w:pPr>
        <w:jc w:val="both"/>
        <w:spacing w:line="360" w:lineRule="auto"/>
        <w:rPr>
          <w:highlight w:val="white"/>
        </w:rPr>
      </w:pPr>
      <w:r w:rsidR="00000000" w:rsidDel="00000000" w:rsidRPr="00000000">
        <w:rPr>
          <w:rtl w:val="0"/>
        </w:rPr>
      </w:r>
    </w:p>
    <w:p w:rsidR="00000000" w:rsidDel="00000000" w:rsidRDefault="00000000" w14:paraId="00000062" w:rsidP="00000000" w:rsidRPr="00000000">
      <w:pPr>
        <w:jc w:val="both"/>
        <w:spacing w:line="360" w:lineRule="auto"/>
        <w:rPr>
          <w:highlight w:val="white"/>
        </w:rPr>
      </w:pPr>
      <w:r w:rsidR="00000000" w:rsidDel="00000000" w:rsidRPr="00000000">
        <w:rPr>
          <w:rtl w:val="0"/>
          <w:highlight w:val="white"/>
        </w:rPr>
        <w:t xml:space="preserve">ARCHER, A.M. </w:t>
      </w:r>
      <w:r w:rsidR="00000000" w:rsidDel="00000000" w:rsidRPr="00000000">
        <w:rPr>
          <w:rtl w:val="0"/>
          <w:highlight w:val="white"/>
        </w:rPr>
        <w:t>a J.</w:t>
      </w:r>
      <w:r w:rsidR="00000000" w:rsidDel="00000000" w:rsidRPr="00000000">
        <w:rPr>
          <w:rtl w:val="0"/>
          <w:highlight w:val="white"/>
        </w:rPr>
        <w:t xml:space="preserve"> CLINTON. Changing Owners, Changing Content: Does Who Owns the News Matter for the News? </w:t>
      </w:r>
      <w:r w:rsidR="00000000" w:rsidDel="00000000" w:rsidRPr="00000000">
        <w:rPr>
          <w:rtl w:val="0"/>
          <w:i/>
          <w:highlight w:val="white"/>
        </w:rPr>
        <w:t>Political Communication</w:t>
      </w:r>
      <w:r w:rsidR="00000000" w:rsidDel="00000000" w:rsidRPr="00000000">
        <w:rPr>
          <w:rtl w:val="0"/>
          <w:highlight w:val="white"/>
        </w:rPr>
        <w:t xml:space="preserve"> [online]. 2018, 35(3), 353 - 370 [cit. 2020-11-12]. ISSN 10917675. Dostupné z: doi:10.1080/10584609.2017.1375581</w:t>
      </w:r>
    </w:p>
    <w:p w:rsidR="00000000" w:rsidDel="00000000" w:rsidRDefault="00000000" w14:paraId="00000063" w:rsidP="00000000" w:rsidRPr="00000000">
      <w:pPr>
        <w:jc w:val="both"/>
        <w:spacing w:line="360" w:lineRule="auto"/>
        <w:rPr>
          <w:highlight w:val="white"/>
        </w:rPr>
      </w:pPr>
      <w:r w:rsidR="00000000" w:rsidDel="00000000" w:rsidRPr="00000000">
        <w:rPr>
          <w:rtl w:val="0"/>
          <w:highlight w:val="white"/>
        </w:rPr>
        <w:t>BURTON, Graeme a Jan JIRÁK. Úvod do studia médií. Brno: Barrister &amp; Principal, 2001. Studium (Barrister &amp; Principal).</w:t>
      </w:r>
    </w:p>
    <w:p w:rsidR="00000000" w:rsidDel="00000000" w:rsidRDefault="00000000" w14:paraId="00000064" w:rsidP="00000000" w:rsidRPr="00000000">
      <w:pPr>
        <w:jc w:val="both"/>
        <w:spacing w:line="360" w:lineRule="auto"/>
        <w:rPr>
          <w:highlight w:val="white"/>
        </w:rPr>
      </w:pPr>
      <w:r w:rsidR="00000000" w:rsidDel="00000000" w:rsidRPr="00000000">
        <w:rPr>
          <w:rtl w:val="0"/>
        </w:rPr>
        <w:t>CÍSAŘ, Jan. Jak na výzkum v sociální vědách. Praha, 2016 Dostupné zde: https://is.muni.cz/el/1423/jaro2016/GEN507/um/cisar_jak_na_vyzkum.pdf?lang=en</w:t>
      </w:r>
      <w:r w:rsidR="00000000" w:rsidDel="00000000" w:rsidRPr="00000000">
        <w:rPr>
          <w:rtl w:val="0"/>
        </w:rPr>
      </w:r>
    </w:p>
    <w:p w:rsidR="00000000" w:rsidDel="00000000" w:rsidRDefault="00000000" w14:paraId="00000065" w:rsidP="00000000" w:rsidRPr="00000000">
      <w:pPr>
        <w:jc w:val="both"/>
        <w:spacing w:line="360" w:lineRule="auto"/>
        <w:rPr>
          <w:highlight w:val="white"/>
        </w:rPr>
      </w:pPr>
      <w:r w:rsidR="00000000" w:rsidDel="00000000" w:rsidRPr="00000000">
        <w:rPr>
          <w:rtl w:val="0"/>
          <w:highlight w:val="white"/>
        </w:rPr>
        <w:t>JIRÁK, J. – KÖPPLOVÁ, B.: Masová média. Praha: Portál, 2009</w:t>
      </w:r>
    </w:p>
    <w:p w:rsidR="00000000" w:rsidDel="00000000" w:rsidRDefault="00000000" w14:paraId="00000066" w:rsidP="00000000" w:rsidRPr="00000000">
      <w:pPr>
        <w:jc w:val="both"/>
        <w:spacing w:line="360" w:lineRule="auto"/>
        <w:rPr>
          <w:highlight w:val="white"/>
        </w:rPr>
      </w:pPr>
      <w:r w:rsidR="00000000" w:rsidDel="00000000" w:rsidRPr="00000000">
        <w:rPr>
          <w:rtl w:val="0"/>
          <w:highlight w:val="white"/>
        </w:rPr>
        <w:t>McQUAIL, Denis. Úvod do teorie masové komunikace. Praha: Portál, 2002.</w:t>
      </w:r>
    </w:p>
    <w:p w:rsidR="00000000" w:rsidDel="00000000" w:rsidRDefault="00000000" w14:paraId="00000067" w:rsidP="00000000" w:rsidRPr="00000000">
      <w:pPr>
        <w:jc w:val="both"/>
        <w:spacing w:line="360" w:lineRule="auto"/>
        <w:rPr>
          <w:highlight w:val="white"/>
        </w:rPr>
      </w:pPr>
      <w:r w:rsidR="00000000" w:rsidDel="00000000" w:rsidRPr="00000000">
        <w:rPr>
          <w:rtl w:val="0"/>
          <w:highlight w:val="white"/>
        </w:rPr>
        <w:t xml:space="preserve">OSVALDOVÁ, Barbora, ed. Zpravodajství v médiích. Vydání třetí, revidované. Praha: Karolinum, 2020. </w:t>
      </w:r>
      <w:r w:rsidR="00000000" w:rsidDel="00000000" w:rsidRPr="00000000">
        <w:rPr>
          <w:rtl w:val="0"/>
        </w:rPr>
      </w:r>
    </w:p>
    <w:p w:rsidR="00000000" w:rsidDel="00000000" w:rsidRDefault="00000000" w14:paraId="00000068" w:rsidP="00000000" w:rsidRPr="00000000">
      <w:pPr>
        <w:jc w:val="both"/>
        <w:spacing w:line="360" w:lineRule="auto"/>
        <w:rPr>
          <w:highlight w:val="white"/>
        </w:rPr>
      </w:pPr>
      <w:r w:rsidR="00000000" w:rsidDel="00000000" w:rsidRPr="00000000">
        <w:rPr>
          <w:rtl w:val="0"/>
        </w:rPr>
        <w:t>TRAMPOTA, T., VOJTĚCHOVSKÁ, M.</w:t>
      </w:r>
      <w:r w:rsidR="00000000" w:rsidDel="00000000" w:rsidRPr="00000000">
        <w:rPr>
          <w:rtl w:val="0"/>
          <w:b/>
        </w:rPr>
        <w:t xml:space="preserve">: </w:t>
      </w:r>
      <w:r w:rsidR="00000000" w:rsidDel="00000000" w:rsidRPr="00000000">
        <w:rPr>
          <w:rtl w:val="0"/>
        </w:rPr>
        <w:t>Metody výzkumu médií. Praha: Portál, 2010, s. 99– 115,</w:t>
      </w:r>
      <w:r w:rsidR="00000000" w:rsidDel="00000000" w:rsidRPr="00000000">
        <w:rPr>
          <w:rtl w:val="0"/>
        </w:rPr>
      </w:r>
    </w:p>
    <w:p w:rsidR="00000000" w:rsidDel="00000000" w:rsidRDefault="00000000" w14:paraId="00000069" w:rsidP="00000000" w:rsidRPr="00000000">
      <w:pPr>
        <w:jc w:val="both"/>
        <w:ind w:left="0"/>
        <w:ind w:firstLine="0"/>
        <w:spacing w:line="360" w:lineRule="auto"/>
        <w:rPr>
          <w:b/>
          <w:highlight w:val="white"/>
        </w:rPr>
      </w:pPr>
      <w:r w:rsidR="00000000" w:rsidDel="00000000" w:rsidRPr="00000000">
        <w:rPr>
          <w:rtl w:val="0"/>
        </w:rPr>
      </w:r>
    </w:p>
    <w:p w:rsidR="00000000" w:rsidDel="00000000" w:rsidRDefault="00000000" w14:paraId="0000006A" w:rsidP="00000000" w:rsidRPr="00000000">
      <w:pPr>
        <w:jc w:val="both"/>
        <w:ind w:left="0"/>
        <w:ind w:firstLine="0"/>
        <w:spacing w:line="360" w:lineRule="auto"/>
        <w:rPr>
          <w:b/>
          <w:highlight w:val="white"/>
        </w:rPr>
      </w:pPr>
      <w:r w:rsidR="00000000" w:rsidDel="00000000" w:rsidRPr="00000000">
        <w:rPr>
          <w:rtl w:val="0"/>
        </w:rPr>
      </w:r>
    </w:p>
    <w:p w:rsidR="00000000" w:rsidDel="00000000" w:rsidRDefault="00000000" w14:paraId="0000006B" w:rsidP="00000000" w:rsidRPr="00000000">
      <w:pPr>
        <w:jc w:val="both"/>
        <w:ind w:left="0"/>
        <w:ind w:firstLine="0"/>
        <w:spacing w:line="360" w:lineRule="auto"/>
        <w:rPr>
          <w:b/>
          <w:highlight w:val="white"/>
        </w:rPr>
      </w:pPr>
      <w:r w:rsidR="00000000" w:rsidDel="00000000" w:rsidRPr="00000000">
        <w:rPr>
          <w:rtl w:val="0"/>
          <w:b/>
          <w:highlight w:val="white"/>
        </w:rPr>
        <w:t>Ostatní prameny</w:t>
      </w:r>
    </w:p>
    <w:p w:rsidR="00000000" w:rsidDel="00000000" w:rsidRDefault="00000000" w14:paraId="0000006C" w:rsidP="00000000" w:rsidRPr="00000000">
      <w:pPr>
        <w:ind w:left="0"/>
        <w:ind w:firstLine="0"/>
        <w:spacing w:line="360" w:lineRule="auto"/>
        <w:rPr>
          <w:color w:val="212529"/>
          <w:highlight w:val="white"/>
        </w:rPr>
      </w:pPr>
      <w:r w:rsidR="00000000" w:rsidDel="00000000" w:rsidRPr="00000000">
        <w:rPr>
          <w:rtl w:val="0"/>
        </w:rPr>
        <w:t>ŠTVERÁKOVÁ, Iveta. \textit{Vliv změny vlastnictví médií na obsah vybraných deníků: případ akvizice mediální skupiny MAFRA} [online].Praha,2013[cit.2020-11-13].Dostupnéz:&lt;https://theses.cz/id/5bkf2u/&gt;.Diplomová práce. Vysoká škola ekonomická v Praze. Vedoucí práce Vladimíra Dvořáková</w:t>
      </w:r>
      <w:r w:rsidR="00000000" w:rsidDel="00000000" w:rsidRPr="00000000">
        <w:rPr>
          <w:rtl w:val="0"/>
        </w:rPr>
      </w:r>
    </w:p>
    <w:p w:rsidR="00000000" w:rsidDel="00000000" w:rsidRDefault="00000000" w14:paraId="0000006D" w:rsidP="00000000" w:rsidRPr="00000000">
      <w:pPr>
        <w:jc w:val="both"/>
        <w:ind w:left="0"/>
        <w:ind w:firstLine="0"/>
        <w:spacing w:line="360" w:lineRule="auto"/>
        <w:rPr>
          <w:highlight w:val="white"/>
        </w:rPr>
      </w:pPr>
      <w:r w:rsidR="00000000" w:rsidDel="00000000" w:rsidRPr="00000000">
        <w:rPr>
          <w:rtl w:val="0"/>
        </w:rPr>
      </w:r>
    </w:p>
    <w:p w:rsidR="00000000" w:rsidDel="00000000" w:rsidRDefault="00000000" w14:paraId="0000006E" w:rsidP="00000000" w:rsidRPr="00000000">
      <w:pPr>
        <w:spacing w:line="360" w:lineRule="auto"/>
        <w:rPr>
          <w:highlight w:val="white"/>
        </w:rPr>
      </w:pPr>
      <w:r w:rsidR="00000000" w:rsidDel="00000000" w:rsidRPr="00000000">
        <w:rPr>
          <w:rtl w:val="0"/>
        </w:rPr>
      </w:r>
    </w:p>
    <w:p w:rsidR="00000000" w:rsidDel="00000000" w:rsidRDefault="00000000" w14:paraId="0000006F" w:rsidP="00000000" w:rsidRPr="00000000">
      <w:pPr>
        <w:jc w:val="both"/>
        <w:ind w:firstLine="720"/>
        <w:spacing w:line="360" w:lineRule="auto"/>
        <w:rPr>
          <w:highlight w:val="white"/>
        </w:rPr>
      </w:pPr>
      <w:r w:rsidR="00000000" w:rsidDel="00000000" w:rsidRPr="00000000">
        <w:rPr>
          <w:rtl w:val="0"/>
        </w:rPr>
      </w:r>
    </w:p>
    <w:sectPr>
      <w:pgNumType w:start="1"/>
      <w:pgSz w:w="11909" w:h="16834" w:orient="portrait"/>
      <w:pgMar w:left="1440" w:right="1440" w:top="1440" w:bottom="1440" w:header="720" w:footer="720"/>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Arial"/>
  <w:font w:name="Calibri"/>
  <w:font w:name="Cambria"/>
  <w:font w:name="Symbol"/>
  <w:font w:name="Courier New"/>
  <w:font w:name="Times New Roman"/>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multiLevelType w:val="hybridMultilevel"/>
    <w:lvl w:ilvl="0">
      <w:numFmt w:val="decimal"/>
      <w:lvlText w:val="%1."/>
      <w:start w:val="1"/>
      <w:rPr>
        <w:u w:val="none"/>
      </w:rPr>
      <w:pPr>
        <w:ind w:left="720"/>
        <w:ind w:hanging="360"/>
      </w:pPr>
      <w:lvlJc w:val="left"/>
    </w:lvl>
    <w:lvl w:ilvl="1">
      <w:numFmt w:val="lowerLetter"/>
      <w:lvlText w:val="%2."/>
      <w:start w:val="1"/>
      <w:rPr>
        <w:u w:val="none"/>
      </w:rPr>
      <w:pPr>
        <w:ind w:left="1440"/>
        <w:ind w:hanging="360"/>
      </w:pPr>
      <w:lvlJc w:val="left"/>
    </w:lvl>
    <w:lvl w:ilvl="2">
      <w:numFmt w:val="lowerRoman"/>
      <w:lvlText w:val="%3."/>
      <w:start w:val="1"/>
      <w:rPr>
        <w:u w:val="none"/>
      </w:rPr>
      <w:pPr>
        <w:ind w:left="2160"/>
        <w:ind w:hanging="360"/>
      </w:pPr>
      <w:lvlJc w:val="right"/>
    </w:lvl>
    <w:lvl w:ilvl="3">
      <w:numFmt w:val="decimal"/>
      <w:lvlText w:val="%4."/>
      <w:start w:val="1"/>
      <w:rPr>
        <w:u w:val="none"/>
      </w:rPr>
      <w:pPr>
        <w:ind w:left="2880"/>
        <w:ind w:hanging="360"/>
      </w:pPr>
      <w:lvlJc w:val="left"/>
    </w:lvl>
    <w:lvl w:ilvl="4">
      <w:numFmt w:val="lowerLetter"/>
      <w:lvlText w:val="%5."/>
      <w:start w:val="1"/>
      <w:rPr>
        <w:u w:val="none"/>
      </w:rPr>
      <w:pPr>
        <w:ind w:left="3600"/>
        <w:ind w:hanging="360"/>
      </w:pPr>
      <w:lvlJc w:val="left"/>
    </w:lvl>
    <w:lvl w:ilvl="5">
      <w:numFmt w:val="lowerRoman"/>
      <w:lvlText w:val="%6."/>
      <w:start w:val="1"/>
      <w:rPr>
        <w:u w:val="none"/>
      </w:rPr>
      <w:pPr>
        <w:ind w:left="4320"/>
        <w:ind w:hanging="360"/>
      </w:pPr>
      <w:lvlJc w:val="right"/>
    </w:lvl>
    <w:lvl w:ilvl="6">
      <w:numFmt w:val="decimal"/>
      <w:lvlText w:val="%7."/>
      <w:start w:val="1"/>
      <w:rPr>
        <w:u w:val="none"/>
      </w:rPr>
      <w:pPr>
        <w:ind w:left="5040"/>
        <w:ind w:hanging="360"/>
      </w:pPr>
      <w:lvlJc w:val="left"/>
    </w:lvl>
    <w:lvl w:ilvl="7">
      <w:numFmt w:val="lowerLetter"/>
      <w:lvlText w:val="%8."/>
      <w:start w:val="1"/>
      <w:rPr>
        <w:u w:val="none"/>
      </w:rPr>
      <w:pPr>
        <w:ind w:left="5760"/>
        <w:ind w:hanging="360"/>
      </w:pPr>
      <w:lvlJc w:val="left"/>
    </w:lvl>
    <w:lvl w:ilvl="8">
      <w:numFmt w:val="lowerRoman"/>
      <w:lvlText w:val="%9."/>
      <w:start w:val="1"/>
      <w:rPr>
        <w:u w:val="none"/>
      </w:rPr>
      <w:pPr>
        <w:ind w:left="6480"/>
        <w:ind w:hanging="360"/>
      </w:pPr>
      <w:lvlJc w:val="right"/>
    </w:lvl>
  </w:abstractNum>
  <w:abstractNum w:abstractNumId="2">
    <w:multiLevelType w:val="hybridMultilevel"/>
    <w:lvl w:ilvl="0">
      <w:numFmt w:val="bullet"/>
      <w:lvlText w:val="-"/>
      <w:start w:val="1"/>
      <w:rPr>
        <w:u w:val="none"/>
      </w:rPr>
      <w:pPr>
        <w:ind w:left="720"/>
        <w:ind w:hanging="360"/>
      </w:pPr>
      <w:lvlJc w:val="left"/>
    </w:lvl>
    <w:lvl w:ilvl="1">
      <w:numFmt w:val="bullet"/>
      <w:lvlText w:val="-"/>
      <w:start w:val="1"/>
      <w:rPr>
        <w:u w:val="none"/>
      </w:rPr>
      <w:pPr>
        <w:ind w:left="1440"/>
        <w:ind w:hanging="360"/>
      </w:pPr>
      <w:lvlJc w:val="left"/>
    </w:lvl>
    <w:lvl w:ilvl="2">
      <w:numFmt w:val="bullet"/>
      <w:lvlText w:val="-"/>
      <w:start w:val="1"/>
      <w:rPr>
        <w:u w:val="none"/>
      </w:rPr>
      <w:pPr>
        <w:ind w:left="2160"/>
        <w:ind w:hanging="360"/>
      </w:pPr>
      <w:lvlJc w:val="left"/>
    </w:lvl>
    <w:lvl w:ilvl="3">
      <w:numFmt w:val="bullet"/>
      <w:lvlText w:val="-"/>
      <w:start w:val="1"/>
      <w:rPr>
        <w:u w:val="none"/>
      </w:rPr>
      <w:pPr>
        <w:ind w:left="2880"/>
        <w:ind w:hanging="360"/>
      </w:pPr>
      <w:lvlJc w:val="left"/>
    </w:lvl>
    <w:lvl w:ilvl="4">
      <w:numFmt w:val="bullet"/>
      <w:lvlText w:val="-"/>
      <w:start w:val="1"/>
      <w:rPr>
        <w:u w:val="none"/>
      </w:rPr>
      <w:pPr>
        <w:ind w:left="3600"/>
        <w:ind w:hanging="360"/>
      </w:pPr>
      <w:lvlJc w:val="left"/>
    </w:lvl>
    <w:lvl w:ilvl="5">
      <w:numFmt w:val="bullet"/>
      <w:lvlText w:val="-"/>
      <w:start w:val="1"/>
      <w:rPr>
        <w:u w:val="none"/>
      </w:rPr>
      <w:pPr>
        <w:ind w:left="4320"/>
        <w:ind w:hanging="360"/>
      </w:pPr>
      <w:lvlJc w:val="left"/>
    </w:lvl>
    <w:lvl w:ilvl="6">
      <w:numFmt w:val="bullet"/>
      <w:lvlText w:val="-"/>
      <w:start w:val="1"/>
      <w:rPr>
        <w:u w:val="none"/>
      </w:rPr>
      <w:pPr>
        <w:ind w:left="5040"/>
        <w:ind w:hanging="360"/>
      </w:pPr>
      <w:lvlJc w:val="left"/>
    </w:lvl>
    <w:lvl w:ilvl="7">
      <w:numFmt w:val="bullet"/>
      <w:lvlText w:val="-"/>
      <w:start w:val="1"/>
      <w:rPr>
        <w:u w:val="none"/>
      </w:rPr>
      <w:pPr>
        <w:ind w:left="5760"/>
        <w:ind w:hanging="360"/>
      </w:pPr>
      <w:lvlJc w:val="left"/>
    </w:lvl>
    <w:lvl w:ilvl="8">
      <w:numFmt w:val="bullet"/>
      <w:lvlText w:val="-"/>
      <w:start w:val="1"/>
      <w:rPr>
        <w:u w:val="none"/>
      </w:rPr>
      <w:pPr>
        <w:ind w:left="6480"/>
        <w:ind w:hanging="360"/>
      </w:pPr>
      <w:lvlJc w:val="left"/>
    </w:lvl>
  </w:abstractNum>
  <w:abstractNum w:abstractNumId="3">
    <w:multiLevelType w:val="hybridMultilevel"/>
    <w:lvl w:ilvl="0">
      <w:numFmt w:val="lowerLetter"/>
      <w:lvlText w:val="%1)"/>
      <w:start w:val="1"/>
      <w:rPr>
        <w:b/>
        <w:u w:val="none"/>
        <w:rFonts w:ascii="Arial" w:cs="Arial" w:eastAsia="Arial" w:hAnsi="Arial"/>
      </w:rPr>
      <w:pPr>
        <w:ind w:left="720"/>
        <w:ind w:hanging="360"/>
      </w:pPr>
      <w:lvlJc w:val="left"/>
    </w:lvl>
    <w:lvl w:ilvl="1">
      <w:numFmt w:val="lowerRoman"/>
      <w:lvlText w:val="%2)"/>
      <w:start w:val="1"/>
      <w:rPr>
        <w:u w:val="none"/>
      </w:rPr>
      <w:pPr>
        <w:ind w:left="1440"/>
        <w:ind w:hanging="360"/>
      </w:pPr>
      <w:lvlJc w:val="right"/>
    </w:lvl>
    <w:lvl w:ilvl="2">
      <w:numFmt w:val="decimal"/>
      <w:lvlText w:val="%3)"/>
      <w:start w:val="1"/>
      <w:rPr>
        <w:u w:val="none"/>
      </w:rPr>
      <w:pPr>
        <w:ind w:left="2160"/>
        <w:ind w:hanging="360"/>
      </w:pPr>
      <w:lvlJc w:val="left"/>
    </w:lvl>
    <w:lvl w:ilvl="3">
      <w:numFmt w:val="lowerLetter"/>
      <w:lvlText w:val="(%4)"/>
      <w:start w:val="1"/>
      <w:rPr>
        <w:u w:val="none"/>
      </w:rPr>
      <w:pPr>
        <w:ind w:left="2880"/>
        <w:ind w:hanging="360"/>
      </w:pPr>
      <w:lvlJc w:val="left"/>
    </w:lvl>
    <w:lvl w:ilvl="4">
      <w:numFmt w:val="lowerRoman"/>
      <w:lvlText w:val="(%5)"/>
      <w:start w:val="1"/>
      <w:rPr>
        <w:u w:val="none"/>
      </w:rPr>
      <w:pPr>
        <w:ind w:left="3600"/>
        <w:ind w:hanging="360"/>
      </w:pPr>
      <w:lvlJc w:val="right"/>
    </w:lvl>
    <w:lvl w:ilvl="5">
      <w:numFmt w:val="decimal"/>
      <w:lvlText w:val="(%6)"/>
      <w:start w:val="1"/>
      <w:rPr>
        <w:u w:val="none"/>
      </w:rPr>
      <w:pPr>
        <w:ind w:left="4320"/>
        <w:ind w:hanging="360"/>
      </w:pPr>
      <w:lvlJc w:val="left"/>
    </w:lvl>
    <w:lvl w:ilvl="6">
      <w:numFmt w:val="lowerLetter"/>
      <w:lvlText w:val="%7."/>
      <w:start w:val="1"/>
      <w:rPr>
        <w:u w:val="none"/>
      </w:rPr>
      <w:pPr>
        <w:ind w:left="5040"/>
        <w:ind w:hanging="360"/>
      </w:pPr>
      <w:lvlJc w:val="left"/>
    </w:lvl>
    <w:lvl w:ilvl="7">
      <w:numFmt w:val="lowerRoman"/>
      <w:lvlText w:val="%8."/>
      <w:start w:val="1"/>
      <w:rPr>
        <w:u w:val="none"/>
      </w:rPr>
      <w:pPr>
        <w:ind w:left="5760"/>
        <w:ind w:hanging="360"/>
      </w:pPr>
      <w:lvlJc w:val="right"/>
    </w:lvl>
    <w:lvl w:ilvl="8">
      <w:numFmt w:val="decimal"/>
      <w:lvlText w:val="%9."/>
      <w:start w:val="1"/>
      <w:rPr>
        <w:u w:val="none"/>
      </w:rPr>
      <w:pPr>
        <w:ind w:left="6480"/>
        <w:ind w:hanging="360"/>
      </w:pPr>
      <w:lvlJc w:val="left"/>
    </w:lvl>
  </w:abstractNum>
  <w:abstractNum w:abstractNumId="4">
    <w:multiLevelType w:val="hybridMultilevel"/>
    <w:lvl w:ilvl="0">
      <w:numFmt w:val="decimal"/>
      <w:lvlText w:val="%1."/>
      <w:start w:val="1"/>
      <w:rPr>
        <w:u w:val="none"/>
      </w:rPr>
      <w:pPr>
        <w:ind w:left="720"/>
        <w:ind w:hanging="360"/>
      </w:pPr>
      <w:lvlJc w:val="left"/>
    </w:lvl>
    <w:lvl w:ilvl="1">
      <w:numFmt w:val="lowerLetter"/>
      <w:lvlText w:val="%2."/>
      <w:start w:val="1"/>
      <w:rPr>
        <w:u w:val="none"/>
      </w:rPr>
      <w:pPr>
        <w:ind w:left="1440"/>
        <w:ind w:hanging="360"/>
      </w:pPr>
      <w:lvlJc w:val="left"/>
    </w:lvl>
    <w:lvl w:ilvl="2">
      <w:numFmt w:val="lowerRoman"/>
      <w:lvlText w:val="%3."/>
      <w:start w:val="1"/>
      <w:rPr>
        <w:u w:val="none"/>
      </w:rPr>
      <w:pPr>
        <w:ind w:left="2160"/>
        <w:ind w:hanging="360"/>
      </w:pPr>
      <w:lvlJc w:val="right"/>
    </w:lvl>
    <w:lvl w:ilvl="3">
      <w:numFmt w:val="decimal"/>
      <w:lvlText w:val="%4."/>
      <w:start w:val="1"/>
      <w:rPr>
        <w:u w:val="none"/>
      </w:rPr>
      <w:pPr>
        <w:ind w:left="2880"/>
        <w:ind w:hanging="360"/>
      </w:pPr>
      <w:lvlJc w:val="left"/>
    </w:lvl>
    <w:lvl w:ilvl="4">
      <w:numFmt w:val="lowerLetter"/>
      <w:lvlText w:val="%5."/>
      <w:start w:val="1"/>
      <w:rPr>
        <w:u w:val="none"/>
      </w:rPr>
      <w:pPr>
        <w:ind w:left="3600"/>
        <w:ind w:hanging="360"/>
      </w:pPr>
      <w:lvlJc w:val="left"/>
    </w:lvl>
    <w:lvl w:ilvl="5">
      <w:numFmt w:val="lowerRoman"/>
      <w:lvlText w:val="%6."/>
      <w:start w:val="1"/>
      <w:rPr>
        <w:u w:val="none"/>
      </w:rPr>
      <w:pPr>
        <w:ind w:left="4320"/>
        <w:ind w:hanging="360"/>
      </w:pPr>
      <w:lvlJc w:val="right"/>
    </w:lvl>
    <w:lvl w:ilvl="6">
      <w:numFmt w:val="decimal"/>
      <w:lvlText w:val="%7."/>
      <w:start w:val="1"/>
      <w:rPr>
        <w:u w:val="none"/>
      </w:rPr>
      <w:pPr>
        <w:ind w:left="5040"/>
        <w:ind w:hanging="360"/>
      </w:pPr>
      <w:lvlJc w:val="left"/>
    </w:lvl>
    <w:lvl w:ilvl="7">
      <w:numFmt w:val="lowerLetter"/>
      <w:lvlText w:val="%8."/>
      <w:start w:val="1"/>
      <w:rPr>
        <w:u w:val="none"/>
      </w:rPr>
      <w:pPr>
        <w:ind w:left="5760"/>
        <w:ind w:hanging="360"/>
      </w:pPr>
      <w:lvlJc w:val="left"/>
    </w:lvl>
    <w:lvl w:ilvl="8">
      <w:numFmt w:val="lowerRoman"/>
      <w:lvlText w:val="%9."/>
      <w:start w:val="1"/>
      <w:rPr>
        <w:u w:val="none"/>
      </w:rPr>
      <w:pPr>
        <w:ind w:left="6480"/>
        <w:ind w:hanging="360"/>
      </w:pPr>
      <w:lvlJc w:val="right"/>
    </w:lvl>
  </w:abstractNum>
  <w:abstractNum w:abstractNumId="5">
    <w:multiLevelType w:val="hybridMultilevel"/>
    <w:lvl w:ilvl="0">
      <w:numFmt w:val="upperRoman"/>
      <w:lvlText w:val="%1."/>
      <w:start w:val="1"/>
      <w:rPr>
        <w:u w:val="none"/>
      </w:rPr>
      <w:pPr>
        <w:ind w:left="720"/>
        <w:ind w:hanging="360"/>
      </w:pPr>
      <w:lvlJc w:val="right"/>
    </w:lvl>
    <w:lvl w:ilvl="1">
      <w:numFmt w:val="upperLetter"/>
      <w:lvlText w:val="%2."/>
      <w:start w:val="1"/>
      <w:rPr>
        <w:u w:val="none"/>
      </w:rPr>
      <w:pPr>
        <w:ind w:left="1440"/>
        <w:ind w:hanging="360"/>
      </w:pPr>
      <w:lvlJc w:val="left"/>
    </w:lvl>
    <w:lvl w:ilvl="2">
      <w:numFmt w:val="decimal"/>
      <w:lvlText w:val="%3."/>
      <w:start w:val="1"/>
      <w:rPr>
        <w:u w:val="none"/>
      </w:rPr>
      <w:pPr>
        <w:ind w:left="2160"/>
        <w:ind w:hanging="360"/>
      </w:pPr>
      <w:lvlJc w:val="left"/>
    </w:lvl>
    <w:lvl w:ilvl="3">
      <w:numFmt w:val="lowerLetter"/>
      <w:lvlText w:val="%4)"/>
      <w:start w:val="1"/>
      <w:rPr>
        <w:u w:val="none"/>
      </w:rPr>
      <w:pPr>
        <w:ind w:left="2880"/>
        <w:ind w:hanging="360"/>
      </w:pPr>
      <w:lvlJc w:val="left"/>
    </w:lvl>
    <w:lvl w:ilvl="4">
      <w:numFmt w:val="decimal"/>
      <w:lvlText w:val="(%5)"/>
      <w:start w:val="1"/>
      <w:rPr>
        <w:u w:val="none"/>
      </w:rPr>
      <w:pPr>
        <w:ind w:left="3600"/>
        <w:ind w:hanging="360"/>
      </w:pPr>
      <w:lvlJc w:val="left"/>
    </w:lvl>
    <w:lvl w:ilvl="5">
      <w:numFmt w:val="lowerLetter"/>
      <w:lvlText w:val="(%6)"/>
      <w:start w:val="1"/>
      <w:rPr>
        <w:u w:val="none"/>
      </w:rPr>
      <w:pPr>
        <w:ind w:left="4320"/>
        <w:ind w:hanging="360"/>
      </w:pPr>
      <w:lvlJc w:val="left"/>
    </w:lvl>
    <w:lvl w:ilvl="6">
      <w:numFmt w:val="lowerRoman"/>
      <w:lvlText w:val="(%7)"/>
      <w:start w:val="1"/>
      <w:rPr>
        <w:u w:val="none"/>
      </w:rPr>
      <w:pPr>
        <w:ind w:left="5040"/>
        <w:ind w:hanging="360"/>
      </w:pPr>
      <w:lvlJc w:val="right"/>
    </w:lvl>
    <w:lvl w:ilvl="7">
      <w:numFmt w:val="lowerLetter"/>
      <w:lvlText w:val="(%8)"/>
      <w:start w:val="1"/>
      <w:rPr>
        <w:u w:val="none"/>
      </w:rPr>
      <w:pPr>
        <w:ind w:left="5760"/>
        <w:ind w:hanging="360"/>
      </w:pPr>
      <w:lvlJc w:val="left"/>
    </w:lvl>
    <w:lvl w:ilvl="8">
      <w:numFmt w:val="lowerRoman"/>
      <w:lvlText w:val="(%9)"/>
      <w:start w:val="1"/>
      <w:rPr>
        <w:u w:val="none"/>
      </w:rPr>
      <w:pPr>
        <w:ind w:left="6480"/>
        <w:ind w:hanging="360"/>
      </w:pPr>
      <w:lvlJc w:val="right"/>
    </w:lvl>
  </w:abstractNum>
  <w:abstractNum w:abstractNumId="6">
    <w:multiLevelType w:val="hybridMultilevel"/>
    <w:lvl w:ilvl="0">
      <w:numFmt w:val="bullet"/>
      <w:lvlText w:val="-"/>
      <w:start w:val="1"/>
      <w:rPr>
        <w:u w:val="none"/>
      </w:rPr>
      <w:pPr>
        <w:ind w:left="720"/>
        <w:ind w:hanging="360"/>
      </w:pPr>
      <w:lvlJc w:val="left"/>
    </w:lvl>
    <w:lvl w:ilvl="1">
      <w:numFmt w:val="bullet"/>
      <w:lvlText w:val="-"/>
      <w:start w:val="1"/>
      <w:rPr>
        <w:u w:val="none"/>
      </w:rPr>
      <w:pPr>
        <w:ind w:left="1440"/>
        <w:ind w:hanging="360"/>
      </w:pPr>
      <w:lvlJc w:val="left"/>
    </w:lvl>
    <w:lvl w:ilvl="2">
      <w:numFmt w:val="bullet"/>
      <w:lvlText w:val="-"/>
      <w:start w:val="1"/>
      <w:rPr>
        <w:u w:val="none"/>
      </w:rPr>
      <w:pPr>
        <w:ind w:left="2160"/>
        <w:ind w:hanging="360"/>
      </w:pPr>
      <w:lvlJc w:val="left"/>
    </w:lvl>
    <w:lvl w:ilvl="3">
      <w:numFmt w:val="bullet"/>
      <w:lvlText w:val="-"/>
      <w:start w:val="1"/>
      <w:rPr>
        <w:u w:val="none"/>
      </w:rPr>
      <w:pPr>
        <w:ind w:left="2880"/>
        <w:ind w:hanging="360"/>
      </w:pPr>
      <w:lvlJc w:val="left"/>
    </w:lvl>
    <w:lvl w:ilvl="4">
      <w:numFmt w:val="bullet"/>
      <w:lvlText w:val="-"/>
      <w:start w:val="1"/>
      <w:rPr>
        <w:u w:val="none"/>
      </w:rPr>
      <w:pPr>
        <w:ind w:left="3600"/>
        <w:ind w:hanging="360"/>
      </w:pPr>
      <w:lvlJc w:val="left"/>
    </w:lvl>
    <w:lvl w:ilvl="5">
      <w:numFmt w:val="bullet"/>
      <w:lvlText w:val="-"/>
      <w:start w:val="1"/>
      <w:rPr>
        <w:u w:val="none"/>
      </w:rPr>
      <w:pPr>
        <w:ind w:left="4320"/>
        <w:ind w:hanging="360"/>
      </w:pPr>
      <w:lvlJc w:val="left"/>
    </w:lvl>
    <w:lvl w:ilvl="6">
      <w:numFmt w:val="bullet"/>
      <w:lvlText w:val="-"/>
      <w:start w:val="1"/>
      <w:rPr>
        <w:u w:val="none"/>
      </w:rPr>
      <w:pPr>
        <w:ind w:left="5040"/>
        <w:ind w:hanging="360"/>
      </w:pPr>
      <w:lvlJc w:val="left"/>
    </w:lvl>
    <w:lvl w:ilvl="7">
      <w:numFmt w:val="bullet"/>
      <w:lvlText w:val="-"/>
      <w:start w:val="1"/>
      <w:rPr>
        <w:u w:val="none"/>
      </w:rPr>
      <w:pPr>
        <w:ind w:left="5760"/>
        <w:ind w:hanging="360"/>
      </w:pPr>
      <w:lvlJc w:val="left"/>
    </w:lvl>
    <w:lvl w:ilvl="8">
      <w:numFmt w:val="bullet"/>
      <w:lvlText w:val="-"/>
      <w:start w:val="1"/>
      <w:rPr>
        <w:u w:val="none"/>
      </w:rPr>
      <w:pPr>
        <w:ind w:left="6480"/>
        <w:ind w:hanging="360"/>
      </w:pPr>
      <w:lvlJc w:val="left"/>
    </w:lvl>
  </w:abstractNum>
  <w:abstractNum w:abstractNumId="10121982">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1"/>
  </w:num>
  <w:num w:numId="2">
    <w:abstractNumId w:val="2"/>
  </w:num>
  <w:num w:numId="3">
    <w:abstractNumId w:val="3"/>
  </w:num>
  <w:num w:numId="4">
    <w:abstractNumId w:val="4"/>
  </w:num>
  <w:num w:numId="5">
    <w:abstractNumId w:val="5"/>
  </w:num>
  <w:num w:numId="6">
    <w:abstractNumId w:val="6"/>
  </w:num>
  <w:num w:numId="10121982">
    <w:abstractNumId w:val="10121982"/>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