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0926B" w14:textId="1D3364F6" w:rsidR="005C4F6D" w:rsidRPr="005C4F6D" w:rsidRDefault="005C4F6D" w:rsidP="00EF0A62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  <w:sz w:val="28"/>
          <w:szCs w:val="28"/>
        </w:rPr>
      </w:pPr>
      <w:r w:rsidRPr="005C4F6D">
        <w:rPr>
          <w:rFonts w:ascii="Arial" w:hAnsi="Arial" w:cs="Arial"/>
          <w:b/>
          <w:bCs/>
          <w:color w:val="000000"/>
          <w:sz w:val="28"/>
          <w:szCs w:val="28"/>
        </w:rPr>
        <w:t>N</w:t>
      </w:r>
      <w:r w:rsidRPr="005C4F6D">
        <w:rPr>
          <w:rFonts w:ascii="Arial" w:hAnsi="Arial" w:cs="Arial"/>
          <w:b/>
          <w:bCs/>
          <w:color w:val="000000"/>
          <w:sz w:val="28"/>
          <w:szCs w:val="28"/>
        </w:rPr>
        <w:t>ávrh vlastní analýzy</w:t>
      </w:r>
    </w:p>
    <w:p w14:paraId="63521FEC" w14:textId="47833D39" w:rsidR="00EF0A62" w:rsidRPr="00EF0A62" w:rsidRDefault="00EF0A62" w:rsidP="00EF0A62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Jméno</w:t>
      </w:r>
      <w:r w:rsidRPr="00EF0A62">
        <w:rPr>
          <w:rFonts w:ascii="Arial" w:hAnsi="Arial" w:cs="Arial"/>
          <w:b/>
          <w:bCs/>
          <w:color w:val="000000"/>
          <w:sz w:val="22"/>
          <w:szCs w:val="22"/>
        </w:rPr>
        <w:t xml:space="preserve">: Bc. </w:t>
      </w:r>
      <w:r>
        <w:rPr>
          <w:rFonts w:ascii="Arial" w:hAnsi="Arial" w:cs="Arial"/>
          <w:b/>
          <w:bCs/>
          <w:color w:val="000000"/>
          <w:sz w:val="22"/>
          <w:szCs w:val="22"/>
        </w:rPr>
        <w:t>Tereza Dolinová</w:t>
      </w:r>
    </w:p>
    <w:p w14:paraId="609F81D7" w14:textId="06B5E18C" w:rsidR="00EF0A62" w:rsidRPr="00EF0A62" w:rsidRDefault="00EF0A62" w:rsidP="00EF0A62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EF0A62">
        <w:rPr>
          <w:rFonts w:ascii="Arial" w:hAnsi="Arial" w:cs="Arial"/>
          <w:b/>
          <w:bCs/>
          <w:color w:val="000000"/>
          <w:sz w:val="22"/>
          <w:szCs w:val="22"/>
        </w:rPr>
        <w:t xml:space="preserve">Předmět: Výzkum médií I. </w:t>
      </w:r>
    </w:p>
    <w:p w14:paraId="5DA9BDD1" w14:textId="63144865" w:rsidR="00EF0A62" w:rsidRDefault="00EF0A62" w:rsidP="002538A2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EF0A62">
        <w:rPr>
          <w:rFonts w:ascii="Arial" w:hAnsi="Arial" w:cs="Arial"/>
          <w:b/>
          <w:bCs/>
          <w:color w:val="000000"/>
          <w:sz w:val="22"/>
          <w:szCs w:val="22"/>
        </w:rPr>
        <w:t xml:space="preserve">Garant předmětu: PhDr. Jan Křeček, Ph.D. </w:t>
      </w:r>
    </w:p>
    <w:p w14:paraId="1C2A2E16" w14:textId="77777777" w:rsidR="00EF0A62" w:rsidRDefault="00EF0A62" w:rsidP="002538A2">
      <w:pPr>
        <w:pStyle w:val="Normln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4F16C05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Téma analýzy</w:t>
      </w:r>
    </w:p>
    <w:p w14:paraId="6CC9FF63" w14:textId="77777777" w:rsidR="00EF0A62" w:rsidRPr="00EF0A62" w:rsidRDefault="00EF0A62" w:rsidP="00EF0A62">
      <w:pPr>
        <w:numPr>
          <w:ilvl w:val="0"/>
          <w:numId w:val="12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Zákon č. 65/2017 Sb., o ochraně zdraví před škodlivými účinky návykových látek („protikuřácký zákon“) v českých médiích. </w:t>
      </w:r>
    </w:p>
    <w:p w14:paraId="1C5777AC" w14:textId="77777777" w:rsidR="00EF0A62" w:rsidRPr="00EF0A62" w:rsidRDefault="00EF0A62" w:rsidP="00EF0A62">
      <w:pPr>
        <w:shd w:val="clear" w:color="auto" w:fill="FFFFFF"/>
        <w:spacing w:line="240" w:lineRule="auto"/>
        <w:ind w:left="72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6296BAF4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Výzkumná otázka</w:t>
      </w:r>
    </w:p>
    <w:p w14:paraId="4B8F08B1" w14:textId="77777777" w:rsidR="00EF0A62" w:rsidRPr="00EF0A62" w:rsidRDefault="00EF0A62" w:rsidP="00EF0A62">
      <w:pPr>
        <w:numPr>
          <w:ilvl w:val="0"/>
          <w:numId w:val="13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Jak média reflektovala připravovaný protikuřácký zákon z roku 2017 a jeho následnou implementaci?  </w:t>
      </w:r>
    </w:p>
    <w:p w14:paraId="494D5746" w14:textId="77777777" w:rsidR="00EF0A62" w:rsidRPr="00EF0A62" w:rsidRDefault="00EF0A62" w:rsidP="00EF0A62">
      <w:pPr>
        <w:shd w:val="clear" w:color="auto" w:fill="FFFFFF"/>
        <w:spacing w:line="240" w:lineRule="auto"/>
        <w:ind w:left="72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371A04A1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Základní/Výběrový soubor obsahů</w:t>
      </w:r>
    </w:p>
    <w:p w14:paraId="7C30530D" w14:textId="77777777" w:rsidR="00EF0A62" w:rsidRPr="00EF0A62" w:rsidRDefault="00EF0A62" w:rsidP="00EF0A62">
      <w:pPr>
        <w:numPr>
          <w:ilvl w:val="0"/>
          <w:numId w:val="14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Novinové články publikované v období od 1. 1. 2016 do 31. 12. 2017, jejichž hlavním tématem je protikuřácký zákon z roku 2017. </w:t>
      </w:r>
    </w:p>
    <w:p w14:paraId="64EF0D43" w14:textId="77777777" w:rsidR="00EF0A62" w:rsidRPr="00EF0A62" w:rsidRDefault="00EF0A62" w:rsidP="00EF0A62">
      <w:pPr>
        <w:numPr>
          <w:ilvl w:val="0"/>
          <w:numId w:val="14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Analyzovanými médii jsou deníky Blesk (jako zástupce bulvárního deníku), Hospodářské noviny (jako zástupce liberálního pravicově orientovaného seriózního deníku zaměřeného na ekonomiku) a Právo (jako zástupce levicově orientovaného seriózního deníku).</w:t>
      </w:r>
    </w:p>
    <w:p w14:paraId="41DCA0C7" w14:textId="77777777" w:rsidR="00EF0A62" w:rsidRPr="00EF0A62" w:rsidRDefault="00EF0A62" w:rsidP="00EF0A62">
      <w:pPr>
        <w:shd w:val="clear" w:color="auto" w:fill="FFFFFF"/>
        <w:spacing w:line="240" w:lineRule="auto"/>
        <w:ind w:left="72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4810B92D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Hypotézy</w:t>
      </w:r>
    </w:p>
    <w:p w14:paraId="449CC6BE" w14:textId="77777777" w:rsidR="00EF0A62" w:rsidRPr="00EF0A62" w:rsidRDefault="00EF0A62" w:rsidP="00EF0A62">
      <w:pPr>
        <w:numPr>
          <w:ilvl w:val="0"/>
          <w:numId w:val="15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V novinových článcích ze stanoveného časového období se bude lišit kontext a celkové vyznění článku na protikuřácký zákon podle zaměření média, ve kterém dané články vyšly. </w:t>
      </w:r>
    </w:p>
    <w:p w14:paraId="4D81473B" w14:textId="77777777" w:rsidR="00EF0A62" w:rsidRPr="00EF0A62" w:rsidRDefault="00EF0A62" w:rsidP="00EF0A62">
      <w:pPr>
        <w:shd w:val="clear" w:color="auto" w:fill="FFFFFF"/>
        <w:spacing w:line="240" w:lineRule="auto"/>
        <w:ind w:left="72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739684F6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Definice kódovací jednotky</w:t>
      </w:r>
    </w:p>
    <w:p w14:paraId="7077CC19" w14:textId="77777777" w:rsidR="00EF0A62" w:rsidRPr="00EF0A62" w:rsidRDefault="00EF0A62" w:rsidP="00EF0A62">
      <w:pPr>
        <w:numPr>
          <w:ilvl w:val="0"/>
          <w:numId w:val="16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Článek, kde se jako hlavní téma vyskytuje protikuřácký zákon z roku 2017.</w:t>
      </w:r>
    </w:p>
    <w:p w14:paraId="3EDDC94D" w14:textId="77777777" w:rsidR="00EF0A62" w:rsidRPr="00EF0A62" w:rsidRDefault="00EF0A62" w:rsidP="00EF0A62">
      <w:pPr>
        <w:shd w:val="clear" w:color="auto" w:fill="FFFFFF"/>
        <w:spacing w:line="240" w:lineRule="auto"/>
        <w:ind w:left="72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5D80704E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b/>
          <w:bCs/>
          <w:iCs w:val="0"/>
          <w:sz w:val="22"/>
          <w:szCs w:val="22"/>
          <w:lang w:eastAsia="cs-CZ"/>
        </w:rPr>
        <w:t>Proměnné a jejich hodnoty</w:t>
      </w:r>
    </w:p>
    <w:p w14:paraId="2361384E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 xml:space="preserve">Datum: </w:t>
      </w:r>
      <w:proofErr w:type="spellStart"/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dd</w:t>
      </w:r>
      <w:proofErr w:type="spellEnd"/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 xml:space="preserve">. mm. </w:t>
      </w:r>
      <w:proofErr w:type="spellStart"/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rr</w:t>
      </w:r>
      <w:proofErr w:type="spellEnd"/>
    </w:p>
    <w:p w14:paraId="63B9C540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Rozsah: počet slov</w:t>
      </w:r>
    </w:p>
    <w:p w14:paraId="68D11BF0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Médium: Blesk, Hospodářské noviny, Právo</w:t>
      </w:r>
    </w:p>
    <w:p w14:paraId="3929B169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autor: jméno autora</w:t>
      </w:r>
    </w:p>
    <w:p w14:paraId="0F87E037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žánr: publicistika, zpravodajství, jiné/kombinace/nejde určit</w:t>
      </w:r>
    </w:p>
    <w:p w14:paraId="6AB15400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expresivita: nulová (0 expresivních výrazů v článku), nízká (maximálně jeden expresivní výraz na jeden odstavec), vysoká (více než jeden expresivní výraz na jeden odstavec)</w:t>
      </w:r>
    </w:p>
    <w:p w14:paraId="2FF082C8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lastRenderedPageBreak/>
        <w:t>celkové vyznění článku: výhradně negativní, spíše negativní, neutrální, spíše pozitivní, výhradně pozitivní</w:t>
      </w:r>
    </w:p>
    <w:p w14:paraId="38D5F305" w14:textId="77777777" w:rsidR="00EF0A62" w:rsidRPr="00EF0A62" w:rsidRDefault="00EF0A62" w:rsidP="00EF0A62">
      <w:pPr>
        <w:numPr>
          <w:ilvl w:val="0"/>
          <w:numId w:val="17"/>
        </w:num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kontext: v jakém kontextu se protikuřácký zákon zmiňuje</w:t>
      </w:r>
    </w:p>
    <w:p w14:paraId="02D8E1C9" w14:textId="77777777" w:rsidR="00EF0A62" w:rsidRPr="00EF0A62" w:rsidRDefault="00EF0A62" w:rsidP="00EF0A62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kontext zdraví</w:t>
      </w:r>
    </w:p>
    <w:p w14:paraId="555A7CC3" w14:textId="77777777" w:rsidR="00EF0A62" w:rsidRPr="00EF0A62" w:rsidRDefault="00EF0A62" w:rsidP="00EF0A62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kontext sociální</w:t>
      </w:r>
    </w:p>
    <w:p w14:paraId="0B712D25" w14:textId="77777777" w:rsidR="00EF0A62" w:rsidRPr="00EF0A62" w:rsidRDefault="00EF0A62" w:rsidP="00EF0A62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kontext ekonomický</w:t>
      </w:r>
    </w:p>
    <w:p w14:paraId="0FDDA8EE" w14:textId="77777777" w:rsidR="00EF0A62" w:rsidRPr="00EF0A62" w:rsidRDefault="00EF0A62" w:rsidP="00EF0A62">
      <w:pPr>
        <w:numPr>
          <w:ilvl w:val="0"/>
          <w:numId w:val="18"/>
        </w:numPr>
        <w:shd w:val="clear" w:color="auto" w:fill="FFFFFF"/>
        <w:spacing w:line="240" w:lineRule="auto"/>
        <w:ind w:left="1440"/>
        <w:textAlignment w:val="baseline"/>
        <w:rPr>
          <w:rFonts w:ascii="Arial" w:eastAsia="Times New Roman" w:hAnsi="Arial" w:cs="Arial"/>
          <w:iCs w:val="0"/>
          <w:sz w:val="22"/>
          <w:szCs w:val="22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kombinace/jiné/nelze určit</w:t>
      </w:r>
    </w:p>
    <w:p w14:paraId="45A666B0" w14:textId="77777777" w:rsidR="00EF0A62" w:rsidRPr="00EF0A62" w:rsidRDefault="00EF0A62" w:rsidP="00EF0A62">
      <w:pPr>
        <w:shd w:val="clear" w:color="auto" w:fill="FFFFFF"/>
        <w:spacing w:line="240" w:lineRule="auto"/>
        <w:ind w:left="1440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1BBE3892" w14:textId="77777777" w:rsidR="00EF0A62" w:rsidRPr="00EF0A62" w:rsidRDefault="00EF0A62" w:rsidP="00EF0A62">
      <w:pPr>
        <w:shd w:val="clear" w:color="auto" w:fill="FFFFFF"/>
        <w:spacing w:after="0"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ascii="Arial" w:eastAsia="Times New Roman" w:hAnsi="Arial" w:cs="Arial"/>
          <w:iCs w:val="0"/>
          <w:sz w:val="22"/>
          <w:szCs w:val="22"/>
          <w:lang w:eastAsia="cs-CZ"/>
        </w:rPr>
        <w:t> </w:t>
      </w:r>
    </w:p>
    <w:p w14:paraId="6B8CE937" w14:textId="77777777" w:rsidR="00EF0A62" w:rsidRPr="00EF0A62" w:rsidRDefault="00EF0A62" w:rsidP="00EF0A62">
      <w:pPr>
        <w:shd w:val="clear" w:color="auto" w:fill="FFFFFF"/>
        <w:spacing w:after="0"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17DBDB51" w14:textId="77777777" w:rsidR="00EF0A62" w:rsidRPr="00EF0A62" w:rsidRDefault="00EF0A62" w:rsidP="00EF0A62">
      <w:pPr>
        <w:shd w:val="clear" w:color="auto" w:fill="FFFFFF"/>
        <w:spacing w:after="0"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68798179" w14:textId="77777777" w:rsidR="00EF0A62" w:rsidRPr="00EF0A62" w:rsidRDefault="00EF0A62" w:rsidP="00EF0A62">
      <w:pPr>
        <w:shd w:val="clear" w:color="auto" w:fill="FFFFFF"/>
        <w:spacing w:line="240" w:lineRule="auto"/>
        <w:rPr>
          <w:rFonts w:eastAsia="Times New Roman" w:cs="Times New Roman"/>
          <w:iCs w:val="0"/>
          <w:color w:val="auto"/>
          <w:lang w:eastAsia="cs-CZ"/>
        </w:rPr>
      </w:pPr>
      <w:r w:rsidRPr="00EF0A62">
        <w:rPr>
          <w:rFonts w:eastAsia="Times New Roman" w:cs="Times New Roman"/>
          <w:iCs w:val="0"/>
          <w:color w:val="auto"/>
          <w:lang w:eastAsia="cs-CZ"/>
        </w:rPr>
        <w:t> </w:t>
      </w:r>
    </w:p>
    <w:p w14:paraId="0F354945" w14:textId="77777777" w:rsidR="00832027" w:rsidRDefault="005C4F6D"/>
    <w:sectPr w:rsidR="00832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0118"/>
    <w:multiLevelType w:val="multilevel"/>
    <w:tmpl w:val="4748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B3C4A"/>
    <w:multiLevelType w:val="hybridMultilevel"/>
    <w:tmpl w:val="675CB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E30B4"/>
    <w:multiLevelType w:val="multilevel"/>
    <w:tmpl w:val="3D2AF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014FA"/>
    <w:multiLevelType w:val="multilevel"/>
    <w:tmpl w:val="E6A8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6D05A5"/>
    <w:multiLevelType w:val="hybridMultilevel"/>
    <w:tmpl w:val="C9F8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15B54"/>
    <w:multiLevelType w:val="multilevel"/>
    <w:tmpl w:val="FCDE7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4501BC"/>
    <w:multiLevelType w:val="hybridMultilevel"/>
    <w:tmpl w:val="DFA8D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ED1BB0"/>
    <w:multiLevelType w:val="hybridMultilevel"/>
    <w:tmpl w:val="BD3AE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90D3E"/>
    <w:multiLevelType w:val="hybridMultilevel"/>
    <w:tmpl w:val="757C8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7392F"/>
    <w:multiLevelType w:val="multilevel"/>
    <w:tmpl w:val="1498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9A1846"/>
    <w:multiLevelType w:val="multilevel"/>
    <w:tmpl w:val="EBD6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DC78FD"/>
    <w:multiLevelType w:val="multilevel"/>
    <w:tmpl w:val="BF02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8C311E"/>
    <w:multiLevelType w:val="multilevel"/>
    <w:tmpl w:val="0D6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607E6"/>
    <w:multiLevelType w:val="multilevel"/>
    <w:tmpl w:val="823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BF5B3A"/>
    <w:multiLevelType w:val="multilevel"/>
    <w:tmpl w:val="FFE2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EF34C6"/>
    <w:multiLevelType w:val="multilevel"/>
    <w:tmpl w:val="7790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1B4641"/>
    <w:multiLevelType w:val="multilevel"/>
    <w:tmpl w:val="C8C4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8108CA"/>
    <w:multiLevelType w:val="multilevel"/>
    <w:tmpl w:val="D39A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5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15"/>
  </w:num>
  <w:num w:numId="14">
    <w:abstractNumId w:val="17"/>
  </w:num>
  <w:num w:numId="15">
    <w:abstractNumId w:val="16"/>
  </w:num>
  <w:num w:numId="16">
    <w:abstractNumId w:val="3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F7A"/>
    <w:rsid w:val="001B6422"/>
    <w:rsid w:val="001E4E4C"/>
    <w:rsid w:val="00224684"/>
    <w:rsid w:val="002538A2"/>
    <w:rsid w:val="003133CD"/>
    <w:rsid w:val="003B6B38"/>
    <w:rsid w:val="003F4B18"/>
    <w:rsid w:val="00481F7A"/>
    <w:rsid w:val="004D073D"/>
    <w:rsid w:val="005C4F6D"/>
    <w:rsid w:val="00875E63"/>
    <w:rsid w:val="00902C0F"/>
    <w:rsid w:val="00965C42"/>
    <w:rsid w:val="009C2CDB"/>
    <w:rsid w:val="00A1047D"/>
    <w:rsid w:val="00AD2002"/>
    <w:rsid w:val="00B74B53"/>
    <w:rsid w:val="00C04CDC"/>
    <w:rsid w:val="00DB07D2"/>
    <w:rsid w:val="00E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F1C8"/>
  <w15:chartTrackingRefBased/>
  <w15:docId w15:val="{85B58AAE-47A2-437B-9BC7-1E4FDCB2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Calibri"/>
        <w:iCs/>
        <w:color w:val="000000"/>
        <w:sz w:val="24"/>
        <w:szCs w:val="24"/>
        <w:u w:color="00000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538A2"/>
    <w:pPr>
      <w:spacing w:before="100" w:beforeAutospacing="1" w:after="100" w:afterAutospacing="1" w:line="240" w:lineRule="auto"/>
    </w:pPr>
    <w:rPr>
      <w:rFonts w:eastAsia="Times New Roman" w:cs="Times New Roman"/>
      <w:iCs w:val="0"/>
      <w:color w:val="auto"/>
      <w:lang w:eastAsia="cs-CZ"/>
    </w:rPr>
  </w:style>
  <w:style w:type="character" w:styleId="Siln">
    <w:name w:val="Strong"/>
    <w:basedOn w:val="Standardnpsmoodstavce"/>
    <w:uiPriority w:val="22"/>
    <w:qFormat/>
    <w:rsid w:val="002538A2"/>
    <w:rPr>
      <w:b/>
      <w:bCs/>
    </w:rPr>
  </w:style>
  <w:style w:type="paragraph" w:styleId="Odstavecseseznamem">
    <w:name w:val="List Paragraph"/>
    <w:basedOn w:val="Normln"/>
    <w:uiPriority w:val="34"/>
    <w:qFormat/>
    <w:rsid w:val="001B6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244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Dolinová</dc:creator>
  <cp:keywords/>
  <dc:description/>
  <cp:lastModifiedBy>Tereza Dolinová</cp:lastModifiedBy>
  <cp:revision>6</cp:revision>
  <dcterms:created xsi:type="dcterms:W3CDTF">2020-11-15T09:27:00Z</dcterms:created>
  <dcterms:modified xsi:type="dcterms:W3CDTF">2020-11-22T17:33:00Z</dcterms:modified>
</cp:coreProperties>
</file>