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96" w:rsidRDefault="00C13F86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iCs/>
          <w:color w:val="000000"/>
          <w:highlight w:val="yellow"/>
        </w:rPr>
        <w:t>Janovec, L</w:t>
      </w:r>
      <w:r w:rsidRPr="0037126A">
        <w:rPr>
          <w:rFonts w:ascii="Times New Roman" w:hAnsi="Times New Roman" w:cs="Times New Roman"/>
          <w:iCs/>
          <w:color w:val="000000"/>
          <w:highlight w:val="yellow"/>
        </w:rPr>
        <w:t xml:space="preserve">: </w:t>
      </w:r>
      <w:r>
        <w:rPr>
          <w:rFonts w:ascii="Times New Roman" w:hAnsi="Times New Roman" w:cs="Times New Roman"/>
          <w:iCs/>
          <w:color w:val="000000"/>
          <w:highlight w:val="yellow"/>
        </w:rPr>
        <w:t xml:space="preserve">Neologie. </w:t>
      </w:r>
      <w:r w:rsidRPr="0037126A">
        <w:rPr>
          <w:rFonts w:ascii="Times New Roman" w:hAnsi="Times New Roman" w:cs="Times New Roman"/>
          <w:color w:val="000000"/>
          <w:highlight w:val="yellow"/>
        </w:rPr>
        <w:t xml:space="preserve">Olomouc 2013, s. </w:t>
      </w:r>
      <w:r>
        <w:rPr>
          <w:rFonts w:ascii="Times New Roman" w:hAnsi="Times New Roman" w:cs="Times New Roman"/>
          <w:bCs/>
          <w:color w:val="000000"/>
          <w:highlight w:val="yellow"/>
        </w:rPr>
        <w:t>105–12</w:t>
      </w:r>
      <w:r>
        <w:rPr>
          <w:rFonts w:ascii="Times New Roman" w:hAnsi="Times New Roman" w:cs="Times New Roman"/>
          <w:bCs/>
          <w:color w:val="000000"/>
        </w:rPr>
        <w:t>9</w:t>
      </w:r>
      <w:r w:rsidR="009A5553">
        <w:rPr>
          <w:rFonts w:ascii="Times New Roman" w:hAnsi="Times New Roman" w:cs="Times New Roman"/>
          <w:bCs/>
          <w:color w:val="000000"/>
        </w:rPr>
        <w:t xml:space="preserve"> </w:t>
      </w:r>
    </w:p>
    <w:p w:rsidR="009A5553" w:rsidRDefault="009A5553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Otázky do str. 112</w:t>
      </w:r>
    </w:p>
    <w:p w:rsidR="00C13F86" w:rsidRDefault="00C13F86" w:rsidP="00C13F86">
      <w:pPr>
        <w:pStyle w:val="Odstavecseseznamem"/>
        <w:numPr>
          <w:ilvl w:val="0"/>
          <w:numId w:val="1"/>
        </w:numPr>
      </w:pPr>
      <w:r>
        <w:t xml:space="preserve">Kdo je Olga Martincová? </w:t>
      </w:r>
    </w:p>
    <w:p w:rsidR="00C13F86" w:rsidRDefault="00C13F86" w:rsidP="00C13F86">
      <w:pPr>
        <w:pStyle w:val="Odstavecseseznamem"/>
        <w:numPr>
          <w:ilvl w:val="0"/>
          <w:numId w:val="1"/>
        </w:numPr>
      </w:pPr>
      <w:r>
        <w:t xml:space="preserve">Jak je vymezen neologismus? Shrňte přístupy a vymezení, která autor uvádí. Tj. nezaměřujte se pouze na jednu definici, ale pokuste se zdůraznit různé rysy neologismů, které z jednotlivých definic vyplývají. </w:t>
      </w:r>
    </w:p>
    <w:p w:rsidR="00C13F86" w:rsidRDefault="00C13F86" w:rsidP="00C13F86">
      <w:pPr>
        <w:pStyle w:val="Odstavecseseznamem"/>
        <w:numPr>
          <w:ilvl w:val="0"/>
          <w:numId w:val="1"/>
        </w:numPr>
      </w:pPr>
      <w:r>
        <w:t xml:space="preserve">Dokážete ze svého mateřského jazyka uvést nějaký neologismus, pro který v češtině neexistuje paralela? (tj. v češtině takové slovo neexistuje) </w:t>
      </w:r>
    </w:p>
    <w:p w:rsidR="00C13F86" w:rsidRDefault="00C13F86" w:rsidP="00C13F86">
      <w:pPr>
        <w:pStyle w:val="Odstavecseseznamem"/>
        <w:numPr>
          <w:ilvl w:val="0"/>
          <w:numId w:val="1"/>
        </w:numPr>
      </w:pPr>
      <w:r>
        <w:t xml:space="preserve">Jaké slovotvorné postupy jsou využívány při tvorbě neologismů. Dokážete uvést příklady českých slov alespoň některé z těchto postupů? </w:t>
      </w:r>
    </w:p>
    <w:p w:rsidR="00C13F86" w:rsidRDefault="00C13F86" w:rsidP="00C13F86">
      <w:pPr>
        <w:pStyle w:val="Odstavecseseznamem"/>
        <w:numPr>
          <w:ilvl w:val="0"/>
          <w:numId w:val="1"/>
        </w:numPr>
      </w:pPr>
      <w:r>
        <w:t>Pokuste se formulovat hypotézu, proč se neologismy vyskytují méně v krásné literatuře a více v publicistice.</w:t>
      </w:r>
    </w:p>
    <w:p w:rsidR="00C13F86" w:rsidRDefault="00C13F86" w:rsidP="00C13F86">
      <w:pPr>
        <w:pStyle w:val="Odstavecseseznamem"/>
        <w:numPr>
          <w:ilvl w:val="0"/>
          <w:numId w:val="1"/>
        </w:numPr>
      </w:pPr>
      <w:r>
        <w:t xml:space="preserve">Co je to </w:t>
      </w:r>
      <w:proofErr w:type="spellStart"/>
      <w:r>
        <w:t>neosémantismus</w:t>
      </w:r>
      <w:proofErr w:type="spellEnd"/>
      <w:r>
        <w:t xml:space="preserve">? </w:t>
      </w:r>
    </w:p>
    <w:p w:rsidR="00C13F86" w:rsidRPr="00C13F86" w:rsidRDefault="00C13F86" w:rsidP="00C13F86">
      <w:pPr>
        <w:pStyle w:val="Odstavecseseznamem"/>
        <w:numPr>
          <w:ilvl w:val="0"/>
          <w:numId w:val="1"/>
        </w:numPr>
      </w:pPr>
      <w:r>
        <w:t xml:space="preserve">Co znamená </w:t>
      </w:r>
      <w:r>
        <w:rPr>
          <w:i/>
        </w:rPr>
        <w:t xml:space="preserve">šoková terapie </w:t>
      </w:r>
      <w:r>
        <w:t xml:space="preserve">a </w:t>
      </w:r>
      <w:r>
        <w:rPr>
          <w:i/>
        </w:rPr>
        <w:t xml:space="preserve">černý kůň? </w:t>
      </w:r>
    </w:p>
    <w:p w:rsidR="00C13F86" w:rsidRDefault="00C13F86" w:rsidP="00C13F86">
      <w:pPr>
        <w:pStyle w:val="Odstavecseseznamem"/>
        <w:numPr>
          <w:ilvl w:val="0"/>
          <w:numId w:val="1"/>
        </w:numPr>
      </w:pPr>
      <w:r>
        <w:t xml:space="preserve">Vysvětlete proč je základním zdrojem </w:t>
      </w:r>
      <w:proofErr w:type="spellStart"/>
      <w:r>
        <w:t>neosémantismů</w:t>
      </w:r>
      <w:proofErr w:type="spellEnd"/>
      <w:r>
        <w:t xml:space="preserve"> </w:t>
      </w:r>
      <w:proofErr w:type="spellStart"/>
      <w:r>
        <w:t>metaforizace</w:t>
      </w:r>
      <w:proofErr w:type="spellEnd"/>
      <w:r>
        <w:t>.</w:t>
      </w:r>
    </w:p>
    <w:p w:rsidR="009A5553" w:rsidRDefault="009A5553" w:rsidP="00C13F86">
      <w:pPr>
        <w:pStyle w:val="Odstavecseseznamem"/>
        <w:numPr>
          <w:ilvl w:val="0"/>
          <w:numId w:val="1"/>
        </w:numPr>
      </w:pPr>
      <w:r>
        <w:t xml:space="preserve">Co znamená sloveso </w:t>
      </w:r>
      <w:r>
        <w:rPr>
          <w:i/>
        </w:rPr>
        <w:t xml:space="preserve">brouzdat? </w:t>
      </w:r>
      <w:r>
        <w:t xml:space="preserve">Jaký je jeho neologický význam v kolokaci </w:t>
      </w:r>
      <w:r>
        <w:rPr>
          <w:i/>
        </w:rPr>
        <w:t xml:space="preserve">brouzdat na/po internetu? </w:t>
      </w:r>
      <w:r>
        <w:t>Jaké sloveso se pro tuto aktivitu používá ve vašem mateřském jazyce?</w:t>
      </w:r>
    </w:p>
    <w:p w:rsidR="009A5553" w:rsidRDefault="009A5553" w:rsidP="009A5553">
      <w:pPr>
        <w:pStyle w:val="Odstavecseseznamem"/>
      </w:pPr>
      <w:bookmarkStart w:id="0" w:name="_GoBack"/>
      <w:bookmarkEnd w:id="0"/>
    </w:p>
    <w:sectPr w:rsidR="009A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6D6B"/>
    <w:multiLevelType w:val="hybridMultilevel"/>
    <w:tmpl w:val="7A186B54"/>
    <w:lvl w:ilvl="0" w:tplc="54A47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B6"/>
    <w:rsid w:val="009A5553"/>
    <w:rsid w:val="00C13F86"/>
    <w:rsid w:val="00E47496"/>
    <w:rsid w:val="00F7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A978"/>
  <w15:chartTrackingRefBased/>
  <w15:docId w15:val="{7A0B5BCF-F3EA-4ED8-872A-CA802FE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2020-11-23T21:41:00Z</dcterms:created>
  <dcterms:modified xsi:type="dcterms:W3CDTF">2020-11-23T22:04:00Z</dcterms:modified>
</cp:coreProperties>
</file>