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F6A8" w14:textId="77777777" w:rsidR="0064252E" w:rsidRDefault="0064252E" w:rsidP="00C928ED">
      <w:pPr>
        <w:jc w:val="both"/>
      </w:pPr>
    </w:p>
    <w:p w14:paraId="6DC075BA" w14:textId="77777777" w:rsidR="00D4501C" w:rsidRPr="0064252E" w:rsidRDefault="00D4501C" w:rsidP="00C928ED">
      <w:pPr>
        <w:jc w:val="both"/>
        <w:rPr>
          <w:b/>
        </w:rPr>
      </w:pPr>
      <w:r w:rsidRPr="0064252E">
        <w:rPr>
          <w:b/>
        </w:rPr>
        <w:t>Vývoj ortoepické normy a jeho nářeční pozadí</w:t>
      </w:r>
    </w:p>
    <w:p w14:paraId="0B715397" w14:textId="7A82BAA2" w:rsidR="00D4501C" w:rsidRDefault="0039061C" w:rsidP="00982D03">
      <w:pPr>
        <w:pStyle w:val="Odstavecseseznamem"/>
        <w:numPr>
          <w:ilvl w:val="0"/>
          <w:numId w:val="1"/>
        </w:numPr>
        <w:jc w:val="both"/>
      </w:pPr>
      <w:r>
        <w:t>n</w:t>
      </w:r>
      <w:r w:rsidR="00D4501C">
        <w:t>a území bývalého Novgorodu se vytrácí poslední regionalismy, např. specifické názvy měr a vah, pronikají slova tatarského původu, která tu dříve nebyla (</w:t>
      </w:r>
      <w:proofErr w:type="spellStart"/>
      <w:r w:rsidR="00D4501C">
        <w:t>armjak</w:t>
      </w:r>
      <w:proofErr w:type="spellEnd"/>
      <w:r w:rsidR="00D4501C">
        <w:t xml:space="preserve">, kaftan, </w:t>
      </w:r>
      <w:proofErr w:type="spellStart"/>
      <w:r w:rsidR="00D4501C">
        <w:t>altyn</w:t>
      </w:r>
      <w:proofErr w:type="spellEnd"/>
      <w:r w:rsidR="00D4501C">
        <w:t xml:space="preserve">), tvary </w:t>
      </w:r>
      <w:r w:rsidR="00D4501C" w:rsidRPr="00732A55">
        <w:rPr>
          <w:i/>
          <w:iCs/>
        </w:rPr>
        <w:t>tobě, sobě</w:t>
      </w:r>
      <w:r w:rsidR="00D4501C">
        <w:t xml:space="preserve"> ustupují tvarům </w:t>
      </w:r>
      <w:proofErr w:type="spellStart"/>
      <w:r w:rsidR="00D4501C" w:rsidRPr="00732A55">
        <w:rPr>
          <w:i/>
          <w:iCs/>
        </w:rPr>
        <w:t>tebě</w:t>
      </w:r>
      <w:proofErr w:type="spellEnd"/>
      <w:r w:rsidR="00D4501C" w:rsidRPr="00732A55">
        <w:rPr>
          <w:i/>
          <w:iCs/>
        </w:rPr>
        <w:t xml:space="preserve">, </w:t>
      </w:r>
      <w:proofErr w:type="spellStart"/>
      <w:r w:rsidR="00D4501C" w:rsidRPr="00732A55">
        <w:rPr>
          <w:i/>
          <w:iCs/>
        </w:rPr>
        <w:t>sebě</w:t>
      </w:r>
      <w:proofErr w:type="spellEnd"/>
      <w:r w:rsidR="00D4501C">
        <w:t xml:space="preserve">, projevují se dokonce i některé jihoruské nářeční inovace – typ </w:t>
      </w:r>
      <w:proofErr w:type="spellStart"/>
      <w:r w:rsidR="00D4501C">
        <w:t>pl</w:t>
      </w:r>
      <w:proofErr w:type="spellEnd"/>
      <w:r w:rsidR="00D4501C">
        <w:t xml:space="preserve">. </w:t>
      </w:r>
      <w:r w:rsidR="00D4501C" w:rsidRPr="00732A55">
        <w:rPr>
          <w:i/>
          <w:iCs/>
        </w:rPr>
        <w:t>okny</w:t>
      </w:r>
    </w:p>
    <w:p w14:paraId="15A07471" w14:textId="7C6EEDA5" w:rsidR="00D4501C" w:rsidRDefault="0039061C" w:rsidP="00982D03">
      <w:pPr>
        <w:pStyle w:val="Odstavecseseznamem"/>
        <w:numPr>
          <w:ilvl w:val="0"/>
          <w:numId w:val="1"/>
        </w:numPr>
        <w:jc w:val="both"/>
      </w:pPr>
      <w:r>
        <w:t>v</w:t>
      </w:r>
      <w:r w:rsidR="00D4501C">
        <w:t> 16. stol. se vykrystalizoval protiklad mezi nářečími centra jako prestižními a nářečími periferie (severní i jižní) jako nízkými</w:t>
      </w:r>
    </w:p>
    <w:p w14:paraId="479FC973" w14:textId="77777777" w:rsidR="00D4501C" w:rsidRDefault="00D4501C" w:rsidP="00982D03">
      <w:pPr>
        <w:pStyle w:val="Odstavecseseznamem"/>
        <w:numPr>
          <w:ilvl w:val="0"/>
          <w:numId w:val="1"/>
        </w:numPr>
        <w:jc w:val="both"/>
      </w:pPr>
      <w:r>
        <w:t xml:space="preserve">Izoglosy, které protínaly nářečí centra, jako </w:t>
      </w:r>
      <w:proofErr w:type="spellStart"/>
      <w:r>
        <w:t>akání</w:t>
      </w:r>
      <w:proofErr w:type="spellEnd"/>
      <w:r>
        <w:t>/</w:t>
      </w:r>
      <w:proofErr w:type="spellStart"/>
      <w:r>
        <w:t>okání</w:t>
      </w:r>
      <w:proofErr w:type="spellEnd"/>
      <w:r>
        <w:t xml:space="preserve"> zůstaly proto z hlediska prestiže dlouho neutrální, zároveň ale v nářečích expanduje </w:t>
      </w:r>
      <w:proofErr w:type="spellStart"/>
      <w:r>
        <w:t>akání</w:t>
      </w:r>
      <w:proofErr w:type="spellEnd"/>
      <w:r>
        <w:t xml:space="preserve"> pro svou strukturní jednoduchost přechodu od </w:t>
      </w:r>
      <w:proofErr w:type="spellStart"/>
      <w:r>
        <w:t>okání</w:t>
      </w:r>
      <w:proofErr w:type="spellEnd"/>
      <w:r>
        <w:t xml:space="preserve"> k </w:t>
      </w:r>
      <w:proofErr w:type="spellStart"/>
      <w:r>
        <w:t>akání</w:t>
      </w:r>
      <w:proofErr w:type="spellEnd"/>
    </w:p>
    <w:p w14:paraId="580015AC" w14:textId="74206256" w:rsidR="00D4501C" w:rsidRDefault="0039061C" w:rsidP="00982D03">
      <w:pPr>
        <w:pStyle w:val="Odstavecseseznamem"/>
        <w:numPr>
          <w:ilvl w:val="0"/>
          <w:numId w:val="1"/>
        </w:numPr>
        <w:jc w:val="both"/>
      </w:pPr>
      <w:r>
        <w:t>v</w:t>
      </w:r>
      <w:r w:rsidR="00D4501C">
        <w:t xml:space="preserve">ýslovnostní normou Moskvy se stalo </w:t>
      </w:r>
      <w:proofErr w:type="spellStart"/>
      <w:r w:rsidR="00D4501C">
        <w:t>akání</w:t>
      </w:r>
      <w:proofErr w:type="spellEnd"/>
      <w:r w:rsidR="00D4501C">
        <w:t xml:space="preserve"> v 17.</w:t>
      </w:r>
      <w:r w:rsidR="00C928ED">
        <w:t xml:space="preserve"> </w:t>
      </w:r>
      <w:r w:rsidR="00D4501C">
        <w:t xml:space="preserve">stol. – z 3. čtvrtiny 17. stol. dokonce máme soudní nařízení, aby nebyli znevýhodňováni ti, kteří ve svých podáních matou </w:t>
      </w:r>
      <w:r w:rsidR="00D4501C" w:rsidRPr="00732A55">
        <w:rPr>
          <w:i/>
          <w:iCs/>
        </w:rPr>
        <w:t>o/u</w:t>
      </w:r>
      <w:r w:rsidR="00D4501C">
        <w:t xml:space="preserve"> a </w:t>
      </w:r>
      <w:r w:rsidR="00D4501C" w:rsidRPr="00732A55">
        <w:rPr>
          <w:i/>
          <w:iCs/>
        </w:rPr>
        <w:t>o/a</w:t>
      </w:r>
      <w:r w:rsidR="00D4501C">
        <w:t xml:space="preserve">, vypočítávají se další jihoruské rysy, ale žádné severoruské, dokument fakticky zvýhodňuje </w:t>
      </w:r>
      <w:r w:rsidR="00732A55">
        <w:t xml:space="preserve">mluvčí </w:t>
      </w:r>
      <w:r w:rsidR="00D4501C">
        <w:t>jihorus</w:t>
      </w:r>
      <w:r w:rsidR="00732A55">
        <w:t>kých nářečí</w:t>
      </w:r>
    </w:p>
    <w:p w14:paraId="164C399C" w14:textId="448D279B" w:rsidR="00D4501C" w:rsidRDefault="0039061C" w:rsidP="00982D03">
      <w:pPr>
        <w:pStyle w:val="Odstavecseseznamem"/>
        <w:numPr>
          <w:ilvl w:val="0"/>
          <w:numId w:val="1"/>
        </w:numPr>
        <w:jc w:val="both"/>
      </w:pPr>
      <w:r>
        <w:t>m</w:t>
      </w:r>
      <w:r w:rsidR="00D4501C">
        <w:t xml:space="preserve">oskevské </w:t>
      </w:r>
      <w:proofErr w:type="spellStart"/>
      <w:r w:rsidR="00D4501C">
        <w:t>akání</w:t>
      </w:r>
      <w:proofErr w:type="spellEnd"/>
      <w:r w:rsidR="00D4501C">
        <w:t xml:space="preserve"> se záhy stalo celonárodním výslovnostním vzorem</w:t>
      </w:r>
      <w:r w:rsidR="0064252E">
        <w:t xml:space="preserve"> (kodifikováno pak bylo v Lomonosovově </w:t>
      </w:r>
      <w:proofErr w:type="spellStart"/>
      <w:r w:rsidR="0064252E">
        <w:t>Rossijské</w:t>
      </w:r>
      <w:proofErr w:type="spellEnd"/>
      <w:r w:rsidR="0064252E">
        <w:t xml:space="preserve"> </w:t>
      </w:r>
      <w:proofErr w:type="spellStart"/>
      <w:r w:rsidR="0064252E">
        <w:t>grammatice</w:t>
      </w:r>
      <w:proofErr w:type="spellEnd"/>
      <w:r w:rsidR="0064252E">
        <w:t>)</w:t>
      </w:r>
    </w:p>
    <w:p w14:paraId="054ACC26" w14:textId="77777777" w:rsidR="00D4501C" w:rsidRDefault="00D4501C" w:rsidP="00982D03">
      <w:pPr>
        <w:pStyle w:val="Odstavecseseznamem"/>
        <w:numPr>
          <w:ilvl w:val="0"/>
          <w:numId w:val="1"/>
        </w:numPr>
        <w:jc w:val="both"/>
      </w:pPr>
      <w:r>
        <w:t>v 17. stol. dochází k přehodnocování světského kulturního jazyka –</w:t>
      </w:r>
      <w:r w:rsidR="00C928ED">
        <w:t xml:space="preserve"> </w:t>
      </w:r>
      <w:r>
        <w:t xml:space="preserve">proniká do administrativy, z hlediska vývoje jazyka je nejdůležitější jazyk vyslanecké kanceláře – </w:t>
      </w:r>
      <w:proofErr w:type="spellStart"/>
      <w:r>
        <w:t>posolskij</w:t>
      </w:r>
      <w:proofErr w:type="spellEnd"/>
      <w:r>
        <w:t xml:space="preserve"> </w:t>
      </w:r>
      <w:proofErr w:type="spellStart"/>
      <w:r>
        <w:t>prikaz</w:t>
      </w:r>
      <w:proofErr w:type="spellEnd"/>
    </w:p>
    <w:p w14:paraId="2186834E" w14:textId="77777777" w:rsidR="00D4501C" w:rsidRDefault="00D4501C" w:rsidP="00982D03">
      <w:pPr>
        <w:pStyle w:val="Odstavecseseznamem"/>
        <w:numPr>
          <w:ilvl w:val="0"/>
          <w:numId w:val="1"/>
        </w:numPr>
        <w:jc w:val="both"/>
      </w:pPr>
      <w:r>
        <w:t>někdy však dochází k silné slavizaci i těchto úředních dokumentů (v 17. stol. často výraznější než v době Ivana Hrozného), naopak nacházíme světský kulturní jazyk tam, kde bychom ho nečekali</w:t>
      </w:r>
      <w:r w:rsidR="00982D03">
        <w:t xml:space="preserve"> – </w:t>
      </w:r>
      <w:proofErr w:type="spellStart"/>
      <w:r w:rsidRPr="0039061C">
        <w:rPr>
          <w:i/>
          <w:iCs/>
        </w:rPr>
        <w:t>Domostroj</w:t>
      </w:r>
      <w:proofErr w:type="spellEnd"/>
      <w:r w:rsidRPr="0039061C">
        <w:rPr>
          <w:i/>
          <w:iCs/>
        </w:rPr>
        <w:t xml:space="preserve">, </w:t>
      </w:r>
      <w:proofErr w:type="spellStart"/>
      <w:r w:rsidRPr="0039061C">
        <w:rPr>
          <w:i/>
          <w:iCs/>
        </w:rPr>
        <w:t>Stoglav</w:t>
      </w:r>
      <w:proofErr w:type="spellEnd"/>
      <w:r>
        <w:t xml:space="preserve">, pochopitelnější je v cestopisech – </w:t>
      </w:r>
      <w:proofErr w:type="spellStart"/>
      <w:r w:rsidRPr="0039061C">
        <w:rPr>
          <w:i/>
          <w:iCs/>
        </w:rPr>
        <w:t>Choženije</w:t>
      </w:r>
      <w:proofErr w:type="spellEnd"/>
      <w:r w:rsidRPr="0039061C">
        <w:rPr>
          <w:i/>
          <w:iCs/>
        </w:rPr>
        <w:t xml:space="preserve"> za </w:t>
      </w:r>
      <w:proofErr w:type="spellStart"/>
      <w:r w:rsidRPr="0039061C">
        <w:rPr>
          <w:i/>
          <w:iCs/>
        </w:rPr>
        <w:t>tri</w:t>
      </w:r>
      <w:proofErr w:type="spellEnd"/>
      <w:r w:rsidRPr="0039061C">
        <w:rPr>
          <w:i/>
          <w:iCs/>
        </w:rPr>
        <w:t xml:space="preserve"> </w:t>
      </w:r>
      <w:proofErr w:type="spellStart"/>
      <w:r w:rsidRPr="0039061C">
        <w:rPr>
          <w:i/>
          <w:iCs/>
        </w:rPr>
        <w:t>morja</w:t>
      </w:r>
      <w:proofErr w:type="spellEnd"/>
      <w:r w:rsidRPr="0039061C">
        <w:rPr>
          <w:i/>
          <w:iCs/>
        </w:rPr>
        <w:t xml:space="preserve"> </w:t>
      </w:r>
      <w:proofErr w:type="spellStart"/>
      <w:r w:rsidRPr="0039061C">
        <w:rPr>
          <w:i/>
          <w:iCs/>
        </w:rPr>
        <w:t>Afanasija</w:t>
      </w:r>
      <w:proofErr w:type="spellEnd"/>
      <w:r w:rsidRPr="0039061C">
        <w:rPr>
          <w:i/>
          <w:iCs/>
        </w:rPr>
        <w:t xml:space="preserve"> </w:t>
      </w:r>
      <w:proofErr w:type="spellStart"/>
      <w:r w:rsidRPr="0039061C">
        <w:rPr>
          <w:i/>
          <w:iCs/>
        </w:rPr>
        <w:t>Nikitina</w:t>
      </w:r>
      <w:proofErr w:type="spellEnd"/>
    </w:p>
    <w:p w14:paraId="40681556" w14:textId="689BDBC0" w:rsidR="00553336" w:rsidRDefault="00D4501C" w:rsidP="00982D03">
      <w:pPr>
        <w:pStyle w:val="Odstavecseseznamem"/>
        <w:numPr>
          <w:ilvl w:val="0"/>
          <w:numId w:val="1"/>
        </w:numPr>
        <w:jc w:val="both"/>
      </w:pPr>
      <w:r w:rsidRPr="00732A55">
        <w:rPr>
          <w:i/>
          <w:iCs/>
        </w:rPr>
        <w:t xml:space="preserve">h </w:t>
      </w:r>
      <w:r>
        <w:t xml:space="preserve">ve slovech </w:t>
      </w:r>
      <w:proofErr w:type="spellStart"/>
      <w:r w:rsidRPr="00732A55">
        <w:rPr>
          <w:i/>
          <w:iCs/>
        </w:rPr>
        <w:t>Bog</w:t>
      </w:r>
      <w:proofErr w:type="spellEnd"/>
      <w:r w:rsidRPr="00732A55">
        <w:rPr>
          <w:i/>
          <w:iCs/>
        </w:rPr>
        <w:t xml:space="preserve">, </w:t>
      </w:r>
      <w:proofErr w:type="spellStart"/>
      <w:r w:rsidRPr="00732A55">
        <w:rPr>
          <w:i/>
          <w:iCs/>
        </w:rPr>
        <w:t>Gospo</w:t>
      </w:r>
      <w:r w:rsidR="0039061C">
        <w:rPr>
          <w:i/>
          <w:iCs/>
        </w:rPr>
        <w:t>ď</w:t>
      </w:r>
      <w:proofErr w:type="spellEnd"/>
      <w:r w:rsidRPr="00732A55">
        <w:rPr>
          <w:i/>
          <w:iCs/>
        </w:rPr>
        <w:t xml:space="preserve">, </w:t>
      </w:r>
      <w:proofErr w:type="spellStart"/>
      <w:r w:rsidRPr="00732A55">
        <w:rPr>
          <w:i/>
          <w:iCs/>
        </w:rPr>
        <w:t>blago</w:t>
      </w:r>
      <w:proofErr w:type="spellEnd"/>
      <w:r w:rsidRPr="00732A55">
        <w:rPr>
          <w:i/>
          <w:iCs/>
        </w:rPr>
        <w:t>,</w:t>
      </w:r>
      <w:r>
        <w:t xml:space="preserve"> dříve i </w:t>
      </w:r>
      <w:proofErr w:type="spellStart"/>
      <w:r w:rsidRPr="00732A55">
        <w:rPr>
          <w:i/>
          <w:iCs/>
        </w:rPr>
        <w:t>bogatstvo</w:t>
      </w:r>
      <w:proofErr w:type="spellEnd"/>
      <w:r>
        <w:t xml:space="preserve"> a další je způsoben vlivem spisovného jazyka jihozápadní Rusi (siln</w:t>
      </w:r>
      <w:r w:rsidR="00732A55">
        <w:t>ý</w:t>
      </w:r>
      <w:r>
        <w:t>m zejména v 17. stol.)</w:t>
      </w:r>
    </w:p>
    <w:p w14:paraId="74076173" w14:textId="207368AD" w:rsidR="00553336" w:rsidRDefault="00553336" w:rsidP="00982D03">
      <w:pPr>
        <w:pStyle w:val="Odstavecseseznamem"/>
        <w:numPr>
          <w:ilvl w:val="0"/>
          <w:numId w:val="1"/>
        </w:numPr>
        <w:jc w:val="both"/>
      </w:pPr>
      <w:proofErr w:type="spellStart"/>
      <w:r>
        <w:t>Avanesov</w:t>
      </w:r>
      <w:proofErr w:type="spellEnd"/>
      <w:r>
        <w:t xml:space="preserve"> nesouhlasil s názorem, že středoruská nářečí vznikla jako navrstvení jihoruských rysů na severoruský základ</w:t>
      </w:r>
      <w:r w:rsidR="00C928ED">
        <w:t xml:space="preserve"> </w:t>
      </w:r>
      <w:r>
        <w:t xml:space="preserve">(argument – k takovému typu by došlo, kdyby </w:t>
      </w:r>
      <w:proofErr w:type="spellStart"/>
      <w:r>
        <w:t>jihorusové</w:t>
      </w:r>
      <w:proofErr w:type="spellEnd"/>
      <w:r>
        <w:t xml:space="preserve"> byli kulturně výš, ale bylo to spíš naopak), jedná se o jazykové smíšení vlivem smíšení etnicky různorodého obyvatelstva (z jihu i severu, nelze určit substrát a superstrát); </w:t>
      </w:r>
      <w:proofErr w:type="spellStart"/>
      <w:r>
        <w:t>Gorškova</w:t>
      </w:r>
      <w:proofErr w:type="spellEnd"/>
      <w:r>
        <w:t xml:space="preserve"> zdůrazňuje, že </w:t>
      </w:r>
      <w:proofErr w:type="spellStart"/>
      <w:r>
        <w:t>rostovo-suzdalský</w:t>
      </w:r>
      <w:proofErr w:type="spellEnd"/>
      <w:r>
        <w:t xml:space="preserve"> dialekt přijetím </w:t>
      </w:r>
      <w:proofErr w:type="spellStart"/>
      <w:r>
        <w:t>akání</w:t>
      </w:r>
      <w:proofErr w:type="spellEnd"/>
      <w:r>
        <w:t xml:space="preserve"> jen pokračoval ve svých vývojových tendencích (většího rozvoje konsonantismu oproti vokalismu, konkrétně nejdůslednější rozvoj korelace měkkosti ze všech ruských nářečí), jihoruský vokalický systém byl tak jen stimulem pro vlastní </w:t>
      </w:r>
      <w:r w:rsidR="00D0033A">
        <w:t>vý</w:t>
      </w:r>
      <w:r>
        <w:t>voj</w:t>
      </w:r>
    </w:p>
    <w:p w14:paraId="5A32777B" w14:textId="77777777" w:rsidR="00D4501C" w:rsidRPr="00C928ED" w:rsidRDefault="00D4501C" w:rsidP="00C928ED">
      <w:pPr>
        <w:jc w:val="both"/>
        <w:rPr>
          <w:b/>
        </w:rPr>
      </w:pPr>
      <w:r w:rsidRPr="00C928ED">
        <w:rPr>
          <w:b/>
        </w:rPr>
        <w:t>Petrohradská x moskevská výslovnostní norma</w:t>
      </w:r>
    </w:p>
    <w:p w14:paraId="5D1E8984" w14:textId="77777777" w:rsidR="00553336" w:rsidRDefault="00553336" w:rsidP="00982D03">
      <w:pPr>
        <w:pStyle w:val="Odstavecseseznamem"/>
        <w:numPr>
          <w:ilvl w:val="0"/>
          <w:numId w:val="2"/>
        </w:numPr>
        <w:jc w:val="both"/>
      </w:pPr>
      <w:r>
        <w:t xml:space="preserve">jekání x </w:t>
      </w:r>
      <w:proofErr w:type="spellStart"/>
      <w:r>
        <w:t>ikání</w:t>
      </w:r>
      <w:proofErr w:type="spellEnd"/>
      <w:r>
        <w:t xml:space="preserve"> (původně všude jekání, </w:t>
      </w:r>
      <w:proofErr w:type="spellStart"/>
      <w:r>
        <w:t>ikání</w:t>
      </w:r>
      <w:proofErr w:type="spellEnd"/>
      <w:r>
        <w:t xml:space="preserve"> se v </w:t>
      </w:r>
      <w:r w:rsidR="00C928ED">
        <w:t>Moskvě prosadilo až v 19. stol.</w:t>
      </w:r>
      <w:r>
        <w:t>)</w:t>
      </w:r>
    </w:p>
    <w:p w14:paraId="778E7301" w14:textId="77777777" w:rsidR="00553336" w:rsidRDefault="00553336" w:rsidP="00982D03">
      <w:pPr>
        <w:pStyle w:val="Odstavecseseznamem"/>
        <w:numPr>
          <w:ilvl w:val="0"/>
          <w:numId w:val="2"/>
        </w:numPr>
        <w:jc w:val="both"/>
      </w:pPr>
      <w:r>
        <w:t xml:space="preserve">jiný typ redukce po tupých sykavkách (historicky měkkých) – </w:t>
      </w:r>
      <w:proofErr w:type="spellStart"/>
      <w:r w:rsidRPr="0039061C">
        <w:rPr>
          <w:i/>
          <w:iCs/>
        </w:rPr>
        <w:t>žará</w:t>
      </w:r>
      <w:proofErr w:type="spellEnd"/>
      <w:r w:rsidRPr="0039061C">
        <w:rPr>
          <w:i/>
          <w:iCs/>
        </w:rPr>
        <w:t xml:space="preserve"> x </w:t>
      </w:r>
      <w:proofErr w:type="spellStart"/>
      <w:r w:rsidRPr="0039061C">
        <w:rPr>
          <w:i/>
          <w:iCs/>
        </w:rPr>
        <w:t>žerá</w:t>
      </w:r>
      <w:proofErr w:type="spellEnd"/>
      <w:r w:rsidRPr="0039061C">
        <w:rPr>
          <w:i/>
          <w:iCs/>
        </w:rPr>
        <w:t>/</w:t>
      </w:r>
      <w:proofErr w:type="spellStart"/>
      <w:r w:rsidRPr="0039061C">
        <w:rPr>
          <w:i/>
          <w:iCs/>
        </w:rPr>
        <w:t>žyrá</w:t>
      </w:r>
      <w:proofErr w:type="spellEnd"/>
    </w:p>
    <w:p w14:paraId="2EDED657" w14:textId="298EF502" w:rsidR="00553336" w:rsidRDefault="00553336" w:rsidP="00982D03">
      <w:pPr>
        <w:pStyle w:val="Odstavecseseznamem"/>
        <w:numPr>
          <w:ilvl w:val="0"/>
          <w:numId w:val="2"/>
        </w:numPr>
        <w:jc w:val="both"/>
      </w:pPr>
      <w:r>
        <w:t xml:space="preserve">zánik měkkých retnic na konci slova – </w:t>
      </w:r>
      <w:proofErr w:type="spellStart"/>
      <w:r w:rsidRPr="0039061C">
        <w:rPr>
          <w:i/>
          <w:iCs/>
        </w:rPr>
        <w:t>golub</w:t>
      </w:r>
      <w:proofErr w:type="spellEnd"/>
      <w:r w:rsidR="0039061C">
        <w:rPr>
          <w:i/>
          <w:iCs/>
        </w:rPr>
        <w:t>’</w:t>
      </w:r>
      <w:r w:rsidRPr="0039061C">
        <w:rPr>
          <w:i/>
          <w:iCs/>
        </w:rPr>
        <w:t xml:space="preserve"> x </w:t>
      </w:r>
      <w:proofErr w:type="spellStart"/>
      <w:r w:rsidRPr="0039061C">
        <w:rPr>
          <w:i/>
          <w:iCs/>
        </w:rPr>
        <w:t>golub</w:t>
      </w:r>
      <w:proofErr w:type="spellEnd"/>
      <w:r>
        <w:t xml:space="preserve"> (v Petrohradě vlivem okolních nářečí, dnes téměř zaniklo)</w:t>
      </w:r>
    </w:p>
    <w:p w14:paraId="35D18D84" w14:textId="77777777" w:rsidR="00553336" w:rsidRDefault="00553336" w:rsidP="00982D03">
      <w:pPr>
        <w:pStyle w:val="Odstavecseseznamem"/>
        <w:numPr>
          <w:ilvl w:val="0"/>
          <w:numId w:val="2"/>
        </w:numPr>
        <w:jc w:val="both"/>
      </w:pPr>
      <w:proofErr w:type="spellStart"/>
      <w:r w:rsidRPr="0039061C">
        <w:rPr>
          <w:i/>
          <w:iCs/>
        </w:rPr>
        <w:t>šč</w:t>
      </w:r>
      <w:proofErr w:type="spellEnd"/>
      <w:r w:rsidRPr="0039061C">
        <w:rPr>
          <w:i/>
          <w:iCs/>
        </w:rPr>
        <w:t xml:space="preserve"> x </w:t>
      </w:r>
      <w:proofErr w:type="spellStart"/>
      <w:r w:rsidRPr="0039061C">
        <w:rPr>
          <w:i/>
          <w:iCs/>
        </w:rPr>
        <w:t>šš</w:t>
      </w:r>
      <w:proofErr w:type="spellEnd"/>
      <w:r w:rsidRPr="0039061C">
        <w:rPr>
          <w:i/>
          <w:iCs/>
        </w:rPr>
        <w:t xml:space="preserve">, </w:t>
      </w:r>
      <w:proofErr w:type="spellStart"/>
      <w:r w:rsidRPr="0039061C">
        <w:rPr>
          <w:i/>
          <w:iCs/>
        </w:rPr>
        <w:t>žž</w:t>
      </w:r>
      <w:proofErr w:type="spellEnd"/>
      <w:r w:rsidRPr="0039061C">
        <w:rPr>
          <w:i/>
          <w:iCs/>
        </w:rPr>
        <w:t xml:space="preserve"> x </w:t>
      </w:r>
      <w:proofErr w:type="spellStart"/>
      <w:r w:rsidRPr="0039061C">
        <w:rPr>
          <w:i/>
          <w:iCs/>
        </w:rPr>
        <w:t>ž’ž</w:t>
      </w:r>
      <w:proofErr w:type="spellEnd"/>
      <w:r>
        <w:t>‘</w:t>
      </w:r>
      <w:r w:rsidR="00A30F97">
        <w:t xml:space="preserve"> (srov. progresi </w:t>
      </w:r>
      <w:proofErr w:type="spellStart"/>
      <w:r w:rsidR="00A30F97" w:rsidRPr="0039061C">
        <w:rPr>
          <w:i/>
          <w:iCs/>
        </w:rPr>
        <w:t>š’š</w:t>
      </w:r>
      <w:proofErr w:type="spellEnd"/>
      <w:r w:rsidR="00A30F97" w:rsidRPr="0039061C">
        <w:rPr>
          <w:i/>
          <w:iCs/>
        </w:rPr>
        <w:t>‘,</w:t>
      </w:r>
      <w:r w:rsidR="00A30F97">
        <w:t xml:space="preserve"> ale na druhé straně spíše ústup </w:t>
      </w:r>
      <w:proofErr w:type="spellStart"/>
      <w:r w:rsidR="00A30F97" w:rsidRPr="0039061C">
        <w:rPr>
          <w:i/>
          <w:iCs/>
        </w:rPr>
        <w:t>ž’ž</w:t>
      </w:r>
      <w:proofErr w:type="spellEnd"/>
      <w:r w:rsidR="00A30F97">
        <w:t>‘)</w:t>
      </w:r>
    </w:p>
    <w:p w14:paraId="432EC67D" w14:textId="77777777" w:rsidR="00553336" w:rsidRDefault="00553336" w:rsidP="00982D03">
      <w:pPr>
        <w:pStyle w:val="Odstavecseseznamem"/>
        <w:numPr>
          <w:ilvl w:val="0"/>
          <w:numId w:val="2"/>
        </w:numPr>
        <w:jc w:val="both"/>
      </w:pPr>
      <w:proofErr w:type="spellStart"/>
      <w:r w:rsidRPr="0039061C">
        <w:rPr>
          <w:i/>
          <w:iCs/>
        </w:rPr>
        <w:t>čto</w:t>
      </w:r>
      <w:proofErr w:type="spellEnd"/>
      <w:r w:rsidRPr="0039061C">
        <w:rPr>
          <w:i/>
          <w:iCs/>
        </w:rPr>
        <w:t xml:space="preserve"> x </w:t>
      </w:r>
      <w:proofErr w:type="spellStart"/>
      <w:r w:rsidRPr="0039061C">
        <w:rPr>
          <w:i/>
          <w:iCs/>
        </w:rPr>
        <w:t>što</w:t>
      </w:r>
      <w:proofErr w:type="spellEnd"/>
      <w:r>
        <w:t xml:space="preserve"> (v Petrohradě asi vliv grafiky</w:t>
      </w:r>
      <w:r w:rsidR="00A30F97">
        <w:t xml:space="preserve"> – dnes vzácné</w:t>
      </w:r>
      <w:r>
        <w:t>)</w:t>
      </w:r>
    </w:p>
    <w:p w14:paraId="74817276" w14:textId="77777777" w:rsidR="00553336" w:rsidRDefault="00553336" w:rsidP="00982D03">
      <w:pPr>
        <w:pStyle w:val="Odstavecseseznamem"/>
        <w:numPr>
          <w:ilvl w:val="0"/>
          <w:numId w:val="2"/>
        </w:numPr>
        <w:jc w:val="both"/>
      </w:pPr>
      <w:proofErr w:type="spellStart"/>
      <w:r w:rsidRPr="0039061C">
        <w:rPr>
          <w:i/>
          <w:iCs/>
        </w:rPr>
        <w:t>čn</w:t>
      </w:r>
      <w:proofErr w:type="spellEnd"/>
      <w:r w:rsidRPr="0039061C">
        <w:rPr>
          <w:i/>
          <w:iCs/>
        </w:rPr>
        <w:t xml:space="preserve"> x </w:t>
      </w:r>
      <w:proofErr w:type="spellStart"/>
      <w:r w:rsidRPr="0039061C">
        <w:rPr>
          <w:i/>
          <w:iCs/>
        </w:rPr>
        <w:t>šn</w:t>
      </w:r>
      <w:proofErr w:type="spellEnd"/>
      <w:r>
        <w:t xml:space="preserve"> (</w:t>
      </w:r>
      <w:proofErr w:type="spellStart"/>
      <w:r w:rsidRPr="0039061C">
        <w:rPr>
          <w:i/>
          <w:iCs/>
        </w:rPr>
        <w:t>skučnyj</w:t>
      </w:r>
      <w:proofErr w:type="spellEnd"/>
      <w:r w:rsidRPr="0039061C">
        <w:rPr>
          <w:i/>
          <w:iCs/>
        </w:rPr>
        <w:t xml:space="preserve"> x </w:t>
      </w:r>
      <w:proofErr w:type="spellStart"/>
      <w:r w:rsidRPr="0039061C">
        <w:rPr>
          <w:i/>
          <w:iCs/>
        </w:rPr>
        <w:t>skušnyj</w:t>
      </w:r>
      <w:proofErr w:type="spellEnd"/>
      <w:r w:rsidRPr="0039061C">
        <w:rPr>
          <w:i/>
          <w:iCs/>
        </w:rPr>
        <w:t xml:space="preserve">, </w:t>
      </w:r>
      <w:proofErr w:type="spellStart"/>
      <w:r w:rsidRPr="0039061C">
        <w:rPr>
          <w:i/>
          <w:iCs/>
        </w:rPr>
        <w:t>buločnaja</w:t>
      </w:r>
      <w:proofErr w:type="spellEnd"/>
      <w:r w:rsidRPr="0039061C">
        <w:rPr>
          <w:i/>
          <w:iCs/>
        </w:rPr>
        <w:t xml:space="preserve"> x </w:t>
      </w:r>
      <w:proofErr w:type="spellStart"/>
      <w:r w:rsidRPr="0039061C">
        <w:rPr>
          <w:i/>
          <w:iCs/>
        </w:rPr>
        <w:t>bulošnaja</w:t>
      </w:r>
      <w:proofErr w:type="spellEnd"/>
      <w:r>
        <w:t>), jev je dnes namnoze lexikalizován</w:t>
      </w:r>
    </w:p>
    <w:p w14:paraId="25111CE5" w14:textId="77777777" w:rsidR="009744E2" w:rsidRDefault="00982D03" w:rsidP="00982D03">
      <w:pPr>
        <w:pStyle w:val="Odstavecseseznamem"/>
        <w:numPr>
          <w:ilvl w:val="0"/>
          <w:numId w:val="2"/>
        </w:numPr>
        <w:jc w:val="both"/>
      </w:pPr>
      <w:proofErr w:type="spellStart"/>
      <w:r>
        <w:lastRenderedPageBreak/>
        <w:t>asimilativní</w:t>
      </w:r>
      <w:proofErr w:type="spellEnd"/>
      <w:r>
        <w:t xml:space="preserve"> </w:t>
      </w:r>
      <w:r w:rsidR="009744E2">
        <w:t xml:space="preserve">měkčení – </w:t>
      </w:r>
      <w:proofErr w:type="spellStart"/>
      <w:r w:rsidR="009744E2" w:rsidRPr="0039061C">
        <w:rPr>
          <w:i/>
          <w:iCs/>
        </w:rPr>
        <w:t>t’v’ordyj</w:t>
      </w:r>
      <w:proofErr w:type="spellEnd"/>
      <w:r w:rsidR="009744E2" w:rsidRPr="0039061C">
        <w:rPr>
          <w:i/>
          <w:iCs/>
        </w:rPr>
        <w:t xml:space="preserve"> x </w:t>
      </w:r>
      <w:proofErr w:type="spellStart"/>
      <w:r w:rsidR="009744E2" w:rsidRPr="0039061C">
        <w:rPr>
          <w:i/>
          <w:iCs/>
        </w:rPr>
        <w:t>tv’ordyj</w:t>
      </w:r>
      <w:proofErr w:type="spellEnd"/>
      <w:r w:rsidR="009744E2" w:rsidRPr="0039061C">
        <w:rPr>
          <w:i/>
          <w:iCs/>
        </w:rPr>
        <w:t xml:space="preserve">, </w:t>
      </w:r>
      <w:proofErr w:type="spellStart"/>
      <w:r w:rsidR="009744E2" w:rsidRPr="0039061C">
        <w:rPr>
          <w:i/>
          <w:iCs/>
        </w:rPr>
        <w:t>dv’e</w:t>
      </w:r>
      <w:proofErr w:type="spellEnd"/>
      <w:r w:rsidR="009744E2" w:rsidRPr="0039061C">
        <w:rPr>
          <w:i/>
          <w:iCs/>
        </w:rPr>
        <w:t xml:space="preserve"> </w:t>
      </w:r>
      <w:r w:rsidR="00A30F97" w:rsidRPr="0039061C">
        <w:rPr>
          <w:i/>
          <w:iCs/>
        </w:rPr>
        <w:t>x</w:t>
      </w:r>
      <w:r w:rsidR="009744E2" w:rsidRPr="0039061C">
        <w:rPr>
          <w:i/>
          <w:iCs/>
        </w:rPr>
        <w:t xml:space="preserve"> </w:t>
      </w:r>
      <w:proofErr w:type="spellStart"/>
      <w:r w:rsidR="009744E2" w:rsidRPr="0039061C">
        <w:rPr>
          <w:i/>
          <w:iCs/>
        </w:rPr>
        <w:t>d’v</w:t>
      </w:r>
      <w:r w:rsidR="00A30F97" w:rsidRPr="0039061C">
        <w:rPr>
          <w:i/>
          <w:iCs/>
        </w:rPr>
        <w:t>’</w:t>
      </w:r>
      <w:r w:rsidR="009744E2" w:rsidRPr="0039061C">
        <w:rPr>
          <w:i/>
          <w:iCs/>
        </w:rPr>
        <w:t>e</w:t>
      </w:r>
      <w:proofErr w:type="spellEnd"/>
      <w:r w:rsidR="00A30F97" w:rsidRPr="0039061C">
        <w:rPr>
          <w:i/>
          <w:iCs/>
        </w:rPr>
        <w:t xml:space="preserve">, </w:t>
      </w:r>
      <w:proofErr w:type="spellStart"/>
      <w:r w:rsidR="00A30F97" w:rsidRPr="0039061C">
        <w:rPr>
          <w:i/>
          <w:iCs/>
        </w:rPr>
        <w:t>s’n’eg</w:t>
      </w:r>
      <w:proofErr w:type="spellEnd"/>
      <w:r w:rsidR="00A30F97" w:rsidRPr="0039061C">
        <w:rPr>
          <w:i/>
          <w:iCs/>
        </w:rPr>
        <w:t xml:space="preserve"> x </w:t>
      </w:r>
      <w:proofErr w:type="spellStart"/>
      <w:r w:rsidR="00A30F97" w:rsidRPr="0039061C">
        <w:rPr>
          <w:i/>
          <w:iCs/>
        </w:rPr>
        <w:t>sn’eg</w:t>
      </w:r>
      <w:proofErr w:type="spellEnd"/>
      <w:r w:rsidR="00A30F97">
        <w:t xml:space="preserve"> (původní moskevské měkčení je silně na ústupu)</w:t>
      </w:r>
    </w:p>
    <w:p w14:paraId="1C8E32C5" w14:textId="6C5A16C7" w:rsidR="00A30F97" w:rsidRPr="00D4501C" w:rsidRDefault="00A30F97" w:rsidP="00982D03">
      <w:pPr>
        <w:pStyle w:val="Odstavecseseznamem"/>
        <w:numPr>
          <w:ilvl w:val="0"/>
          <w:numId w:val="2"/>
        </w:numPr>
        <w:jc w:val="both"/>
      </w:pPr>
      <w:proofErr w:type="spellStart"/>
      <w:r w:rsidRPr="0039061C">
        <w:rPr>
          <w:i/>
          <w:iCs/>
        </w:rPr>
        <w:t>nav’er’x</w:t>
      </w:r>
      <w:proofErr w:type="spellEnd"/>
      <w:r w:rsidRPr="0039061C">
        <w:rPr>
          <w:i/>
          <w:iCs/>
        </w:rPr>
        <w:t xml:space="preserve"> / </w:t>
      </w:r>
      <w:proofErr w:type="spellStart"/>
      <w:r w:rsidRPr="0039061C">
        <w:rPr>
          <w:i/>
          <w:iCs/>
        </w:rPr>
        <w:t>nav’erx</w:t>
      </w:r>
      <w:proofErr w:type="spellEnd"/>
      <w:r>
        <w:t xml:space="preserve"> (skupiny s </w:t>
      </w:r>
      <w:r w:rsidRPr="0039061C">
        <w:rPr>
          <w:i/>
          <w:iCs/>
        </w:rPr>
        <w:t>r</w:t>
      </w:r>
      <w:r>
        <w:t xml:space="preserve"> vedle měkkého jeru)</w:t>
      </w:r>
    </w:p>
    <w:sectPr w:rsidR="00A30F97" w:rsidRPr="00D4501C" w:rsidSect="00A3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4E90"/>
    <w:multiLevelType w:val="hybridMultilevel"/>
    <w:tmpl w:val="858CF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D67"/>
    <w:multiLevelType w:val="hybridMultilevel"/>
    <w:tmpl w:val="ED3CD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25E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1C"/>
    <w:rsid w:val="000A1833"/>
    <w:rsid w:val="000D5541"/>
    <w:rsid w:val="00242C4C"/>
    <w:rsid w:val="003104EF"/>
    <w:rsid w:val="0039061C"/>
    <w:rsid w:val="00553336"/>
    <w:rsid w:val="005C3434"/>
    <w:rsid w:val="0064252E"/>
    <w:rsid w:val="00732A55"/>
    <w:rsid w:val="009744E2"/>
    <w:rsid w:val="00982D03"/>
    <w:rsid w:val="00A30F97"/>
    <w:rsid w:val="00A337D1"/>
    <w:rsid w:val="00B106C9"/>
    <w:rsid w:val="00B452A4"/>
    <w:rsid w:val="00B73F80"/>
    <w:rsid w:val="00BB7E9F"/>
    <w:rsid w:val="00BD5A13"/>
    <w:rsid w:val="00C928ED"/>
    <w:rsid w:val="00CE1274"/>
    <w:rsid w:val="00D0033A"/>
    <w:rsid w:val="00D4501C"/>
    <w:rsid w:val="00D64F9F"/>
    <w:rsid w:val="00DC018E"/>
    <w:rsid w:val="00F67721"/>
    <w:rsid w:val="00FC669E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9712"/>
  <w15:docId w15:val="{D994A619-1337-4E94-BBE6-7B9F331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7D1"/>
  </w:style>
  <w:style w:type="paragraph" w:styleId="Nadpis1">
    <w:name w:val="heading 1"/>
    <w:basedOn w:val="Normln"/>
    <w:next w:val="Normln"/>
    <w:link w:val="Nadpis1Char"/>
    <w:uiPriority w:val="9"/>
    <w:qFormat/>
    <w:rsid w:val="00D64F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F9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8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Vasicek</cp:lastModifiedBy>
  <cp:revision>10</cp:revision>
  <dcterms:created xsi:type="dcterms:W3CDTF">2015-01-04T22:46:00Z</dcterms:created>
  <dcterms:modified xsi:type="dcterms:W3CDTF">2020-11-11T12:51:00Z</dcterms:modified>
</cp:coreProperties>
</file>