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6F8C0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3F3DB0">
        <w:rPr>
          <w:rFonts w:ascii="Times New Roman" w:eastAsia="Calibri" w:hAnsi="Times New Roman" w:cs="Times New Roman"/>
          <w:b/>
          <w:sz w:val="36"/>
          <w:szCs w:val="36"/>
          <w:lang w:val="ru-RU"/>
        </w:rPr>
        <w:t>Диалектная лексикография</w:t>
      </w:r>
    </w:p>
    <w:p w14:paraId="28719EDD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</w:p>
    <w:p w14:paraId="29E85835" w14:textId="77777777" w:rsidR="003F3DB0" w:rsidRPr="003F3DB0" w:rsidRDefault="003F3DB0" w:rsidP="003F3DB0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cs-CZ"/>
        </w:rPr>
        <w:t>С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тановление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русской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лексикографии</w:t>
      </w:r>
      <w:proofErr w:type="spellEnd"/>
    </w:p>
    <w:p w14:paraId="518CAD83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E966A4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Лексические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богатства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объект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лексикографии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Собирание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началось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давно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Уже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половине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XIX 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стали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издаваться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небольшие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местных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собирались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филологами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краеведами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этнографами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учителями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появлялись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качестве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приложений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этнографическим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краеведческим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очеркам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описаниям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путешествий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попадали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газеты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журналы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Значительная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часть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хранилась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научных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архивах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135235" w14:textId="00774E7F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Первое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сводное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научное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издание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E20E05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 </w:t>
      </w:r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Опыт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великорусского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А.X.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Востокова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А.И.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Коркунова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был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подготовлен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Академией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Наук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вышел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печати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1852 г. В 1858 г.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появилось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Дополнение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Опыту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великорусского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было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включено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более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тысяч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Вскоре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после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начал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издаваться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Толковый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живого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великорусского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языка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В.И.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4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томах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капитальный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труд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включающий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свыше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тысяч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неоднократно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переиздававшийся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впоследствии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конце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XIX–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трети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XX 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появились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посвященные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отдельных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диалектов</w:t>
      </w:r>
      <w:proofErr w:type="spellEnd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: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архангельского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наречия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А.О.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Подвысоцкого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олонецкого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наречия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Г.И.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Куликовского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объяснительного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вятского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Н.М.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Васнецова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Смоленский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В.Н.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Добровольского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Донской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А.В.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Миртова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D4590AD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С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середины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XX 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начинается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особый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подъем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лексикографии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Работа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организуется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многих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научных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центрах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Уже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изданы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продолжают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выходить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многих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Архангельской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Мурманской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Вологодской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Кировской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Пермской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Псковской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Новгородской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Тверской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Ярославской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Смоленской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Брянской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Орловской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Новосибирской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Иркутской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других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регионов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России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Карелии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Нижней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Печоры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Севера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Подмосковья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Рязанской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Мещеры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Мордовии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Урала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Дона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Приобья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Красноярского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края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Кузбасса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Прибайкалья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Забайкалья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Приамурья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Камчатки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Сибири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Одесском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государственном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университете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Украины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подготовлен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издан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Одесщины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».</w:t>
      </w:r>
    </w:p>
    <w:p w14:paraId="10CBF306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cs-CZ"/>
        </w:rPr>
      </w:pPr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отдельных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научных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коллективах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работа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составлению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началась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позднее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собираются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создаются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картотеки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отрабатывается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методика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36ED2A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cs-CZ"/>
        </w:rPr>
      </w:pPr>
    </w:p>
    <w:p w14:paraId="0535691C" w14:textId="77777777" w:rsidR="003F3DB0" w:rsidRPr="003F3DB0" w:rsidRDefault="003F3DB0" w:rsidP="003F3DB0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Характеристика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основных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типов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диалектных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- </w:t>
      </w:r>
      <w:proofErr w:type="spellStart"/>
      <w:r w:rsidRPr="003F3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начало</w:t>
      </w:r>
      <w:proofErr w:type="spellEnd"/>
      <w:proofErr w:type="gramEnd"/>
    </w:p>
    <w:p w14:paraId="6D0E0C98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06109D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Составители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по-разному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подходят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задаче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создания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лексикографического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труда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Большинство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содержит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только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лексические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единицы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принцип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называется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дифференциальным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B8385E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некоторых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взят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основу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принцип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полноты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заключающийся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приводится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зафиксированная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независимо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ее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общерусской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принадлежности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частности</w:t>
      </w:r>
      <w:proofErr w:type="spellEnd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Псковский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историческими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данными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задуманный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известным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лексикологом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Б. А.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Лариным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также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извлеченные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письменных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источников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только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памятников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письменности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древнейших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времен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различных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опубликованных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неопубликованных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XIX–XX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интересен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еще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некоторых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статьях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лингвистические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карты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показана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территория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распространения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названий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предметов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например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багульник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вариантов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значений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отдельных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баркан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.).</w:t>
      </w:r>
    </w:p>
    <w:p w14:paraId="5457461D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большинства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собирается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путем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непосредственного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наблюдения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речи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процессе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ее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носителями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организуются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экспедиции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участвуют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преподаватели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студенты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вузов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осуществлялся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сбор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частности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Архангельского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составляемого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МГУ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руководством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О. Г.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Гецовой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наиболее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представительный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региональный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дифференциальный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включающий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около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180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тысяч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329A9D1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донских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живой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тоже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специально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собирался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кроме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Донского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А. 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Миртова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иллюстрации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художественных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произведений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отражающих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местную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например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М.А.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Шолохова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60648440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замысел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лег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основу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народных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главные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редакторы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Ф. П.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Филин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Ф. П.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Сороколетов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включающий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извлеченную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относящихся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самым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различным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областям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письменных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источников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XIX–XX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опубликованных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архивных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входит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около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240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тысяч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первом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выпуске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составленном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Ф. П.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Филиным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содержатся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обширные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списки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источников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типов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подобно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Опыту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великорусского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В. 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охватывает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территорию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заселенную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пределах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России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B32767A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Толковый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живого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великорусского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языка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В. 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Даль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собирал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течение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долгих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время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своих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многочисленных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поездок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России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имеет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свою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специфику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Автор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ограничивался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а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включал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общерусскую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литературную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В. 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Даль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построил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называемому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алфавитно-гнездовому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принципу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статье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объединены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однокоренные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несколько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затрудняет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использование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представляя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тип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полного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содержащего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сведения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территории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России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интересен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еще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толкования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значений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богато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иллюстрированы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примерами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устной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речи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пословицами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поговорками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сохранены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многие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факты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живой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речи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середины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XIX 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Третье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издание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вышло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1903 г.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уже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после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смерти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В. 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Даля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И. А.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Бодуэна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Куртенэ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пополнил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многими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новыми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вынес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гнездах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общий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алфавитный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список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9F7D706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Кроме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включающих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наречиям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посвященных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отдельных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существуют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Первый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был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издан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1969 г. –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современного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русского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народного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(д.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Деулино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Рязанского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района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Рязанской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И. А.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Оссовецкого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400DD91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дифференциального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типа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однако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принцип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дифференциальное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применяется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авторами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лишь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практический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отведения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собирателям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причинам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удалось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подметить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зафиксировать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отличия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соответствующих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литературных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мнению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авторов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каком-либо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отношении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отличаются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литературных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задача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лексикографов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обнаружить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отличия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040DC17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содержит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сведения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только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о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значениях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о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сочетаемости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стилистической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окраске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Деулине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могут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например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сказать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только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грязе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костюме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сапогах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только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приказ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укол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привет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древо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младость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относятся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деулинцев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высокому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стилю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литературном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языке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а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кажный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сродственник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имеют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литературном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языке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просторечной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окраски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484515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д.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Ахчим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Красновишерского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района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Пермской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главный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редактор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Ф.Л.Скитова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многолетних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наблюдений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деревни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Вершининский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главный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редактор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О. 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Блинова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охватывает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фразеологию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Вершинино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Томского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района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Томской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полные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включающие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всю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зафиксированную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недиалектную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представляют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богатейший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источник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изучения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внутрисистемных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отношений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динамики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речи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процессов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происходящих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современной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языковой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ситуации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8F1197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Особый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тип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представляют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диалектоносителя</w:t>
      </w:r>
      <w:proofErr w:type="spellEnd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: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Диалектный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личности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В. П.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Тимофеевым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наблюдениям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языком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уроженки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д.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Усольцево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Шатровского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района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Курганской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и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личности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В. Д.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Лютиковой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отражающий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активную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жительницы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Кодского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Шатровского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района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Курганской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дифференциальному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принципу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Составители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пытались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установить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степени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языка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одного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человека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отражает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черты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коллектива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общности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принадлежит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9A2BB54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аспектных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характеризующих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различных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точек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зрения</w:t>
      </w:r>
      <w:proofErr w:type="spellEnd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Экспрессивный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личности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Е. А.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Нефедовой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где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отобраны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записанные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жительницы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д.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Судрома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Вельского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района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Архангельской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области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семантике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содержится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компонент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интенсивности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образности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эмотивной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окрашенности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особой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коннотации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прагматики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выраженного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отношения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собеседнику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сообщаемому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или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ситуации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общения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также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индивидуальные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созданные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этим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диалектоносителем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2F94775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Несколько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аспектных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основаны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материалах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Приобья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: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некоторых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иноязычных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средней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части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бассейна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р.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В. 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Палагиной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;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просторечий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Приобья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О.И.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Блиновой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В.В.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Палагиной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С.В.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Сыпченко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Мотивационный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Приобья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О.И.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Блиновой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котором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представлены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словообразовательные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отношения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различных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типов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;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образных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выражений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народного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О.И.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Блиновой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включающий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образные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метафоры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сравнительные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обороты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фразеологизмы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свойственные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речи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старожилов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Среднего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Приобья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3700FD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Историческим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является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лексикографическое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описание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Сибири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начальный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период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формирования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–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Словарь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народно-диалектной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речи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Сибири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XVII –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первой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половины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XVIII в.»,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JI. Г.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Паниным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главным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образом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памятникам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деловой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письменности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Среди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источников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Фразеологического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Сибири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А. И.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Федорова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данные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современных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диалектологические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записи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сибирской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речи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сделанные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разными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исследователями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XIX–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начале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XX в.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особой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конфессиональной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группы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отражены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старообрядцев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семейских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Забайкалья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Т. Б.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Юмсуновой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92DA733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Обратные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служат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хорошим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пособием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словообразованию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анализу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лексики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с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точки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зрения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принадлежности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разным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морфологическим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классам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например</w:t>
      </w:r>
      <w:proofErr w:type="spellEnd"/>
      <w:proofErr w:type="gram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Опыт</w:t>
      </w:r>
      <w:proofErr w:type="spellEnd"/>
      <w:proofErr w:type="gram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обратного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диалектного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словаря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М.П.Янценецкой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, «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Инверсионный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индекс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к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Словарю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народных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говоров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»,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составленный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Ф. П.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Сороколетовым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Р.В.Одековым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под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редакцией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Ф. </w:t>
      </w:r>
      <w:proofErr w:type="spellStart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Гледни</w:t>
      </w:r>
      <w:proofErr w:type="spellEnd"/>
      <w:r w:rsidRPr="003F3D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743FB2" w14:textId="77777777" w:rsidR="003F3DB0" w:rsidRPr="003F3DB0" w:rsidRDefault="003F3DB0" w:rsidP="003F3D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14DE68" w14:textId="77777777" w:rsidR="00D72111" w:rsidRDefault="00D72111"/>
    <w:sectPr w:rsidR="00D72111" w:rsidSect="00A3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B0"/>
    <w:rsid w:val="003F3DB0"/>
    <w:rsid w:val="0074444E"/>
    <w:rsid w:val="00B66A55"/>
    <w:rsid w:val="00BC1351"/>
    <w:rsid w:val="00D72111"/>
    <w:rsid w:val="00E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F47A"/>
  <w15:chartTrackingRefBased/>
  <w15:docId w15:val="{D267C9BB-8B1E-4002-813C-F75C369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Vasicek</dc:creator>
  <cp:keywords/>
  <dc:description/>
  <cp:lastModifiedBy>Michal Vasicek</cp:lastModifiedBy>
  <cp:revision>3</cp:revision>
  <dcterms:created xsi:type="dcterms:W3CDTF">2020-11-11T12:44:00Z</dcterms:created>
  <dcterms:modified xsi:type="dcterms:W3CDTF">2020-11-11T12:47:00Z</dcterms:modified>
</cp:coreProperties>
</file>