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77" w:rsidRPr="00675577" w:rsidRDefault="00675577" w:rsidP="00675577">
      <w:pPr>
        <w:pBdr>
          <w:bottom w:val="single" w:sz="6" w:space="3" w:color="ED1D25"/>
        </w:pBdr>
        <w:spacing w:after="75" w:line="240" w:lineRule="auto"/>
        <w:outlineLvl w:val="0"/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eastAsia="cs-CZ"/>
        </w:rPr>
      </w:pPr>
      <w:r w:rsidRPr="00675577">
        <w:rPr>
          <w:rFonts w:ascii="Verdana" w:eastAsia="Times New Roman" w:hAnsi="Verdana" w:cs="Times New Roman"/>
          <w:b/>
          <w:bCs/>
          <w:color w:val="ED1D25"/>
          <w:kern w:val="36"/>
          <w:sz w:val="27"/>
          <w:szCs w:val="27"/>
          <w:lang w:eastAsia="cs-CZ"/>
        </w:rPr>
        <w:t>Systémovost antonymie</w:t>
      </w:r>
    </w:p>
    <w:p w:rsidR="00675577" w:rsidRPr="00675577" w:rsidRDefault="00675577" w:rsidP="00675577">
      <w:pPr>
        <w:spacing w:after="15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  <w:r w:rsidRPr="0067557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Josef Filipec</w:t>
      </w:r>
    </w:p>
    <w:p w:rsidR="00753D5C" w:rsidRDefault="00675577">
      <w:pPr>
        <w:rPr>
          <w:rFonts w:ascii="Verdana" w:hAnsi="Verdana"/>
          <w:b/>
          <w:bCs/>
          <w:i/>
          <w:iCs/>
          <w:color w:val="ED1D25"/>
          <w:shd w:val="clear" w:color="auto" w:fill="FFFFFF"/>
        </w:rPr>
      </w:pPr>
      <w:hyperlink r:id="rId5" w:anchor="h3" w:history="1">
        <w:r>
          <w:rPr>
            <w:rStyle w:val="Hypertextovodkaz"/>
            <w:rFonts w:ascii="Verdana" w:hAnsi="Verdana"/>
            <w:b/>
            <w:bCs/>
            <w:i/>
            <w:iCs/>
            <w:color w:val="ED1D25"/>
            <w:shd w:val="clear" w:color="auto" w:fill="FFFFFF"/>
          </w:rPr>
          <w:t>Naše řeč, ročník 77 (1994), číslo 3</w:t>
        </w:r>
      </w:hyperlink>
      <w:r>
        <w:rPr>
          <w:rFonts w:ascii="Verdana" w:hAnsi="Verdana"/>
          <w:b/>
          <w:bCs/>
          <w:i/>
          <w:iCs/>
          <w:color w:val="ED1D25"/>
          <w:shd w:val="clear" w:color="auto" w:fill="FFFFFF"/>
        </w:rPr>
        <w:t>, s. 124-126</w:t>
      </w:r>
    </w:p>
    <w:p w:rsidR="00675577" w:rsidRDefault="00675577">
      <w:hyperlink r:id="rId6" w:history="1">
        <w:r w:rsidRPr="00525A63">
          <w:rPr>
            <w:rStyle w:val="Hypertextovodkaz"/>
          </w:rPr>
          <w:t>http://nase-rec.ujc.cas.cz/archiv.php?art=7189#3</w:t>
        </w:r>
      </w:hyperlink>
      <w:r w:rsidRPr="00675577">
        <w:t>.</w:t>
      </w:r>
    </w:p>
    <w:p w:rsidR="00675577" w:rsidRDefault="00675577"/>
    <w:p w:rsidR="00675577" w:rsidRDefault="00675577" w:rsidP="00675577">
      <w:pPr>
        <w:pStyle w:val="Odstavecseseznamem"/>
        <w:numPr>
          <w:ilvl w:val="0"/>
          <w:numId w:val="1"/>
        </w:numPr>
      </w:pPr>
      <w:r>
        <w:t xml:space="preserve">Kdo byl Josef Filipec? </w:t>
      </w:r>
    </w:p>
    <w:p w:rsidR="00675577" w:rsidRDefault="00675577" w:rsidP="00675577">
      <w:pPr>
        <w:pStyle w:val="Odstavecseseznamem"/>
        <w:numPr>
          <w:ilvl w:val="0"/>
          <w:numId w:val="1"/>
        </w:numPr>
      </w:pPr>
      <w:r>
        <w:t xml:space="preserve">Co je podstatou lexikálního podsystému antonym? Tj. co mají všechna antonyma společného? </w:t>
      </w:r>
    </w:p>
    <w:p w:rsidR="00675577" w:rsidRDefault="00675577" w:rsidP="00675577">
      <w:pPr>
        <w:pStyle w:val="Odstavecseseznamem"/>
        <w:numPr>
          <w:ilvl w:val="0"/>
          <w:numId w:val="1"/>
        </w:numPr>
      </w:pPr>
      <w:r>
        <w:t xml:space="preserve">Podívejte se do Českého národního korpusu na věty, které obsahují antonyma: </w:t>
      </w:r>
      <w:r>
        <w:rPr>
          <w:i/>
        </w:rPr>
        <w:t xml:space="preserve">nemladý x nestarý. </w:t>
      </w:r>
      <w:r>
        <w:t xml:space="preserve"> Na základě příkladů vět uveďte, co antonyma </w:t>
      </w:r>
      <w:r>
        <w:rPr>
          <w:i/>
        </w:rPr>
        <w:t xml:space="preserve">nemladý x nestarý </w:t>
      </w:r>
      <w:r>
        <w:t>znamenají a kdy je používáme.</w:t>
      </w:r>
    </w:p>
    <w:p w:rsidR="00675577" w:rsidRDefault="00675577" w:rsidP="00675577">
      <w:pPr>
        <w:pStyle w:val="Odstavecseseznamem"/>
        <w:numPr>
          <w:ilvl w:val="0"/>
          <w:numId w:val="1"/>
        </w:numPr>
      </w:pPr>
      <w:r>
        <w:t xml:space="preserve">Co jsou to </w:t>
      </w:r>
      <w:r>
        <w:rPr>
          <w:b/>
        </w:rPr>
        <w:t>antonyma stupňovitá</w:t>
      </w:r>
      <w:r>
        <w:t xml:space="preserve">, vysvětlete tento termín na uvedených příkladech. </w:t>
      </w:r>
    </w:p>
    <w:p w:rsidR="00675577" w:rsidRDefault="00675577" w:rsidP="00675577">
      <w:pPr>
        <w:pStyle w:val="Odstavecseseznamem"/>
        <w:numPr>
          <w:ilvl w:val="0"/>
          <w:numId w:val="1"/>
        </w:numPr>
      </w:pPr>
      <w:r>
        <w:t xml:space="preserve">Znovu vysvětlete, co znamená, že charakteristickým rysem antonym je </w:t>
      </w:r>
      <w:r>
        <w:rPr>
          <w:b/>
        </w:rPr>
        <w:t xml:space="preserve">stupňovitost. </w:t>
      </w:r>
      <w:r>
        <w:t xml:space="preserve"> Zamyslete se, jestli je tento rys vlastní i synonymům, pokud ano, uveďte i příklady. </w:t>
      </w:r>
    </w:p>
    <w:p w:rsidR="00675577" w:rsidRPr="00675577" w:rsidRDefault="00675577" w:rsidP="00675577">
      <w:pPr>
        <w:pStyle w:val="Odstavecseseznamem"/>
        <w:numPr>
          <w:ilvl w:val="0"/>
          <w:numId w:val="1"/>
        </w:numPr>
      </w:pPr>
      <w:r>
        <w:t xml:space="preserve">Vysvětlete, co jsou to antonyma </w:t>
      </w:r>
      <w:r>
        <w:rPr>
          <w:b/>
        </w:rPr>
        <w:t xml:space="preserve">kontrární, kontrastní. </w:t>
      </w:r>
      <w:r>
        <w:t xml:space="preserve">Znáte nějaké další příklady v češtině? </w:t>
      </w:r>
    </w:p>
    <w:p w:rsidR="00675577" w:rsidRDefault="00675577" w:rsidP="00675577">
      <w:pPr>
        <w:pStyle w:val="Odstavecseseznamem"/>
        <w:numPr>
          <w:ilvl w:val="0"/>
          <w:numId w:val="1"/>
        </w:numPr>
      </w:pPr>
      <w:r>
        <w:t xml:space="preserve">Autor u antonym hovoří o </w:t>
      </w:r>
      <w:r w:rsidRPr="00675577">
        <w:rPr>
          <w:b/>
        </w:rPr>
        <w:t>minimálních sémantických polích</w:t>
      </w:r>
      <w:r>
        <w:t>. Vysvětlete, co tento termín znamená.</w:t>
      </w:r>
    </w:p>
    <w:p w:rsidR="00675577" w:rsidRDefault="00675577" w:rsidP="00675577">
      <w:pPr>
        <w:pStyle w:val="Odstavecseseznamem"/>
        <w:numPr>
          <w:ilvl w:val="0"/>
          <w:numId w:val="1"/>
        </w:numPr>
      </w:pPr>
      <w:r>
        <w:t xml:space="preserve">Najděte v korpusu kolokace pro antonyma </w:t>
      </w:r>
      <w:r>
        <w:rPr>
          <w:i/>
        </w:rPr>
        <w:t>ostrý x tupý</w:t>
      </w:r>
      <w:r w:rsidR="00EB698C">
        <w:rPr>
          <w:i/>
        </w:rPr>
        <w:t xml:space="preserve">. </w:t>
      </w:r>
      <w:r w:rsidR="00EB698C">
        <w:t xml:space="preserve">Srovnejte, jestli stejná slova užijete v těchto kolokacích i ve vašem mateřském jazyce. Liší se v něčem? Kolik významů jste objevili u slova </w:t>
      </w:r>
      <w:r w:rsidR="00EB698C">
        <w:rPr>
          <w:i/>
        </w:rPr>
        <w:t xml:space="preserve">ostrý? </w:t>
      </w:r>
      <w:r w:rsidR="00EB698C">
        <w:t xml:space="preserve">Ukažte je na příkladech z korpusu a vysvětlete jednotlivé významy svými slovy. </w:t>
      </w:r>
      <w:bookmarkStart w:id="0" w:name="_GoBack"/>
      <w:bookmarkEnd w:id="0"/>
    </w:p>
    <w:p w:rsidR="00EB698C" w:rsidRDefault="00EB698C" w:rsidP="00675577">
      <w:pPr>
        <w:pStyle w:val="Odstavecseseznamem"/>
        <w:numPr>
          <w:ilvl w:val="0"/>
          <w:numId w:val="1"/>
        </w:numPr>
      </w:pPr>
      <w:r>
        <w:t xml:space="preserve">V návaznosti na otázku 8. vysvětlete, co je to </w:t>
      </w:r>
      <w:proofErr w:type="spellStart"/>
      <w:r>
        <w:rPr>
          <w:b/>
        </w:rPr>
        <w:t>polyantonymie</w:t>
      </w:r>
      <w:proofErr w:type="spellEnd"/>
      <w:r>
        <w:t xml:space="preserve">.  </w:t>
      </w:r>
      <w:r>
        <w:rPr>
          <w:color w:val="5B9BD5" w:themeColor="accent1"/>
        </w:rPr>
        <w:t xml:space="preserve">(Poznámka: </w:t>
      </w:r>
      <w:proofErr w:type="spellStart"/>
      <w:r>
        <w:rPr>
          <w:color w:val="5B9BD5" w:themeColor="accent1"/>
        </w:rPr>
        <w:t>polyantonymie</w:t>
      </w:r>
      <w:proofErr w:type="spellEnd"/>
      <w:r>
        <w:rPr>
          <w:color w:val="5B9BD5" w:themeColor="accent1"/>
        </w:rPr>
        <w:t xml:space="preserve"> a možnosti jejího překladu do vašeho mateřského jazyka je jedním z jednoznačně zajímavých témat pro vaši bakalářskou práci.) </w:t>
      </w:r>
    </w:p>
    <w:sectPr w:rsidR="00EB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0D5E"/>
    <w:multiLevelType w:val="hybridMultilevel"/>
    <w:tmpl w:val="9D287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A2"/>
    <w:rsid w:val="00675577"/>
    <w:rsid w:val="00753D5C"/>
    <w:rsid w:val="00C919A2"/>
    <w:rsid w:val="00E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D8C"/>
  <w15:chartTrackingRefBased/>
  <w15:docId w15:val="{274C6ECC-FFE6-46E6-9D43-D6742F8D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75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55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autor">
    <w:name w:val="autor"/>
    <w:basedOn w:val="Normln"/>
    <w:rsid w:val="0067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557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se-rec.ujc.cas.cz/archiv.php?art=7189#3" TargetMode="External"/><Relationship Id="rId5" Type="http://schemas.openxmlformats.org/officeDocument/2006/relationships/hyperlink" Target="http://nase-rec.ujc.cas.cz/archiv.php?vol=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2020-11-10T20:25:00Z</dcterms:created>
  <dcterms:modified xsi:type="dcterms:W3CDTF">2020-11-10T20:43:00Z</dcterms:modified>
</cp:coreProperties>
</file>