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Ve spíži špíz spí.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Řehoř Řehořovič řeže řeřichu.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Zaželezilo-li se železo, či nezaželezilo-li se železo?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V hlavní roli lorda Rolfa hrál Vladimír Leraus a na klavír hrála Klára Králová.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Před potokem pět kop konopí, za potokem pět kop konopí.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Král spal. Vstal, vzal vál, dal vál dál, a spal dál ...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Pokopete-li mi to pole, nebo nepokopete-li mi to pole.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Letadlo nevznese se se sesečené trávy...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Já rád játra, ty rád játra, ty rád játra, já rád játra, co nám brání dát si játra?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Petře, nepřepepři pepřem toho vepře.</w:t>
      </w:r>
    </w:p>
    <w:p w:rsidR="00400582" w:rsidRPr="00021F7C" w:rsidRDefault="00400582" w:rsidP="00400582">
      <w:pPr>
        <w:numPr>
          <w:ilvl w:val="0"/>
          <w:numId w:val="1"/>
        </w:numPr>
        <w:shd w:val="clear" w:color="auto" w:fill="FFFFFF"/>
        <w:spacing w:before="100" w:beforeAutospacing="1" w:after="192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Vlk škvrzl mrkl mrdl smrt frkl cvrkl krkl plkl prdl vrkl zblbl.</w:t>
      </w:r>
    </w:p>
    <w:p w:rsidR="00EF52FE" w:rsidRPr="00021F7C" w:rsidRDefault="00021F7C">
      <w:hyperlink r:id="rId5" w:history="1">
        <w:r w:rsidRPr="00DC4F29">
          <w:rPr>
            <w:rStyle w:val="Hypertextovodkaz"/>
          </w:rPr>
          <w:t>https://www.meriva-preklady.cz/clanek/jazykolamy-pro-tlumocniky-a-prekladatele_7</w:t>
        </w:r>
      </w:hyperlink>
      <w:r>
        <w:t xml:space="preserve"> </w:t>
      </w:r>
      <w:bookmarkStart w:id="0" w:name="_GoBack"/>
      <w:bookmarkEnd w:id="0"/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Denen Dänen, denen Dänen Dänen dehnen, dehnen deren Dänen.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Der Braumeister zu Zipf zapft zehn Fässer Zipfer.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Weisst du das, daß das "das" das meistgebrauchte Wort im Satz ist?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Es soll vorkommen, daß die Nachkommen mit dem Einkommen nicht mehr auskommen und dann vollkommen verkommen umkommen.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In Ulm, um Ulm, und um Ulm herum.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Willi Willinger aus Willingen will Wiener Würstchen, Wiener Würstchen will Willi Willinger aus Willingen.</w:t>
      </w:r>
    </w:p>
    <w:p w:rsidR="00400582" w:rsidRPr="00021F7C" w:rsidRDefault="00400582" w:rsidP="00400582">
      <w:pPr>
        <w:numPr>
          <w:ilvl w:val="0"/>
          <w:numId w:val="2"/>
        </w:numPr>
        <w:shd w:val="clear" w:color="auto" w:fill="FFFFFF"/>
        <w:spacing w:before="100" w:beforeAutospacing="1" w:after="192" w:line="240" w:lineRule="auto"/>
        <w:ind w:left="225"/>
        <w:rPr>
          <w:rFonts w:ascii="Arial" w:eastAsia="Times New Roman" w:hAnsi="Arial" w:cs="Arial"/>
          <w:sz w:val="27"/>
          <w:szCs w:val="27"/>
          <w:lang w:eastAsia="cs-CZ"/>
        </w:rPr>
      </w:pPr>
      <w:r w:rsidRPr="00021F7C">
        <w:rPr>
          <w:rFonts w:ascii="Arial" w:eastAsia="Times New Roman" w:hAnsi="Arial" w:cs="Arial"/>
          <w:sz w:val="27"/>
          <w:szCs w:val="27"/>
          <w:lang w:eastAsia="cs-CZ"/>
        </w:rPr>
        <w:t>Der Gockel glotzt die Glucke an, die Glucke glotzt den Gockel an.</w:t>
      </w:r>
    </w:p>
    <w:p w:rsidR="00400582" w:rsidRPr="00021F7C" w:rsidRDefault="00400582"/>
    <w:sectPr w:rsidR="00400582" w:rsidRPr="0002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C3F"/>
    <w:multiLevelType w:val="multilevel"/>
    <w:tmpl w:val="B608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C52BB"/>
    <w:multiLevelType w:val="multilevel"/>
    <w:tmpl w:val="1FA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82"/>
    <w:rsid w:val="00021F7C"/>
    <w:rsid w:val="00400582"/>
    <w:rsid w:val="006F1F04"/>
    <w:rsid w:val="009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046B"/>
  <w15:chartTrackingRefBased/>
  <w15:docId w15:val="{94E537E7-2B14-46F9-95D1-93F12E7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0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iva-preklady.cz/clanek/jazykolamy-pro-tlumocniky-a-prekladatele_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PMV</cp:lastModifiedBy>
  <cp:revision>2</cp:revision>
  <dcterms:created xsi:type="dcterms:W3CDTF">2019-10-07T18:19:00Z</dcterms:created>
  <dcterms:modified xsi:type="dcterms:W3CDTF">2020-09-18T13:48:00Z</dcterms:modified>
</cp:coreProperties>
</file>