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A5C" w:rsidRPr="00E84324" w:rsidRDefault="00B12A5C">
      <w:pPr>
        <w:rPr>
          <w:b/>
        </w:rPr>
      </w:pPr>
      <w:r w:rsidRPr="00E84324">
        <w:rPr>
          <w:b/>
        </w:rPr>
        <w:t>MIMOVERBÁLNÍ PROJEVY A ZPŮSOB VYSTUPOVÁNÍ PŘI PRACOVNÍM POHOVORU V ČESKÉM PROSTŘEDÍ</w:t>
      </w:r>
    </w:p>
    <w:p w:rsidR="00B12A5C" w:rsidRDefault="00B12A5C">
      <w:r>
        <w:t xml:space="preserve">Podívejte se na následující video. Uvidíte vstupní pracovní pohovor se čtyřmi kandidátkami. Ke každé kandidátce si zaznamenejte, jakých chyb se při pohovoru dopouští/co je pro ni typické. </w:t>
      </w:r>
    </w:p>
    <w:p w:rsidR="00B12A5C" w:rsidRDefault="00B12A5C">
      <w:r>
        <w:t xml:space="preserve">Které kandidátka zapůsobila nejlépe? </w:t>
      </w:r>
      <w:r w:rsidR="00E84324">
        <w:t xml:space="preserve">Vysvětlete proč. </w:t>
      </w:r>
      <w:r>
        <w:t xml:space="preserve"> </w:t>
      </w:r>
    </w:p>
    <w:p w:rsidR="004E2BC5" w:rsidRDefault="009D447A">
      <w:hyperlink r:id="rId5" w:history="1">
        <w:r w:rsidR="00E84324" w:rsidRPr="009F65A0">
          <w:rPr>
            <w:rStyle w:val="Hypertextovodkaz"/>
          </w:rPr>
          <w:t>https://www.youtube.com/watch?v=S4sUMzkqv5M</w:t>
        </w:r>
      </w:hyperlink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64"/>
        <w:gridCol w:w="3828"/>
        <w:gridCol w:w="3685"/>
        <w:gridCol w:w="3827"/>
      </w:tblGrid>
      <w:tr w:rsidR="00E84324" w:rsidRPr="00846DC7" w:rsidTr="00E84324">
        <w:tc>
          <w:tcPr>
            <w:tcW w:w="3964" w:type="dxa"/>
          </w:tcPr>
          <w:p w:rsidR="00E84324" w:rsidRPr="00846DC7" w:rsidRDefault="00E84324" w:rsidP="00E84324">
            <w:pPr>
              <w:jc w:val="center"/>
              <w:rPr>
                <w:sz w:val="16"/>
                <w:szCs w:val="16"/>
              </w:rPr>
            </w:pPr>
            <w:r w:rsidRPr="00846DC7">
              <w:rPr>
                <w:sz w:val="16"/>
                <w:szCs w:val="16"/>
              </w:rPr>
              <w:t>paní Kozová</w:t>
            </w:r>
          </w:p>
        </w:tc>
        <w:tc>
          <w:tcPr>
            <w:tcW w:w="3828" w:type="dxa"/>
          </w:tcPr>
          <w:p w:rsidR="00E84324" w:rsidRPr="00846DC7" w:rsidRDefault="00E84324" w:rsidP="00E84324">
            <w:pPr>
              <w:jc w:val="center"/>
              <w:rPr>
                <w:sz w:val="16"/>
                <w:szCs w:val="16"/>
              </w:rPr>
            </w:pPr>
            <w:r w:rsidRPr="00846DC7">
              <w:rPr>
                <w:sz w:val="16"/>
                <w:szCs w:val="16"/>
              </w:rPr>
              <w:t>paní Tichá</w:t>
            </w:r>
          </w:p>
        </w:tc>
        <w:tc>
          <w:tcPr>
            <w:tcW w:w="3685" w:type="dxa"/>
          </w:tcPr>
          <w:p w:rsidR="00E84324" w:rsidRPr="00846DC7" w:rsidRDefault="00E84324" w:rsidP="00E84324">
            <w:pPr>
              <w:jc w:val="center"/>
              <w:rPr>
                <w:sz w:val="16"/>
                <w:szCs w:val="16"/>
              </w:rPr>
            </w:pPr>
            <w:r w:rsidRPr="00846DC7">
              <w:rPr>
                <w:sz w:val="16"/>
                <w:szCs w:val="16"/>
              </w:rPr>
              <w:t>paní Vostrá</w:t>
            </w:r>
          </w:p>
        </w:tc>
        <w:tc>
          <w:tcPr>
            <w:tcW w:w="3827" w:type="dxa"/>
          </w:tcPr>
          <w:p w:rsidR="00E84324" w:rsidRPr="00846DC7" w:rsidRDefault="00E84324" w:rsidP="00E84324">
            <w:pPr>
              <w:jc w:val="center"/>
              <w:rPr>
                <w:sz w:val="16"/>
                <w:szCs w:val="16"/>
              </w:rPr>
            </w:pPr>
            <w:r w:rsidRPr="00846DC7">
              <w:rPr>
                <w:sz w:val="16"/>
                <w:szCs w:val="16"/>
              </w:rPr>
              <w:t>paní Puntíková</w:t>
            </w:r>
          </w:p>
        </w:tc>
      </w:tr>
      <w:tr w:rsidR="00E84324" w:rsidRPr="00846DC7" w:rsidTr="00E84324">
        <w:tc>
          <w:tcPr>
            <w:tcW w:w="3964" w:type="dxa"/>
          </w:tcPr>
          <w:p w:rsidR="00E84324" w:rsidRDefault="00E84324">
            <w:pPr>
              <w:rPr>
                <w:sz w:val="16"/>
                <w:szCs w:val="16"/>
              </w:rPr>
            </w:pPr>
          </w:p>
          <w:p w:rsidR="000A6960" w:rsidRDefault="00846DC7" w:rsidP="00846DC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Příliš přímá. Lhala. Nepřipravená. Uvádí informace, které nesouvisejí s firmou a prací.</w:t>
            </w:r>
          </w:p>
          <w:p w:rsidR="000A6960" w:rsidRDefault="000A6960" w:rsidP="00846DC7">
            <w:pPr>
              <w:rPr>
                <w:sz w:val="16"/>
                <w:szCs w:val="16"/>
              </w:rPr>
            </w:pPr>
          </w:p>
          <w:p w:rsidR="00846DC7" w:rsidRDefault="000A6960" w:rsidP="00846DC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Zvedá zapnutý mobil</w:t>
            </w:r>
            <w:r w:rsidR="00846DC7">
              <w:rPr>
                <w:sz w:val="16"/>
                <w:szCs w:val="16"/>
              </w:rPr>
              <w:t xml:space="preserve"> </w:t>
            </w:r>
          </w:p>
          <w:p w:rsidR="00846DC7" w:rsidRDefault="00846DC7" w:rsidP="00846DC7">
            <w:pPr>
              <w:rPr>
                <w:sz w:val="16"/>
                <w:szCs w:val="16"/>
              </w:rPr>
            </w:pPr>
          </w:p>
          <w:p w:rsidR="00846DC7" w:rsidRDefault="00846DC7" w:rsidP="00846DC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 prostá. (hloupá)</w:t>
            </w:r>
          </w:p>
          <w:p w:rsidR="00846DC7" w:rsidRDefault="00846DC7" w:rsidP="00846DC7">
            <w:pPr>
              <w:rPr>
                <w:sz w:val="16"/>
                <w:szCs w:val="16"/>
              </w:rPr>
            </w:pPr>
          </w:p>
          <w:p w:rsidR="00846DC7" w:rsidRDefault="00846DC7" w:rsidP="00846DC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Je špatně oblečená, má příliš velký výstřih. </w:t>
            </w:r>
          </w:p>
          <w:p w:rsidR="00846DC7" w:rsidRDefault="00846DC7" w:rsidP="00846DC7">
            <w:pPr>
              <w:rPr>
                <w:sz w:val="16"/>
                <w:szCs w:val="16"/>
              </w:rPr>
            </w:pPr>
          </w:p>
          <w:p w:rsidR="00846DC7" w:rsidRDefault="00846DC7" w:rsidP="00846DC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Když podává, tak s ní velmi třese. Potřásá rukou. </w:t>
            </w:r>
          </w:p>
          <w:p w:rsidR="00846DC7" w:rsidRDefault="00846DC7" w:rsidP="00846DC7">
            <w:pPr>
              <w:rPr>
                <w:sz w:val="16"/>
                <w:szCs w:val="16"/>
              </w:rPr>
            </w:pPr>
          </w:p>
          <w:p w:rsidR="00846DC7" w:rsidRDefault="00846DC7" w:rsidP="00846DC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Nemá cíl. </w:t>
            </w:r>
          </w:p>
          <w:p w:rsidR="00846DC7" w:rsidRDefault="00846DC7" w:rsidP="00846DC7">
            <w:pPr>
              <w:rPr>
                <w:sz w:val="16"/>
                <w:szCs w:val="16"/>
              </w:rPr>
            </w:pPr>
          </w:p>
          <w:p w:rsidR="00846DC7" w:rsidRDefault="00846DC7" w:rsidP="00846DC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Uvádí neadekvátní informace. Neodpovídá na otázky. (</w:t>
            </w:r>
            <w:proofErr w:type="spellStart"/>
            <w:r>
              <w:rPr>
                <w:sz w:val="16"/>
                <w:szCs w:val="16"/>
              </w:rPr>
              <w:t>Facebook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instagram</w:t>
            </w:r>
            <w:proofErr w:type="spellEnd"/>
            <w:r>
              <w:rPr>
                <w:sz w:val="16"/>
                <w:szCs w:val="16"/>
              </w:rPr>
              <w:t>)</w:t>
            </w:r>
          </w:p>
          <w:p w:rsidR="00846DC7" w:rsidRDefault="00846DC7" w:rsidP="00846DC7">
            <w:pPr>
              <w:rPr>
                <w:sz w:val="16"/>
                <w:szCs w:val="16"/>
              </w:rPr>
            </w:pPr>
          </w:p>
          <w:p w:rsidR="00846DC7" w:rsidRDefault="00846DC7" w:rsidP="00846DC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Jazykový projev: příliš používá obecnou </w:t>
            </w:r>
            <w:proofErr w:type="gramStart"/>
            <w:r>
              <w:rPr>
                <w:sz w:val="16"/>
                <w:szCs w:val="16"/>
              </w:rPr>
              <w:t xml:space="preserve">češtinu. </w:t>
            </w:r>
            <w:proofErr w:type="spellStart"/>
            <w:proofErr w:type="gramEnd"/>
            <w:r w:rsidR="000A6960">
              <w:rPr>
                <w:sz w:val="16"/>
                <w:szCs w:val="16"/>
              </w:rPr>
              <w:t>J</w:t>
            </w:r>
            <w:r>
              <w:rPr>
                <w:sz w:val="16"/>
                <w:szCs w:val="16"/>
              </w:rPr>
              <w:t>ůůůů</w:t>
            </w:r>
            <w:proofErr w:type="spellEnd"/>
            <w:r w:rsidR="000A6960">
              <w:rPr>
                <w:sz w:val="16"/>
                <w:szCs w:val="16"/>
              </w:rPr>
              <w:t xml:space="preserve"> = emocionalita, prodlužuje poslední slabiky, syntaktické reverzi.</w:t>
            </w:r>
          </w:p>
          <w:p w:rsidR="000A6960" w:rsidRDefault="000A6960" w:rsidP="00846DC7">
            <w:pPr>
              <w:rPr>
                <w:sz w:val="16"/>
                <w:szCs w:val="16"/>
              </w:rPr>
            </w:pPr>
          </w:p>
          <w:p w:rsidR="000A6960" w:rsidRDefault="000A6960" w:rsidP="00846DC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Lepší práce </w:t>
            </w:r>
          </w:p>
          <w:p w:rsidR="000A6960" w:rsidRDefault="000A6960" w:rsidP="00846DC7">
            <w:pPr>
              <w:rPr>
                <w:sz w:val="16"/>
                <w:szCs w:val="16"/>
              </w:rPr>
            </w:pPr>
          </w:p>
          <w:p w:rsidR="000A6960" w:rsidRDefault="000A6960" w:rsidP="00846DC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Porušování povoleného formální prostoru</w:t>
            </w:r>
          </w:p>
          <w:p w:rsidR="000A6960" w:rsidRDefault="000A6960" w:rsidP="00846DC7">
            <w:pPr>
              <w:rPr>
                <w:sz w:val="16"/>
                <w:szCs w:val="16"/>
              </w:rPr>
            </w:pPr>
          </w:p>
          <w:p w:rsidR="000A6960" w:rsidRPr="00846DC7" w:rsidRDefault="000A6960" w:rsidP="00846DC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Příliš emotivní</w:t>
            </w:r>
          </w:p>
          <w:p w:rsidR="00E84324" w:rsidRPr="00846DC7" w:rsidRDefault="00E84324">
            <w:pPr>
              <w:rPr>
                <w:sz w:val="16"/>
                <w:szCs w:val="16"/>
              </w:rPr>
            </w:pPr>
          </w:p>
          <w:p w:rsidR="00E84324" w:rsidRPr="00846DC7" w:rsidRDefault="00E84324">
            <w:pPr>
              <w:rPr>
                <w:sz w:val="16"/>
                <w:szCs w:val="16"/>
              </w:rPr>
            </w:pPr>
          </w:p>
          <w:p w:rsidR="00E84324" w:rsidRPr="00846DC7" w:rsidRDefault="00E84324">
            <w:pPr>
              <w:rPr>
                <w:sz w:val="16"/>
                <w:szCs w:val="16"/>
              </w:rPr>
            </w:pPr>
          </w:p>
          <w:p w:rsidR="00E84324" w:rsidRPr="00846DC7" w:rsidRDefault="00E84324">
            <w:pPr>
              <w:rPr>
                <w:sz w:val="16"/>
                <w:szCs w:val="16"/>
              </w:rPr>
            </w:pPr>
          </w:p>
          <w:p w:rsidR="00E84324" w:rsidRPr="00846DC7" w:rsidRDefault="00E84324">
            <w:pPr>
              <w:rPr>
                <w:sz w:val="16"/>
                <w:szCs w:val="16"/>
              </w:rPr>
            </w:pPr>
          </w:p>
          <w:p w:rsidR="00E84324" w:rsidRPr="00846DC7" w:rsidRDefault="00E84324">
            <w:pPr>
              <w:rPr>
                <w:sz w:val="16"/>
                <w:szCs w:val="16"/>
              </w:rPr>
            </w:pPr>
          </w:p>
          <w:p w:rsidR="00E84324" w:rsidRPr="00846DC7" w:rsidRDefault="00E84324">
            <w:pPr>
              <w:rPr>
                <w:sz w:val="16"/>
                <w:szCs w:val="16"/>
              </w:rPr>
            </w:pPr>
          </w:p>
          <w:p w:rsidR="00E84324" w:rsidRPr="00846DC7" w:rsidRDefault="00E84324">
            <w:pPr>
              <w:rPr>
                <w:sz w:val="16"/>
                <w:szCs w:val="16"/>
              </w:rPr>
            </w:pPr>
          </w:p>
          <w:p w:rsidR="00E84324" w:rsidRPr="00846DC7" w:rsidRDefault="00E84324">
            <w:pPr>
              <w:rPr>
                <w:sz w:val="16"/>
                <w:szCs w:val="16"/>
              </w:rPr>
            </w:pPr>
          </w:p>
          <w:p w:rsidR="00E84324" w:rsidRPr="00846DC7" w:rsidRDefault="00E84324">
            <w:pPr>
              <w:rPr>
                <w:sz w:val="16"/>
                <w:szCs w:val="16"/>
              </w:rPr>
            </w:pPr>
          </w:p>
          <w:p w:rsidR="00E84324" w:rsidRPr="00846DC7" w:rsidRDefault="00E84324">
            <w:pPr>
              <w:rPr>
                <w:sz w:val="16"/>
                <w:szCs w:val="16"/>
              </w:rPr>
            </w:pPr>
          </w:p>
          <w:p w:rsidR="00E84324" w:rsidRPr="00846DC7" w:rsidRDefault="00E84324">
            <w:pPr>
              <w:rPr>
                <w:sz w:val="16"/>
                <w:szCs w:val="16"/>
              </w:rPr>
            </w:pPr>
          </w:p>
          <w:p w:rsidR="00E84324" w:rsidRPr="00846DC7" w:rsidRDefault="00E84324">
            <w:pPr>
              <w:rPr>
                <w:sz w:val="16"/>
                <w:szCs w:val="16"/>
              </w:rPr>
            </w:pPr>
          </w:p>
          <w:p w:rsidR="00E84324" w:rsidRPr="00846DC7" w:rsidRDefault="00E84324">
            <w:pPr>
              <w:rPr>
                <w:sz w:val="16"/>
                <w:szCs w:val="16"/>
              </w:rPr>
            </w:pPr>
          </w:p>
          <w:p w:rsidR="00E84324" w:rsidRPr="00846DC7" w:rsidRDefault="00E84324">
            <w:pPr>
              <w:rPr>
                <w:sz w:val="16"/>
                <w:szCs w:val="16"/>
              </w:rPr>
            </w:pPr>
          </w:p>
          <w:p w:rsidR="00E84324" w:rsidRPr="00846DC7" w:rsidRDefault="00E84324">
            <w:pPr>
              <w:rPr>
                <w:sz w:val="16"/>
                <w:szCs w:val="16"/>
              </w:rPr>
            </w:pPr>
          </w:p>
          <w:p w:rsidR="00E84324" w:rsidRPr="00846DC7" w:rsidRDefault="00E84324">
            <w:pPr>
              <w:rPr>
                <w:sz w:val="16"/>
                <w:szCs w:val="16"/>
              </w:rPr>
            </w:pPr>
          </w:p>
          <w:p w:rsidR="00E84324" w:rsidRPr="00846DC7" w:rsidRDefault="00E84324">
            <w:pPr>
              <w:rPr>
                <w:sz w:val="16"/>
                <w:szCs w:val="16"/>
              </w:rPr>
            </w:pPr>
          </w:p>
          <w:p w:rsidR="00E84324" w:rsidRPr="00846DC7" w:rsidRDefault="00E84324">
            <w:pPr>
              <w:rPr>
                <w:sz w:val="16"/>
                <w:szCs w:val="16"/>
              </w:rPr>
            </w:pPr>
          </w:p>
          <w:p w:rsidR="00E84324" w:rsidRPr="00846DC7" w:rsidRDefault="00E84324">
            <w:pPr>
              <w:rPr>
                <w:sz w:val="16"/>
                <w:szCs w:val="16"/>
              </w:rPr>
            </w:pPr>
          </w:p>
          <w:p w:rsidR="00E84324" w:rsidRPr="00846DC7" w:rsidRDefault="00E84324">
            <w:pPr>
              <w:rPr>
                <w:sz w:val="16"/>
                <w:szCs w:val="16"/>
              </w:rPr>
            </w:pPr>
          </w:p>
          <w:p w:rsidR="00E84324" w:rsidRPr="00846DC7" w:rsidRDefault="00E84324">
            <w:pPr>
              <w:rPr>
                <w:sz w:val="16"/>
                <w:szCs w:val="16"/>
              </w:rPr>
            </w:pPr>
          </w:p>
          <w:p w:rsidR="00E84324" w:rsidRPr="00846DC7" w:rsidRDefault="00E84324">
            <w:pPr>
              <w:rPr>
                <w:sz w:val="16"/>
                <w:szCs w:val="16"/>
              </w:rPr>
            </w:pPr>
          </w:p>
          <w:p w:rsidR="00E84324" w:rsidRPr="00846DC7" w:rsidRDefault="00E84324">
            <w:pPr>
              <w:rPr>
                <w:sz w:val="16"/>
                <w:szCs w:val="16"/>
              </w:rPr>
            </w:pPr>
          </w:p>
          <w:p w:rsidR="00E84324" w:rsidRPr="00846DC7" w:rsidRDefault="00E84324">
            <w:pPr>
              <w:rPr>
                <w:sz w:val="16"/>
                <w:szCs w:val="16"/>
              </w:rPr>
            </w:pPr>
          </w:p>
          <w:p w:rsidR="00E84324" w:rsidRPr="00846DC7" w:rsidRDefault="00E84324">
            <w:pPr>
              <w:rPr>
                <w:sz w:val="16"/>
                <w:szCs w:val="16"/>
              </w:rPr>
            </w:pPr>
          </w:p>
          <w:p w:rsidR="00E84324" w:rsidRPr="00846DC7" w:rsidRDefault="00E84324">
            <w:pPr>
              <w:rPr>
                <w:sz w:val="16"/>
                <w:szCs w:val="16"/>
              </w:rPr>
            </w:pPr>
          </w:p>
          <w:p w:rsidR="00E84324" w:rsidRPr="00846DC7" w:rsidRDefault="00E84324">
            <w:pPr>
              <w:rPr>
                <w:sz w:val="16"/>
                <w:szCs w:val="16"/>
              </w:rPr>
            </w:pPr>
          </w:p>
          <w:p w:rsidR="00E84324" w:rsidRPr="00846DC7" w:rsidRDefault="00E84324">
            <w:pPr>
              <w:rPr>
                <w:sz w:val="16"/>
                <w:szCs w:val="16"/>
              </w:rPr>
            </w:pPr>
          </w:p>
        </w:tc>
        <w:tc>
          <w:tcPr>
            <w:tcW w:w="3828" w:type="dxa"/>
          </w:tcPr>
          <w:p w:rsidR="00E84324" w:rsidRDefault="00E84324">
            <w:pPr>
              <w:rPr>
                <w:sz w:val="16"/>
                <w:szCs w:val="16"/>
              </w:rPr>
            </w:pPr>
          </w:p>
          <w:p w:rsidR="000A6960" w:rsidRDefault="000A69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Podání ruky „leklá ryba“</w:t>
            </w:r>
            <w:r w:rsidR="00F07A25">
              <w:rPr>
                <w:sz w:val="16"/>
                <w:szCs w:val="16"/>
              </w:rPr>
              <w:t xml:space="preserve">, nestiskne ji, nepotřese. </w:t>
            </w:r>
          </w:p>
          <w:p w:rsidR="00F07A25" w:rsidRDefault="00F07A25">
            <w:pPr>
              <w:rPr>
                <w:sz w:val="16"/>
                <w:szCs w:val="16"/>
              </w:rPr>
            </w:pPr>
          </w:p>
          <w:p w:rsidR="00F07A25" w:rsidRDefault="00F07A2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Dívá se pod stůl. Když mluví, tak se nedívá na tazatele. </w:t>
            </w:r>
          </w:p>
          <w:p w:rsidR="00F07A25" w:rsidRDefault="00F07A25">
            <w:pPr>
              <w:rPr>
                <w:sz w:val="16"/>
                <w:szCs w:val="16"/>
              </w:rPr>
            </w:pPr>
          </w:p>
          <w:p w:rsidR="00F07A25" w:rsidRDefault="00F07A2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Dotýká se hlavy: škrábe ucho, dotýká se brady. </w:t>
            </w:r>
          </w:p>
          <w:p w:rsidR="00F07A25" w:rsidRDefault="00F07A25">
            <w:pPr>
              <w:rPr>
                <w:sz w:val="16"/>
                <w:szCs w:val="16"/>
              </w:rPr>
            </w:pPr>
          </w:p>
          <w:p w:rsidR="00F07A25" w:rsidRDefault="00F07A2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Mluví nejistě: velmi potichu, klesá v síle hlasu. </w:t>
            </w:r>
          </w:p>
          <w:p w:rsidR="00F07A25" w:rsidRDefault="00F07A25">
            <w:pPr>
              <w:rPr>
                <w:sz w:val="16"/>
                <w:szCs w:val="16"/>
              </w:rPr>
            </w:pPr>
          </w:p>
          <w:p w:rsidR="00F07A25" w:rsidRDefault="00F07A2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Užívá dlouhé úvodní fráze – projev nejistoty. </w:t>
            </w:r>
          </w:p>
          <w:p w:rsidR="00F07A25" w:rsidRDefault="00F07A25">
            <w:pPr>
              <w:rPr>
                <w:sz w:val="16"/>
                <w:szCs w:val="16"/>
              </w:rPr>
            </w:pPr>
          </w:p>
          <w:p w:rsidR="00F07A25" w:rsidRDefault="00F07A2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Neumí se ohodnotit. Neumí se prezentovat.. Snižuje svoje dovednosti. </w:t>
            </w:r>
          </w:p>
          <w:p w:rsidR="00F07A25" w:rsidRDefault="00F07A25">
            <w:pPr>
              <w:rPr>
                <w:sz w:val="16"/>
                <w:szCs w:val="16"/>
              </w:rPr>
            </w:pPr>
          </w:p>
          <w:p w:rsidR="00F07A25" w:rsidRPr="00846DC7" w:rsidRDefault="00F07A2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Zakrývá se, má šátek, brání se rukama, skleslá ramena. </w:t>
            </w:r>
          </w:p>
        </w:tc>
        <w:tc>
          <w:tcPr>
            <w:tcW w:w="3685" w:type="dxa"/>
          </w:tcPr>
          <w:p w:rsidR="00E84324" w:rsidRDefault="00E84324">
            <w:pPr>
              <w:rPr>
                <w:sz w:val="16"/>
                <w:szCs w:val="16"/>
              </w:rPr>
            </w:pPr>
          </w:p>
          <w:p w:rsidR="00F07A25" w:rsidRDefault="00F07A2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Mluví příliš hlasitě. </w:t>
            </w:r>
            <w:r w:rsidR="001B5185">
              <w:rPr>
                <w:sz w:val="16"/>
                <w:szCs w:val="16"/>
              </w:rPr>
              <w:t xml:space="preserve">Stoupá hlasem. </w:t>
            </w:r>
          </w:p>
          <w:p w:rsidR="00EC1253" w:rsidRDefault="00EC1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Jak podává ruku: cloumá s rukou jednatelky</w:t>
            </w:r>
          </w:p>
          <w:p w:rsidR="001B5185" w:rsidRDefault="001B5185">
            <w:pPr>
              <w:rPr>
                <w:sz w:val="16"/>
                <w:szCs w:val="16"/>
              </w:rPr>
            </w:pPr>
          </w:p>
          <w:p w:rsidR="001B5185" w:rsidRDefault="001B5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Příliš sebejistá. Všechny informace formulovány z jejího hlediska. </w:t>
            </w:r>
          </w:p>
          <w:p w:rsidR="001B5185" w:rsidRDefault="001B5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Neformuluje celé věty, jen seká fráze. </w:t>
            </w:r>
          </w:p>
          <w:p w:rsidR="001B5185" w:rsidRDefault="001B5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Má zkřížené ruce</w:t>
            </w:r>
          </w:p>
          <w:p w:rsidR="001B5185" w:rsidRDefault="001B5185">
            <w:pPr>
              <w:rPr>
                <w:sz w:val="16"/>
                <w:szCs w:val="16"/>
              </w:rPr>
            </w:pPr>
          </w:p>
          <w:p w:rsidR="001B5185" w:rsidRDefault="001B5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Hodnotí firmu</w:t>
            </w:r>
          </w:p>
          <w:p w:rsidR="00B67232" w:rsidRPr="00846DC7" w:rsidRDefault="00B672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Používá výrazy jako: šéf</w:t>
            </w:r>
          </w:p>
        </w:tc>
        <w:tc>
          <w:tcPr>
            <w:tcW w:w="3827" w:type="dxa"/>
          </w:tcPr>
          <w:p w:rsidR="00E84324" w:rsidRDefault="00E84324">
            <w:pPr>
              <w:rPr>
                <w:sz w:val="16"/>
                <w:szCs w:val="16"/>
              </w:rPr>
            </w:pPr>
          </w:p>
          <w:p w:rsidR="00EC1253" w:rsidRDefault="00EC1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Jak podává ruku: toto je adekvátní podání ruky</w:t>
            </w:r>
          </w:p>
          <w:p w:rsidR="00DC0E99" w:rsidRDefault="00DC0E9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Oblečená elegantně, ne výstředně.</w:t>
            </w:r>
          </w:p>
          <w:p w:rsidR="00DC0E99" w:rsidRDefault="00DC0E9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Ne vždy mluví spisovně – signalizuje jazykovou neutralitu. </w:t>
            </w:r>
          </w:p>
          <w:p w:rsidR="00DC0E99" w:rsidRDefault="00DC0E9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Sedí bokem. </w:t>
            </w:r>
          </w:p>
          <w:p w:rsidR="00DC0E99" w:rsidRDefault="00DC0E9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 informována o firmě.</w:t>
            </w:r>
          </w:p>
          <w:p w:rsidR="00DC0E99" w:rsidRDefault="00DC0E9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Vše formuluje z po</w:t>
            </w:r>
            <w:bookmarkStart w:id="0" w:name="_GoBack"/>
            <w:bookmarkEnd w:id="0"/>
            <w:r>
              <w:rPr>
                <w:sz w:val="16"/>
                <w:szCs w:val="16"/>
              </w:rPr>
              <w:t xml:space="preserve">zice firmy. </w:t>
            </w:r>
          </w:p>
          <w:p w:rsidR="00630DD3" w:rsidRDefault="00630DD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Zjemňuje informace v podání. </w:t>
            </w:r>
          </w:p>
          <w:p w:rsidR="00630DD3" w:rsidRDefault="00630DD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Jazykově zněla vděčně – měla jsem možnost, dostala jsem příležitost.  </w:t>
            </w:r>
            <w:proofErr w:type="spellStart"/>
            <w:r>
              <w:rPr>
                <w:sz w:val="16"/>
                <w:szCs w:val="16"/>
              </w:rPr>
              <w:t>Modalizace</w:t>
            </w:r>
            <w:proofErr w:type="spellEnd"/>
            <w:r>
              <w:rPr>
                <w:sz w:val="16"/>
                <w:szCs w:val="16"/>
              </w:rPr>
              <w:t xml:space="preserve"> výpovědi</w:t>
            </w:r>
            <w:r w:rsidR="00B67232">
              <w:rPr>
                <w:sz w:val="16"/>
                <w:szCs w:val="16"/>
              </w:rPr>
              <w:t>.</w:t>
            </w:r>
          </w:p>
          <w:p w:rsidR="00B67232" w:rsidRDefault="00B672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Používá výrazy </w:t>
            </w:r>
            <w:proofErr w:type="gramStart"/>
            <w:r>
              <w:rPr>
                <w:sz w:val="16"/>
                <w:szCs w:val="16"/>
              </w:rPr>
              <w:t>jako : pan</w:t>
            </w:r>
            <w:proofErr w:type="gramEnd"/>
            <w:r>
              <w:rPr>
                <w:sz w:val="16"/>
                <w:szCs w:val="16"/>
              </w:rPr>
              <w:t xml:space="preserve"> vedoucí</w:t>
            </w:r>
          </w:p>
          <w:p w:rsidR="00B67232" w:rsidRDefault="00B67232">
            <w:pPr>
              <w:rPr>
                <w:sz w:val="16"/>
                <w:szCs w:val="16"/>
              </w:rPr>
            </w:pPr>
          </w:p>
          <w:p w:rsidR="00B67232" w:rsidRDefault="00B67232">
            <w:pPr>
              <w:rPr>
                <w:sz w:val="16"/>
                <w:szCs w:val="16"/>
              </w:rPr>
            </w:pPr>
          </w:p>
          <w:p w:rsidR="00DC0E99" w:rsidRPr="00846DC7" w:rsidRDefault="00DC0E99">
            <w:pPr>
              <w:rPr>
                <w:sz w:val="16"/>
                <w:szCs w:val="16"/>
              </w:rPr>
            </w:pPr>
          </w:p>
        </w:tc>
      </w:tr>
    </w:tbl>
    <w:p w:rsidR="00E84324" w:rsidRDefault="00E84324" w:rsidP="00E84324"/>
    <w:p w:rsidR="00A5261C" w:rsidRDefault="00A5261C" w:rsidP="00E84324"/>
    <w:p w:rsidR="00A5261C" w:rsidRDefault="00A5261C" w:rsidP="00E84324">
      <w:r>
        <w:rPr>
          <w:noProof/>
          <w:lang w:eastAsia="cs-CZ"/>
        </w:rPr>
        <w:drawing>
          <wp:inline distT="0" distB="0" distL="0" distR="0" wp14:anchorId="7B7CFE6F" wp14:editId="5AE594A9">
            <wp:extent cx="9777730" cy="5499735"/>
            <wp:effectExtent l="0" t="0" r="0" b="571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549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261C" w:rsidSect="00E8432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3E0C41"/>
    <w:multiLevelType w:val="hybridMultilevel"/>
    <w:tmpl w:val="1F9AA50C"/>
    <w:lvl w:ilvl="0" w:tplc="9FF02CE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94A"/>
    <w:rsid w:val="000A6960"/>
    <w:rsid w:val="001B5185"/>
    <w:rsid w:val="004E2BC5"/>
    <w:rsid w:val="00630DD3"/>
    <w:rsid w:val="0074694A"/>
    <w:rsid w:val="00846DC7"/>
    <w:rsid w:val="009D447A"/>
    <w:rsid w:val="00A5261C"/>
    <w:rsid w:val="00B12A5C"/>
    <w:rsid w:val="00B67232"/>
    <w:rsid w:val="00DC0E99"/>
    <w:rsid w:val="00E84324"/>
    <w:rsid w:val="00EC1253"/>
    <w:rsid w:val="00F07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CEDA5"/>
  <w15:chartTrackingRefBased/>
  <w15:docId w15:val="{8E92C45B-2BCB-490A-8B30-69C332E46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E84324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E843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846D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youtube.com/watch?v=S4sUMzkqv5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294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FFUK</dc:creator>
  <cp:keywords/>
  <dc:description/>
  <cp:lastModifiedBy>FFUK</cp:lastModifiedBy>
  <cp:revision>2</cp:revision>
  <dcterms:created xsi:type="dcterms:W3CDTF">2020-11-05T17:56:00Z</dcterms:created>
  <dcterms:modified xsi:type="dcterms:W3CDTF">2020-11-05T17:56:00Z</dcterms:modified>
</cp:coreProperties>
</file>