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B555B" w14:textId="3B3EA3E2" w:rsidR="00F238EA" w:rsidRPr="00911910" w:rsidRDefault="00F238EA" w:rsidP="00F238EA">
      <w:pPr>
        <w:jc w:val="right"/>
        <w:rPr>
          <w:rFonts w:ascii="Times New Roman" w:hAnsi="Times New Roman"/>
        </w:rPr>
      </w:pPr>
      <w:r w:rsidRPr="00911910">
        <w:rPr>
          <w:rFonts w:ascii="Times New Roman" w:hAnsi="Times New Roman"/>
        </w:rPr>
        <w:t>Výzkum médií I, ZS 2020/2021</w:t>
      </w:r>
      <w:r w:rsidRPr="00911910">
        <w:rPr>
          <w:rFonts w:ascii="Times New Roman" w:hAnsi="Times New Roman"/>
        </w:rPr>
        <w:br/>
        <w:t>FSV UK, Mediální studia</w:t>
      </w:r>
      <w:r w:rsidRPr="00911910">
        <w:rPr>
          <w:rFonts w:ascii="Times New Roman" w:hAnsi="Times New Roman"/>
        </w:rPr>
        <w:br/>
        <w:t xml:space="preserve">Autor: </w:t>
      </w:r>
      <w:r w:rsidRPr="00911910">
        <w:rPr>
          <w:rFonts w:ascii="Times New Roman" w:hAnsi="Times New Roman"/>
          <w:b/>
        </w:rPr>
        <w:t>Patrik Kořenář</w:t>
      </w:r>
      <w:r w:rsidR="00684000">
        <w:rPr>
          <w:rFonts w:ascii="Times New Roman" w:hAnsi="Times New Roman"/>
          <w:b/>
        </w:rPr>
        <w:t xml:space="preserve"> </w:t>
      </w:r>
      <w:r w:rsidR="00684000" w:rsidRPr="00684000">
        <w:rPr>
          <w:rFonts w:ascii="Times New Roman" w:hAnsi="Times New Roman"/>
          <w:bCs/>
        </w:rPr>
        <w:t>(absolvent AMO)</w:t>
      </w:r>
    </w:p>
    <w:p w14:paraId="3C5D0D03" w14:textId="77777777" w:rsidR="00F238EA" w:rsidRPr="00911910" w:rsidRDefault="00F238EA">
      <w:pPr>
        <w:rPr>
          <w:rFonts w:ascii="Times New Roman" w:hAnsi="Times New Roman"/>
          <w:b/>
          <w:bCs/>
          <w:sz w:val="24"/>
          <w:szCs w:val="24"/>
        </w:rPr>
      </w:pPr>
    </w:p>
    <w:p w14:paraId="3641B986" w14:textId="7F123D28" w:rsidR="0001733E" w:rsidRPr="00911910" w:rsidRDefault="002A62FC" w:rsidP="00F238E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11910">
        <w:rPr>
          <w:rFonts w:ascii="Times New Roman" w:hAnsi="Times New Roman"/>
          <w:b/>
          <w:bCs/>
          <w:sz w:val="28"/>
          <w:szCs w:val="28"/>
        </w:rPr>
        <w:t>R</w:t>
      </w:r>
      <w:r w:rsidR="00F238EA" w:rsidRPr="00911910">
        <w:rPr>
          <w:rFonts w:ascii="Times New Roman" w:hAnsi="Times New Roman"/>
          <w:b/>
          <w:bCs/>
          <w:sz w:val="28"/>
          <w:szCs w:val="28"/>
        </w:rPr>
        <w:t>ešerše</w:t>
      </w:r>
      <w:r w:rsidR="00DD1ECD" w:rsidRPr="00911910">
        <w:rPr>
          <w:rFonts w:ascii="Times New Roman" w:hAnsi="Times New Roman"/>
          <w:b/>
          <w:bCs/>
          <w:sz w:val="28"/>
          <w:szCs w:val="28"/>
        </w:rPr>
        <w:t xml:space="preserve"> kvantitativn</w:t>
      </w:r>
      <w:r w:rsidR="007A1CCC" w:rsidRPr="00911910">
        <w:rPr>
          <w:rFonts w:ascii="Times New Roman" w:hAnsi="Times New Roman"/>
          <w:b/>
          <w:bCs/>
          <w:sz w:val="28"/>
          <w:szCs w:val="28"/>
        </w:rPr>
        <w:t>í</w:t>
      </w:r>
      <w:r w:rsidR="00DD1ECD" w:rsidRPr="00911910">
        <w:rPr>
          <w:rFonts w:ascii="Times New Roman" w:hAnsi="Times New Roman"/>
          <w:b/>
          <w:bCs/>
          <w:sz w:val="28"/>
          <w:szCs w:val="28"/>
        </w:rPr>
        <w:t xml:space="preserve"> obsahové analýzy</w:t>
      </w:r>
    </w:p>
    <w:p w14:paraId="016AC9FD" w14:textId="72C1FA84" w:rsidR="00E84FE9" w:rsidRPr="00911910" w:rsidRDefault="00A0208D" w:rsidP="00A0208D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Úvod</w:t>
      </w:r>
    </w:p>
    <w:p w14:paraId="27A6C64F" w14:textId="02F8DF70" w:rsidR="00E84FE9" w:rsidRPr="00911910" w:rsidRDefault="00E84FE9" w:rsidP="00E84FE9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V rámci třetího úkolu, vypracování vlastní kvantitativní analýzy, bych se chtěl soustředit na téma dezinformací o nemoci COVID-19 v českém mediálním prostoru. V tuto chvíli ještě zvažuji, zda </w:t>
      </w:r>
      <w:r w:rsidR="00E46D9D" w:rsidRPr="00911910">
        <w:rPr>
          <w:rFonts w:ascii="Times New Roman" w:hAnsi="Times New Roman"/>
          <w:sz w:val="24"/>
          <w:szCs w:val="24"/>
        </w:rPr>
        <w:t>se soustředit na sociální sítě či</w:t>
      </w:r>
      <w:r w:rsidRPr="00911910">
        <w:rPr>
          <w:rFonts w:ascii="Times New Roman" w:hAnsi="Times New Roman"/>
          <w:sz w:val="24"/>
          <w:szCs w:val="24"/>
        </w:rPr>
        <w:t xml:space="preserve"> online periodik</w:t>
      </w:r>
      <w:r w:rsidR="00E46D9D" w:rsidRPr="00911910">
        <w:rPr>
          <w:rFonts w:ascii="Times New Roman" w:hAnsi="Times New Roman"/>
          <w:sz w:val="24"/>
          <w:szCs w:val="24"/>
        </w:rPr>
        <w:t>a</w:t>
      </w:r>
      <w:r w:rsidRPr="00911910">
        <w:rPr>
          <w:rFonts w:ascii="Times New Roman" w:hAnsi="Times New Roman"/>
          <w:sz w:val="24"/>
          <w:szCs w:val="24"/>
        </w:rPr>
        <w:t xml:space="preserve"> ve specifickém časovém období</w:t>
      </w:r>
      <w:r w:rsidR="0070247D" w:rsidRPr="00911910">
        <w:rPr>
          <w:rFonts w:ascii="Times New Roman" w:hAnsi="Times New Roman"/>
          <w:sz w:val="24"/>
          <w:szCs w:val="24"/>
        </w:rPr>
        <w:t xml:space="preserve"> </w:t>
      </w:r>
      <w:r w:rsidR="00E46D9D" w:rsidRPr="00911910">
        <w:rPr>
          <w:rFonts w:ascii="Times New Roman" w:hAnsi="Times New Roman"/>
          <w:sz w:val="24"/>
          <w:szCs w:val="24"/>
        </w:rPr>
        <w:t xml:space="preserve">a </w:t>
      </w:r>
      <w:r w:rsidR="0070247D" w:rsidRPr="00911910">
        <w:rPr>
          <w:rFonts w:ascii="Times New Roman" w:hAnsi="Times New Roman"/>
          <w:sz w:val="24"/>
          <w:szCs w:val="24"/>
        </w:rPr>
        <w:t>jaké konkrétní téma (klíčové slovo) zvolit</w:t>
      </w:r>
      <w:r w:rsidRPr="00911910">
        <w:rPr>
          <w:rFonts w:ascii="Times New Roman" w:hAnsi="Times New Roman"/>
          <w:sz w:val="24"/>
          <w:szCs w:val="24"/>
        </w:rPr>
        <w:t xml:space="preserve">. </w:t>
      </w:r>
      <w:r w:rsidR="0070247D" w:rsidRPr="00911910">
        <w:rPr>
          <w:rFonts w:ascii="Times New Roman" w:hAnsi="Times New Roman"/>
          <w:sz w:val="24"/>
          <w:szCs w:val="24"/>
        </w:rPr>
        <w:t xml:space="preserve">Pro zúžení tématu se ale pravděpodobně zaměřím na informace o vyvíjené vakcíně. </w:t>
      </w:r>
      <w:r w:rsidRPr="00911910">
        <w:rPr>
          <w:rFonts w:ascii="Times New Roman" w:hAnsi="Times New Roman"/>
          <w:sz w:val="24"/>
          <w:szCs w:val="24"/>
        </w:rPr>
        <w:t xml:space="preserve">Z toho důvodu jsem se při vyhledávání odborných textů zaměřil na </w:t>
      </w:r>
      <w:r w:rsidR="00FB0A1B">
        <w:rPr>
          <w:rFonts w:ascii="Times New Roman" w:hAnsi="Times New Roman"/>
          <w:sz w:val="24"/>
          <w:szCs w:val="24"/>
        </w:rPr>
        <w:t xml:space="preserve">dvě </w:t>
      </w:r>
      <w:r w:rsidRPr="00911910">
        <w:rPr>
          <w:rFonts w:ascii="Times New Roman" w:hAnsi="Times New Roman"/>
          <w:sz w:val="24"/>
          <w:szCs w:val="24"/>
        </w:rPr>
        <w:t xml:space="preserve">práce, které se věnovaly kvantitativní analýze </w:t>
      </w:r>
      <w:r w:rsidR="00FB0A1B">
        <w:rPr>
          <w:rFonts w:ascii="Times New Roman" w:hAnsi="Times New Roman"/>
          <w:sz w:val="24"/>
          <w:szCs w:val="24"/>
        </w:rPr>
        <w:t xml:space="preserve">a dotazníkovému šetření </w:t>
      </w:r>
      <w:r w:rsidRPr="00911910">
        <w:rPr>
          <w:rFonts w:ascii="Times New Roman" w:hAnsi="Times New Roman"/>
          <w:sz w:val="24"/>
          <w:szCs w:val="24"/>
        </w:rPr>
        <w:t xml:space="preserve">fenoménu </w:t>
      </w:r>
      <w:r w:rsidR="00415945" w:rsidRPr="00911910">
        <w:rPr>
          <w:rFonts w:ascii="Times New Roman" w:hAnsi="Times New Roman"/>
          <w:sz w:val="24"/>
          <w:szCs w:val="24"/>
        </w:rPr>
        <w:t>šíření dezinformací s medicínskou tématikou</w:t>
      </w:r>
      <w:r w:rsidR="00FB0A1B">
        <w:rPr>
          <w:rFonts w:ascii="Times New Roman" w:hAnsi="Times New Roman"/>
          <w:sz w:val="24"/>
          <w:szCs w:val="24"/>
        </w:rPr>
        <w:t xml:space="preserve"> a jejich dopadů</w:t>
      </w:r>
      <w:r w:rsidR="006B2F6E">
        <w:rPr>
          <w:rFonts w:ascii="Times New Roman" w:hAnsi="Times New Roman"/>
          <w:sz w:val="24"/>
          <w:szCs w:val="24"/>
        </w:rPr>
        <w:t xml:space="preserve"> na chování příjemců </w:t>
      </w:r>
      <w:r w:rsidR="00277F65">
        <w:rPr>
          <w:rFonts w:ascii="Times New Roman" w:hAnsi="Times New Roman"/>
          <w:sz w:val="24"/>
          <w:szCs w:val="24"/>
        </w:rPr>
        <w:t>mediovaných sdělení</w:t>
      </w:r>
      <w:r w:rsidR="00415945" w:rsidRPr="00911910">
        <w:rPr>
          <w:rFonts w:ascii="Times New Roman" w:hAnsi="Times New Roman"/>
          <w:sz w:val="24"/>
          <w:szCs w:val="24"/>
        </w:rPr>
        <w:t xml:space="preserve">. </w:t>
      </w:r>
    </w:p>
    <w:p w14:paraId="25A4D519" w14:textId="191EAD29" w:rsidR="00010775" w:rsidRPr="00911910" w:rsidRDefault="00F20BC3" w:rsidP="00F20BC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T</w:t>
      </w:r>
      <w:r w:rsidR="00A0208D" w:rsidRPr="00911910">
        <w:rPr>
          <w:rFonts w:ascii="Times New Roman" w:hAnsi="Times New Roman"/>
          <w:b/>
          <w:bCs/>
          <w:sz w:val="24"/>
          <w:szCs w:val="24"/>
        </w:rPr>
        <w:t>ext</w:t>
      </w:r>
      <w:r w:rsidRPr="00911910">
        <w:rPr>
          <w:rFonts w:ascii="Times New Roman" w:hAnsi="Times New Roman"/>
          <w:b/>
          <w:bCs/>
          <w:sz w:val="24"/>
          <w:szCs w:val="24"/>
        </w:rPr>
        <w:t xml:space="preserve"> č. 1 – </w:t>
      </w:r>
      <w:r w:rsidR="00BB0FD9">
        <w:rPr>
          <w:rFonts w:ascii="Times New Roman" w:hAnsi="Times New Roman"/>
          <w:b/>
          <w:bCs/>
          <w:sz w:val="24"/>
          <w:szCs w:val="24"/>
        </w:rPr>
        <w:t>K</w:t>
      </w:r>
      <w:r w:rsidRPr="00911910">
        <w:rPr>
          <w:rFonts w:ascii="Times New Roman" w:hAnsi="Times New Roman"/>
          <w:b/>
          <w:bCs/>
          <w:sz w:val="24"/>
          <w:szCs w:val="24"/>
        </w:rPr>
        <w:t>vantitativní obsahová analýza</w:t>
      </w:r>
    </w:p>
    <w:p w14:paraId="4A1AD788" w14:textId="4023FA0D" w:rsidR="00DC6392" w:rsidRPr="00911910" w:rsidRDefault="00DC6392" w:rsidP="00E84FE9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Pro rozbor tohoto tématu jsem zvolil studii „</w:t>
      </w:r>
      <w:r w:rsidRPr="00911910">
        <w:rPr>
          <w:rFonts w:ascii="Times New Roman" w:hAnsi="Times New Roman"/>
          <w:sz w:val="24"/>
          <w:szCs w:val="24"/>
          <w:lang w:val="en-US"/>
        </w:rPr>
        <w:t>Mislabeled, fragmented, and conspiracy-driven: a content analysis of the social media discourse about the HPV vaccine in China</w:t>
      </w:r>
      <w:r w:rsidRPr="00911910">
        <w:rPr>
          <w:rFonts w:ascii="Times New Roman" w:hAnsi="Times New Roman"/>
          <w:sz w:val="24"/>
          <w:szCs w:val="24"/>
        </w:rPr>
        <w:t>“</w:t>
      </w:r>
      <w:r w:rsidR="009F2007" w:rsidRPr="00911910">
        <w:rPr>
          <w:rStyle w:val="Znakapoznpodarou"/>
          <w:rFonts w:ascii="Times New Roman" w:hAnsi="Times New Roman"/>
          <w:sz w:val="24"/>
          <w:szCs w:val="24"/>
        </w:rPr>
        <w:footnoteReference w:id="1"/>
      </w:r>
      <w:r w:rsidRPr="00911910">
        <w:rPr>
          <w:rFonts w:ascii="Times New Roman" w:hAnsi="Times New Roman"/>
          <w:sz w:val="24"/>
          <w:szCs w:val="24"/>
        </w:rPr>
        <w:t xml:space="preserve">, publikovanou 26. srpna 2020 v periodiku </w:t>
      </w:r>
      <w:r w:rsidRPr="00911910">
        <w:rPr>
          <w:rFonts w:ascii="Times New Roman" w:hAnsi="Times New Roman"/>
          <w:sz w:val="24"/>
          <w:szCs w:val="24"/>
          <w:lang w:val="en-US"/>
        </w:rPr>
        <w:t>Asian Journal of Communication</w:t>
      </w:r>
      <w:r w:rsidRPr="00911910">
        <w:rPr>
          <w:rFonts w:ascii="Times New Roman" w:hAnsi="Times New Roman"/>
          <w:sz w:val="24"/>
          <w:szCs w:val="24"/>
        </w:rPr>
        <w:t xml:space="preserve">. </w:t>
      </w:r>
    </w:p>
    <w:p w14:paraId="573ABDFD" w14:textId="08B65A89" w:rsidR="00A0208D" w:rsidRPr="00911910" w:rsidRDefault="0033396E" w:rsidP="00E84FE9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Z</w:t>
      </w:r>
      <w:r w:rsidR="00430CF3" w:rsidRPr="00911910">
        <w:rPr>
          <w:rFonts w:ascii="Times New Roman" w:hAnsi="Times New Roman"/>
          <w:b/>
          <w:bCs/>
          <w:sz w:val="24"/>
          <w:szCs w:val="24"/>
        </w:rPr>
        <w:t>ákladní vymezení problému</w:t>
      </w:r>
    </w:p>
    <w:p w14:paraId="3C154AA9" w14:textId="627E6CBC" w:rsidR="00B703EA" w:rsidRPr="00911910" w:rsidRDefault="009F2007" w:rsidP="00E84FE9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Zkoumaný text se věnuje komunikaci tématu </w:t>
      </w:r>
      <w:r w:rsidR="00DD1ECD" w:rsidRPr="00911910">
        <w:rPr>
          <w:rFonts w:ascii="Times New Roman" w:hAnsi="Times New Roman"/>
          <w:sz w:val="24"/>
          <w:szCs w:val="24"/>
        </w:rPr>
        <w:t xml:space="preserve">zavedení </w:t>
      </w:r>
      <w:r w:rsidRPr="00911910">
        <w:rPr>
          <w:rFonts w:ascii="Times New Roman" w:hAnsi="Times New Roman"/>
          <w:sz w:val="24"/>
          <w:szCs w:val="24"/>
        </w:rPr>
        <w:t>HPV vakcíny</w:t>
      </w:r>
      <w:r w:rsidR="00B703EA" w:rsidRPr="00911910">
        <w:rPr>
          <w:rStyle w:val="Znakapoznpodarou"/>
          <w:rFonts w:ascii="Times New Roman" w:hAnsi="Times New Roman"/>
          <w:sz w:val="24"/>
          <w:szCs w:val="24"/>
        </w:rPr>
        <w:footnoteReference w:id="2"/>
      </w:r>
      <w:r w:rsidRPr="00911910">
        <w:rPr>
          <w:rFonts w:ascii="Times New Roman" w:hAnsi="Times New Roman"/>
          <w:sz w:val="24"/>
          <w:szCs w:val="24"/>
        </w:rPr>
        <w:t xml:space="preserve"> </w:t>
      </w:r>
      <w:r w:rsidR="00DD1ECD" w:rsidRPr="00911910">
        <w:rPr>
          <w:rFonts w:ascii="Times New Roman" w:hAnsi="Times New Roman"/>
          <w:sz w:val="24"/>
          <w:szCs w:val="24"/>
        </w:rPr>
        <w:t xml:space="preserve">na Čínský trh </w:t>
      </w:r>
      <w:r w:rsidRPr="00911910">
        <w:rPr>
          <w:rFonts w:ascii="Times New Roman" w:hAnsi="Times New Roman"/>
          <w:sz w:val="24"/>
          <w:szCs w:val="24"/>
        </w:rPr>
        <w:t xml:space="preserve">na sociálních médiích v Číně v kontextu četnosti a typu </w:t>
      </w:r>
      <w:r w:rsidR="00A05514" w:rsidRPr="00911910">
        <w:rPr>
          <w:rFonts w:ascii="Times New Roman" w:hAnsi="Times New Roman"/>
          <w:sz w:val="24"/>
          <w:szCs w:val="24"/>
        </w:rPr>
        <w:t>příspěvků</w:t>
      </w:r>
      <w:r w:rsidR="008B07ED" w:rsidRPr="00911910">
        <w:rPr>
          <w:rFonts w:ascii="Times New Roman" w:hAnsi="Times New Roman"/>
          <w:sz w:val="24"/>
          <w:szCs w:val="24"/>
        </w:rPr>
        <w:t>, které následně kategorizuje jako pravdivé či zavádějící</w:t>
      </w:r>
      <w:r w:rsidR="00A05514" w:rsidRPr="00911910">
        <w:rPr>
          <w:rFonts w:ascii="Times New Roman" w:hAnsi="Times New Roman"/>
          <w:sz w:val="24"/>
          <w:szCs w:val="24"/>
        </w:rPr>
        <w:t xml:space="preserve">. Využívá tedy jak kvantitativní, tak kvalitativní analýzy, přičemž já se zaměřím na první část. </w:t>
      </w:r>
    </w:p>
    <w:p w14:paraId="6EC47665" w14:textId="20A07700" w:rsidR="00E31A06" w:rsidRPr="00911910" w:rsidRDefault="008D47CD" w:rsidP="00E84FE9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Předmětem zkoumání je uživatelsky generovaný mediální obsah. Podle autorů existují dva důvody, proč se soustředit na tento typ mediovaných sdělení: </w:t>
      </w:r>
      <w:r w:rsidR="00274006" w:rsidRPr="00911910">
        <w:rPr>
          <w:rFonts w:ascii="Times New Roman" w:hAnsi="Times New Roman"/>
          <w:sz w:val="24"/>
          <w:szCs w:val="24"/>
        </w:rPr>
        <w:t>1)</w:t>
      </w:r>
      <w:r w:rsidRPr="00911910">
        <w:rPr>
          <w:rFonts w:ascii="Times New Roman" w:hAnsi="Times New Roman"/>
          <w:sz w:val="24"/>
          <w:szCs w:val="24"/>
        </w:rPr>
        <w:t xml:space="preserve"> </w:t>
      </w:r>
      <w:r w:rsidR="00533009" w:rsidRPr="00911910">
        <w:rPr>
          <w:rFonts w:ascii="Times New Roman" w:hAnsi="Times New Roman"/>
          <w:sz w:val="24"/>
          <w:szCs w:val="24"/>
        </w:rPr>
        <w:t>I</w:t>
      </w:r>
      <w:r w:rsidRPr="00911910">
        <w:rPr>
          <w:rFonts w:ascii="Times New Roman" w:hAnsi="Times New Roman"/>
          <w:sz w:val="24"/>
          <w:szCs w:val="24"/>
        </w:rPr>
        <w:t xml:space="preserve">nternetové prostředí se stalo dominantním zdrojem šíření i vyhledávání informací o zdraví a medicíně. </w:t>
      </w:r>
      <w:r w:rsidR="00274006" w:rsidRPr="00911910">
        <w:rPr>
          <w:rFonts w:ascii="Times New Roman" w:hAnsi="Times New Roman"/>
          <w:sz w:val="24"/>
          <w:szCs w:val="24"/>
        </w:rPr>
        <w:t xml:space="preserve">2) </w:t>
      </w:r>
      <w:r w:rsidR="00533009" w:rsidRPr="00911910">
        <w:rPr>
          <w:rFonts w:ascii="Times New Roman" w:hAnsi="Times New Roman"/>
          <w:sz w:val="24"/>
          <w:szCs w:val="24"/>
        </w:rPr>
        <w:t xml:space="preserve">Autory většiny textů na toto téma jsou </w:t>
      </w:r>
      <w:r w:rsidR="00F106B7" w:rsidRPr="00911910">
        <w:rPr>
          <w:rFonts w:ascii="Times New Roman" w:hAnsi="Times New Roman"/>
          <w:sz w:val="24"/>
          <w:szCs w:val="24"/>
        </w:rPr>
        <w:t>sice novináři, ale „konstrukce narativů na sociálních sítích zahrnuje mnoho různých sociálních skupin, které motivují výzkumníky ke zkoumání toho, jak různé sociální síly přetvářejí informace o zdraví.“</w:t>
      </w:r>
      <w:r w:rsidR="00525D17">
        <w:rPr>
          <w:rStyle w:val="Znakapoznpodarou"/>
          <w:rFonts w:ascii="Times New Roman" w:hAnsi="Times New Roman"/>
          <w:sz w:val="24"/>
          <w:szCs w:val="24"/>
        </w:rPr>
        <w:footnoteReference w:id="3"/>
      </w:r>
      <w:r w:rsidR="00F106B7" w:rsidRPr="00911910">
        <w:rPr>
          <w:rFonts w:ascii="Times New Roman" w:hAnsi="Times New Roman"/>
          <w:sz w:val="24"/>
          <w:szCs w:val="24"/>
        </w:rPr>
        <w:t xml:space="preserve"> </w:t>
      </w:r>
    </w:p>
    <w:p w14:paraId="7DDE9F7D" w14:textId="7DEC754F" w:rsidR="008D47CD" w:rsidRPr="00911910" w:rsidRDefault="00E31A06" w:rsidP="00E84FE9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Zároveň práce předkládá do té doby nedostatečně prozkoumanou otázku, která nebude předmětem zkoumání této rešerše, ale má přesah pro využití při komunikaci státních orgánů i </w:t>
      </w:r>
      <w:r w:rsidRPr="00911910">
        <w:rPr>
          <w:rFonts w:ascii="Times New Roman" w:hAnsi="Times New Roman"/>
          <w:sz w:val="24"/>
          <w:szCs w:val="24"/>
        </w:rPr>
        <w:lastRenderedPageBreak/>
        <w:t xml:space="preserve">zdravotnických expertů a zařízení zvláště v době současné pandemie: </w:t>
      </w:r>
      <w:r w:rsidR="00525D17">
        <w:rPr>
          <w:rFonts w:ascii="Times New Roman" w:hAnsi="Times New Roman"/>
          <w:sz w:val="24"/>
          <w:szCs w:val="24"/>
        </w:rPr>
        <w:t>J</w:t>
      </w:r>
      <w:r w:rsidRPr="00911910">
        <w:rPr>
          <w:rFonts w:ascii="Times New Roman" w:hAnsi="Times New Roman"/>
          <w:sz w:val="24"/>
          <w:szCs w:val="24"/>
        </w:rPr>
        <w:t xml:space="preserve">ak reagují uživatelé na sociálních sítích na zdravotnický prostředek, který sice již nějakou dobu existoval, ale nebyl dostupný na území jejich země? </w:t>
      </w:r>
    </w:p>
    <w:p w14:paraId="1074E5D3" w14:textId="211E5749" w:rsidR="00E31A06" w:rsidRPr="00911910" w:rsidRDefault="0033396E" w:rsidP="00E84FE9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Rešerše dostupné literatury</w:t>
      </w:r>
    </w:p>
    <w:p w14:paraId="7AECAA79" w14:textId="66A7E04F" w:rsidR="00820361" w:rsidRPr="00911910" w:rsidRDefault="00820361" w:rsidP="00E84FE9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Autoři studie</w:t>
      </w:r>
      <w:r w:rsidR="00525D17">
        <w:rPr>
          <w:rFonts w:ascii="Times New Roman" w:hAnsi="Times New Roman"/>
          <w:sz w:val="24"/>
          <w:szCs w:val="24"/>
        </w:rPr>
        <w:t xml:space="preserve"> uvádějí</w:t>
      </w:r>
      <w:r w:rsidRPr="00911910">
        <w:rPr>
          <w:rFonts w:ascii="Times New Roman" w:hAnsi="Times New Roman"/>
          <w:sz w:val="24"/>
          <w:szCs w:val="24"/>
        </w:rPr>
        <w:t xml:space="preserve"> sedm odborných článků, které využili při rešerši předchozích výzkumů</w:t>
      </w:r>
      <w:r w:rsidR="00525D17">
        <w:rPr>
          <w:rFonts w:ascii="Times New Roman" w:hAnsi="Times New Roman"/>
          <w:sz w:val="24"/>
          <w:szCs w:val="24"/>
        </w:rPr>
        <w:t>:</w:t>
      </w:r>
      <w:r w:rsidRPr="00911910">
        <w:rPr>
          <w:rFonts w:ascii="Times New Roman" w:hAnsi="Times New Roman"/>
          <w:sz w:val="24"/>
          <w:szCs w:val="24"/>
        </w:rPr>
        <w:t xml:space="preserve"> </w:t>
      </w:r>
    </w:p>
    <w:p w14:paraId="3EA73288" w14:textId="64C335D8" w:rsidR="00E66E5E" w:rsidRPr="00911910" w:rsidRDefault="00FB37B6" w:rsidP="00FB37B6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O</w:t>
      </w:r>
      <w:r w:rsidR="00643AFE" w:rsidRPr="00911910">
        <w:rPr>
          <w:rFonts w:ascii="Times New Roman" w:hAnsi="Times New Roman"/>
          <w:sz w:val="24"/>
          <w:szCs w:val="24"/>
        </w:rPr>
        <w:t xml:space="preserve">bsahová analýza novinových článků publikovaných v rozmezí 19 měsíců, které následovaly schválení FDA o uvedení HPV vakcíny na trh v USA. </w:t>
      </w:r>
      <w:r w:rsidR="00F070AC" w:rsidRPr="00911910">
        <w:rPr>
          <w:rStyle w:val="Znakapoznpodarou"/>
          <w:rFonts w:ascii="Times New Roman" w:hAnsi="Times New Roman"/>
          <w:sz w:val="24"/>
          <w:szCs w:val="24"/>
        </w:rPr>
        <w:footnoteReference w:id="4"/>
      </w:r>
      <w:r w:rsidR="00173114" w:rsidRPr="00911910">
        <w:rPr>
          <w:rFonts w:ascii="Times New Roman" w:hAnsi="Times New Roman"/>
          <w:sz w:val="24"/>
          <w:szCs w:val="24"/>
        </w:rPr>
        <w:t xml:space="preserve"> Autoři dávají důraz na zjištění, že dominantním úhlem pohledu těchto článků byla prevence rakoviny.</w:t>
      </w:r>
    </w:p>
    <w:p w14:paraId="7AD6CC49" w14:textId="2FF57F74" w:rsidR="00F070AC" w:rsidRPr="00911910" w:rsidRDefault="0065318F" w:rsidP="00FB37B6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Obsahová analýza šesti termínů spojených s HPV vakcínou na čtyřech vyhledávacích </w:t>
      </w:r>
      <w:proofErr w:type="spellStart"/>
      <w:r w:rsidRPr="00911910">
        <w:rPr>
          <w:rFonts w:ascii="Times New Roman" w:hAnsi="Times New Roman"/>
          <w:sz w:val="24"/>
          <w:szCs w:val="24"/>
        </w:rPr>
        <w:t>enginech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ve 250 článcích. </w:t>
      </w:r>
      <w:r w:rsidR="009F458E" w:rsidRPr="00911910">
        <w:rPr>
          <w:rStyle w:val="Znakapoznpodarou"/>
          <w:rFonts w:ascii="Times New Roman" w:hAnsi="Times New Roman"/>
          <w:sz w:val="24"/>
          <w:szCs w:val="24"/>
        </w:rPr>
        <w:footnoteReference w:id="5"/>
      </w:r>
      <w:r w:rsidR="009F458E" w:rsidRPr="00911910">
        <w:rPr>
          <w:rFonts w:ascii="Times New Roman" w:hAnsi="Times New Roman"/>
          <w:sz w:val="24"/>
          <w:szCs w:val="24"/>
        </w:rPr>
        <w:t xml:space="preserve"> </w:t>
      </w:r>
      <w:r w:rsidR="005F71F3" w:rsidRPr="00911910">
        <w:rPr>
          <w:rFonts w:ascii="Times New Roman" w:hAnsi="Times New Roman"/>
          <w:sz w:val="24"/>
          <w:szCs w:val="24"/>
        </w:rPr>
        <w:t xml:space="preserve">Ze závěrů citovali zjištění, že 70 % zkoumaných článků spojuje vakcínu s prevencí rakoviny děložního hrdla. </w:t>
      </w:r>
    </w:p>
    <w:p w14:paraId="782752C3" w14:textId="4C47D7AD" w:rsidR="00173114" w:rsidRPr="00911910" w:rsidRDefault="00F809B2" w:rsidP="00FB37B6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Obsahová analýza 25 článků z 285 amerických novin v rozmezí 1. ledna 2003 a 17. června 2005. </w:t>
      </w:r>
      <w:r w:rsidR="00D71E0E" w:rsidRPr="00911910">
        <w:rPr>
          <w:rStyle w:val="Znakapoznpodarou"/>
          <w:rFonts w:ascii="Times New Roman" w:hAnsi="Times New Roman"/>
          <w:sz w:val="24"/>
          <w:szCs w:val="24"/>
        </w:rPr>
        <w:footnoteReference w:id="6"/>
      </w:r>
      <w:r w:rsidR="00E15C75" w:rsidRPr="00911910">
        <w:rPr>
          <w:rFonts w:ascii="Times New Roman" w:hAnsi="Times New Roman"/>
          <w:sz w:val="24"/>
          <w:szCs w:val="24"/>
        </w:rPr>
        <w:t xml:space="preserve"> Ta dochází k závěru, že krátce po uvedení vakcíny na trh v USA zprávy majoritně spojovaly vakcínu s „eliminací“ rakoviny, zatímco pozdější články již používal</w:t>
      </w:r>
      <w:r w:rsidR="00525D17">
        <w:rPr>
          <w:rFonts w:ascii="Times New Roman" w:hAnsi="Times New Roman"/>
          <w:sz w:val="24"/>
          <w:szCs w:val="24"/>
        </w:rPr>
        <w:t>y</w:t>
      </w:r>
      <w:r w:rsidR="00E15C75" w:rsidRPr="00911910">
        <w:rPr>
          <w:rFonts w:ascii="Times New Roman" w:hAnsi="Times New Roman"/>
          <w:sz w:val="24"/>
          <w:szCs w:val="24"/>
        </w:rPr>
        <w:t xml:space="preserve"> spíše termín „prevence či redukce rakoviny.“ Autoři na tomto příkladu ilustrují možnost ovlivnění mediálního obsahu zpětnou vazbou veřejného mínění. </w:t>
      </w:r>
    </w:p>
    <w:p w14:paraId="2972EC6E" w14:textId="1B816BA9" w:rsidR="00E15C75" w:rsidRPr="00911910" w:rsidRDefault="00F47A06" w:rsidP="00FB37B6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Obsahová analýza 321 článků z novin, tiskových agentur a televizních kanálů v kombinaci s RDD dotazníkovým průzkumem s měsíční periodicitou. </w:t>
      </w:r>
      <w:r w:rsidRPr="00911910">
        <w:rPr>
          <w:rStyle w:val="Znakapoznpodarou"/>
          <w:rFonts w:ascii="Times New Roman" w:hAnsi="Times New Roman"/>
          <w:sz w:val="24"/>
          <w:szCs w:val="24"/>
        </w:rPr>
        <w:footnoteReference w:id="7"/>
      </w:r>
      <w:r w:rsidRPr="00911910">
        <w:rPr>
          <w:rFonts w:ascii="Times New Roman" w:hAnsi="Times New Roman"/>
          <w:sz w:val="24"/>
          <w:szCs w:val="24"/>
        </w:rPr>
        <w:t xml:space="preserve"> Většina zpráv o HPV vakcíně ignorovala nutnost následného vyšetření – skutečnost, že většina mediálního obsahu podávala informace sice často, ale s nedostatečnou přesností, uvádějí autoři na příkladu závěrů dalších dvou studií. </w:t>
      </w:r>
      <w:r w:rsidR="00D02CC5" w:rsidRPr="00911910">
        <w:rPr>
          <w:rStyle w:val="Znakapoznpodarou"/>
          <w:rFonts w:ascii="Times New Roman" w:hAnsi="Times New Roman"/>
          <w:sz w:val="24"/>
          <w:szCs w:val="24"/>
        </w:rPr>
        <w:footnoteReference w:id="8"/>
      </w:r>
    </w:p>
    <w:p w14:paraId="4F0BF84D" w14:textId="1CE2C6E0" w:rsidR="0056404A" w:rsidRPr="00911910" w:rsidRDefault="0056404A" w:rsidP="00FB37B6">
      <w:pPr>
        <w:pStyle w:val="Odstavecseseznamem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Problematické závěry studií z bodu 4) rozvádějí autoři o zjištění studie, podle které čínští novináři překládali termín „HPV vakcína“ zavádějícím způsobem. </w:t>
      </w:r>
      <w:r w:rsidRPr="00911910">
        <w:rPr>
          <w:rStyle w:val="Znakapoznpodarou"/>
          <w:rFonts w:ascii="Times New Roman" w:hAnsi="Times New Roman"/>
          <w:sz w:val="24"/>
          <w:szCs w:val="24"/>
        </w:rPr>
        <w:footnoteReference w:id="9"/>
      </w:r>
    </w:p>
    <w:p w14:paraId="185C9EE6" w14:textId="77777777" w:rsidR="006E25C7" w:rsidRPr="00911910" w:rsidRDefault="000B3562" w:rsidP="0056404A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Závěry těchto rešerší vedou autory k formulaci první výzkumné otázky: </w:t>
      </w:r>
    </w:p>
    <w:p w14:paraId="42F436E6" w14:textId="6EC0E687" w:rsidR="0056404A" w:rsidRPr="00911910" w:rsidRDefault="000B3562" w:rsidP="006E25C7">
      <w:pPr>
        <w:pStyle w:val="Odstavecseseznamem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Jak uživatelé sociální sítě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překládají pojem „HPV vakcína“ do čínštiny? </w:t>
      </w:r>
    </w:p>
    <w:p w14:paraId="37AB0B90" w14:textId="09F5EC8D" w:rsidR="00D0180B" w:rsidRPr="00911910" w:rsidRDefault="00985DD8" w:rsidP="0056404A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Autoři zvolili sociální síť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primárně proto, že na rozdíl od používanější aplikace </w:t>
      </w:r>
      <w:proofErr w:type="spellStart"/>
      <w:r w:rsidRPr="00911910">
        <w:rPr>
          <w:rFonts w:ascii="Times New Roman" w:hAnsi="Times New Roman"/>
          <w:sz w:val="24"/>
          <w:szCs w:val="24"/>
        </w:rPr>
        <w:t>WeChat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je její obsah veřejně přístupný (</w:t>
      </w:r>
      <w:proofErr w:type="spellStart"/>
      <w:r w:rsidRPr="00911910">
        <w:rPr>
          <w:rFonts w:ascii="Times New Roman" w:hAnsi="Times New Roman"/>
          <w:sz w:val="24"/>
          <w:szCs w:val="24"/>
        </w:rPr>
        <w:t>WeChat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je sociální síť založená více na soukromých kontaktech).</w:t>
      </w:r>
      <w:r w:rsidR="00D0180B" w:rsidRPr="00911910">
        <w:rPr>
          <w:rFonts w:ascii="Times New Roman" w:hAnsi="Times New Roman"/>
          <w:sz w:val="24"/>
          <w:szCs w:val="24"/>
        </w:rPr>
        <w:t xml:space="preserve"> </w:t>
      </w:r>
      <w:r w:rsidR="00717086" w:rsidRPr="00911910">
        <w:rPr>
          <w:rStyle w:val="Znakapoznpodarou"/>
          <w:rFonts w:ascii="Times New Roman" w:hAnsi="Times New Roman"/>
          <w:sz w:val="24"/>
          <w:szCs w:val="24"/>
        </w:rPr>
        <w:footnoteReference w:id="10"/>
      </w:r>
    </w:p>
    <w:p w14:paraId="7DD23689" w14:textId="1B13D0ED" w:rsidR="00B87859" w:rsidRPr="00911910" w:rsidRDefault="00B50A3A" w:rsidP="0056404A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lastRenderedPageBreak/>
        <w:t xml:space="preserve">Pro další část výzkumu autoři dále teoreticky definují tzv. </w:t>
      </w:r>
      <w:proofErr w:type="spellStart"/>
      <w:r w:rsidRPr="00911910">
        <w:rPr>
          <w:rFonts w:ascii="Times New Roman" w:hAnsi="Times New Roman"/>
          <w:sz w:val="24"/>
          <w:szCs w:val="24"/>
        </w:rPr>
        <w:t>Health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Belief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Model (HBM). Jde o soustavu proměnných, která představuje jedincův záměr prevence, detekce nebo kontroly onemocnění. V kontextu této studie jde o parametry, které definují, jak a do jaké míry příjemci zpráv na sociálních sítích reagují v reálném světě na podněty </w:t>
      </w:r>
      <w:r w:rsidR="00B6351B">
        <w:rPr>
          <w:rFonts w:ascii="Times New Roman" w:hAnsi="Times New Roman"/>
          <w:sz w:val="24"/>
          <w:szCs w:val="24"/>
        </w:rPr>
        <w:t xml:space="preserve">ze sociálních sítí </w:t>
      </w:r>
      <w:r w:rsidRPr="00911910">
        <w:rPr>
          <w:rFonts w:ascii="Times New Roman" w:hAnsi="Times New Roman"/>
          <w:sz w:val="24"/>
          <w:szCs w:val="24"/>
        </w:rPr>
        <w:t xml:space="preserve">s medicínským tématem. </w:t>
      </w:r>
      <w:r w:rsidR="00C4425F" w:rsidRPr="00911910">
        <w:rPr>
          <w:rFonts w:ascii="Times New Roman" w:hAnsi="Times New Roman"/>
          <w:sz w:val="24"/>
          <w:szCs w:val="24"/>
        </w:rPr>
        <w:t xml:space="preserve">Zároveň tento model předpovídá, jaká „vodítka“ tuto akci spustí a jaká jim naopak v akci zabrání. </w:t>
      </w:r>
      <w:r w:rsidR="00376323" w:rsidRPr="00911910">
        <w:rPr>
          <w:rFonts w:ascii="Times New Roman" w:hAnsi="Times New Roman"/>
          <w:sz w:val="24"/>
          <w:szCs w:val="24"/>
        </w:rPr>
        <w:t xml:space="preserve">Detailněji se popisu modelu věnuje citovaná literatura. </w:t>
      </w:r>
    </w:p>
    <w:p w14:paraId="1B419A4C" w14:textId="409A3CFC" w:rsidR="006E25C7" w:rsidRPr="00911910" w:rsidRDefault="00E97E6F" w:rsidP="0056404A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Na základě rešerše literatury</w:t>
      </w:r>
      <w:r w:rsidR="005361CF" w:rsidRPr="00911910">
        <w:rPr>
          <w:rFonts w:ascii="Times New Roman" w:hAnsi="Times New Roman"/>
          <w:sz w:val="24"/>
          <w:szCs w:val="24"/>
        </w:rPr>
        <w:t>, z velké části také kvantitativních obsahových studií,</w:t>
      </w:r>
      <w:r w:rsidRPr="00911910">
        <w:rPr>
          <w:rFonts w:ascii="Times New Roman" w:hAnsi="Times New Roman"/>
          <w:sz w:val="24"/>
          <w:szCs w:val="24"/>
        </w:rPr>
        <w:t xml:space="preserve"> v této kapitole autoři formulují dalších pět výzkumných otázek</w:t>
      </w:r>
      <w:r w:rsidR="0082718C" w:rsidRPr="00911910">
        <w:rPr>
          <w:rFonts w:ascii="Times New Roman" w:hAnsi="Times New Roman"/>
          <w:sz w:val="24"/>
          <w:szCs w:val="24"/>
        </w:rPr>
        <w:t>:</w:t>
      </w:r>
      <w:r w:rsidR="00080922" w:rsidRPr="00911910">
        <w:rPr>
          <w:rFonts w:ascii="Times New Roman" w:hAnsi="Times New Roman"/>
          <w:sz w:val="24"/>
          <w:szCs w:val="24"/>
        </w:rPr>
        <w:t xml:space="preserve"> </w:t>
      </w:r>
    </w:p>
    <w:p w14:paraId="10647D46" w14:textId="6AF69E5F" w:rsidR="004C7B20" w:rsidRPr="00911910" w:rsidRDefault="004C7B20" w:rsidP="006E25C7">
      <w:pPr>
        <w:pStyle w:val="Odstavecseseznamem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Do jaké míry příspěvky o HPV vakcíně na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reflektují HBM komponenty?</w:t>
      </w:r>
    </w:p>
    <w:p w14:paraId="12268D10" w14:textId="28446C8C" w:rsidR="006E25C7" w:rsidRPr="00911910" w:rsidRDefault="006E25C7" w:rsidP="006E25C7">
      <w:pPr>
        <w:pStyle w:val="Odstavecseseznamem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Jaká je korelace mezi HBM komponenty na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příspěvcích o HPV vakcíně?</w:t>
      </w:r>
    </w:p>
    <w:p w14:paraId="640504B5" w14:textId="5C7CAD58" w:rsidR="006E25C7" w:rsidRPr="00911910" w:rsidRDefault="006E25C7" w:rsidP="006E25C7">
      <w:pPr>
        <w:pStyle w:val="Odstavecseseznamem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Jakým způsobem odráží obsah vytvořený uživateli ve skupinách na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„konstrukty“ HBM modelu?</w:t>
      </w:r>
    </w:p>
    <w:p w14:paraId="3612F803" w14:textId="0C25E951" w:rsidR="006E25C7" w:rsidRPr="00911910" w:rsidRDefault="006E25C7" w:rsidP="006E25C7">
      <w:pPr>
        <w:pStyle w:val="Odstavecseseznamem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Jaký je rozdíl mezi prezentací HBM komponent na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před a po schválení vakcíny v Číně?</w:t>
      </w:r>
    </w:p>
    <w:p w14:paraId="10FFCE16" w14:textId="0878A01F" w:rsidR="00311A6F" w:rsidRPr="00911910" w:rsidRDefault="006E25C7" w:rsidP="0056404A">
      <w:pPr>
        <w:pStyle w:val="Odstavecseseznamem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Existuje procentuální rozdíl mezi množství příspěvků na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>, které sdílely různé skupiny uživatelů před a po schválení vakcíny?</w:t>
      </w:r>
    </w:p>
    <w:p w14:paraId="37B1E3CF" w14:textId="2ADBE4B6" w:rsidR="00E450FA" w:rsidRPr="00911910" w:rsidRDefault="00440EEC" w:rsidP="0056404A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Teoretická část práce končí definicí konspiračních teorií spojených s tématem vakcín. </w:t>
      </w:r>
      <w:r w:rsidR="00467601" w:rsidRPr="00911910">
        <w:rPr>
          <w:rFonts w:ascii="Times New Roman" w:hAnsi="Times New Roman"/>
          <w:sz w:val="24"/>
          <w:szCs w:val="24"/>
        </w:rPr>
        <w:t>Citované zdroje je popisují jako nevědecké teorie, které vycházejí z podezíravosti o společenských událostech</w:t>
      </w:r>
      <w:r w:rsidR="0033241D" w:rsidRPr="00911910">
        <w:rPr>
          <w:rFonts w:ascii="Times New Roman" w:hAnsi="Times New Roman"/>
          <w:sz w:val="24"/>
          <w:szCs w:val="24"/>
        </w:rPr>
        <w:t>, paranoi, nedůvěry k</w:t>
      </w:r>
      <w:r w:rsidR="002E1D0B" w:rsidRPr="00911910">
        <w:rPr>
          <w:rFonts w:ascii="Times New Roman" w:hAnsi="Times New Roman"/>
          <w:sz w:val="24"/>
          <w:szCs w:val="24"/>
        </w:rPr>
        <w:t> </w:t>
      </w:r>
      <w:r w:rsidR="0033241D" w:rsidRPr="00911910">
        <w:rPr>
          <w:rFonts w:ascii="Times New Roman" w:hAnsi="Times New Roman"/>
          <w:sz w:val="24"/>
          <w:szCs w:val="24"/>
        </w:rPr>
        <w:t>vládě</w:t>
      </w:r>
      <w:r w:rsidR="002E1D0B" w:rsidRPr="00911910">
        <w:rPr>
          <w:rFonts w:ascii="Times New Roman" w:hAnsi="Times New Roman"/>
          <w:sz w:val="24"/>
          <w:szCs w:val="24"/>
        </w:rPr>
        <w:t>, vědeckým autoritám</w:t>
      </w:r>
      <w:r w:rsidR="0033241D" w:rsidRPr="00911910">
        <w:rPr>
          <w:rFonts w:ascii="Times New Roman" w:hAnsi="Times New Roman"/>
          <w:sz w:val="24"/>
          <w:szCs w:val="24"/>
        </w:rPr>
        <w:t xml:space="preserve"> a institucím, která je často iracionální. </w:t>
      </w:r>
      <w:r w:rsidR="003B12CB" w:rsidRPr="00911910">
        <w:rPr>
          <w:rStyle w:val="Znakapoznpodarou"/>
          <w:rFonts w:ascii="Times New Roman" w:hAnsi="Times New Roman"/>
          <w:sz w:val="24"/>
          <w:szCs w:val="24"/>
        </w:rPr>
        <w:footnoteReference w:id="11"/>
      </w:r>
      <w:r w:rsidR="002E1D0B" w:rsidRPr="00911910">
        <w:rPr>
          <w:rFonts w:ascii="Times New Roman" w:hAnsi="Times New Roman"/>
          <w:sz w:val="24"/>
          <w:szCs w:val="24"/>
        </w:rPr>
        <w:t xml:space="preserve"> </w:t>
      </w:r>
      <w:r w:rsidR="00195D4D" w:rsidRPr="00911910">
        <w:rPr>
          <w:rFonts w:ascii="Times New Roman" w:hAnsi="Times New Roman"/>
          <w:sz w:val="24"/>
          <w:szCs w:val="24"/>
        </w:rPr>
        <w:t>Pro potřeby tématu, tedy konspirací týkajících se HPV vakcíny, autoři vycházejí z</w:t>
      </w:r>
      <w:r w:rsidR="00812E19" w:rsidRPr="00911910">
        <w:rPr>
          <w:rFonts w:ascii="Times New Roman" w:hAnsi="Times New Roman"/>
          <w:sz w:val="24"/>
          <w:szCs w:val="24"/>
        </w:rPr>
        <w:t xml:space="preserve"> kvantitativních i kvalitativních obsahových analýz příspěvků na blozích a sociálních sítích, které doložily nárůst konspiračních teorií o HPV vakcínách v USA. </w:t>
      </w:r>
      <w:r w:rsidR="009D5E37" w:rsidRPr="00911910">
        <w:rPr>
          <w:rFonts w:ascii="Times New Roman" w:hAnsi="Times New Roman"/>
          <w:sz w:val="24"/>
          <w:szCs w:val="24"/>
        </w:rPr>
        <w:t xml:space="preserve">Zdroje s podobnou metodologií </w:t>
      </w:r>
      <w:r w:rsidR="007720A6" w:rsidRPr="00911910">
        <w:rPr>
          <w:rFonts w:ascii="Times New Roman" w:hAnsi="Times New Roman"/>
          <w:sz w:val="24"/>
          <w:szCs w:val="24"/>
        </w:rPr>
        <w:t xml:space="preserve">(obsahová analýza příspěvků na sociálních sítích a dotazníková šetření v západní Číně) </w:t>
      </w:r>
      <w:r w:rsidR="009D5E37" w:rsidRPr="00911910">
        <w:rPr>
          <w:rFonts w:ascii="Times New Roman" w:hAnsi="Times New Roman"/>
          <w:sz w:val="24"/>
          <w:szCs w:val="24"/>
        </w:rPr>
        <w:t xml:space="preserve">dosvědčily nárůst dezinformačního trendu v Číně, vlivem kterého pravděpodobně byla proočkovanost vakcínou nízká od samotného spuštění očkovacího programu. </w:t>
      </w:r>
      <w:r w:rsidR="00143184" w:rsidRPr="00911910">
        <w:rPr>
          <w:rFonts w:ascii="Times New Roman" w:hAnsi="Times New Roman"/>
          <w:sz w:val="24"/>
          <w:szCs w:val="24"/>
        </w:rPr>
        <w:t>Zde je formulována šestá výzkumná otázka, která se týká témat konspiračních teorií o HPV vakcíně, ale ta už spadá do sféry kvalitativního výzkumu.</w:t>
      </w:r>
    </w:p>
    <w:p w14:paraId="3412CD46" w14:textId="676A92B0" w:rsidR="00B87859" w:rsidRPr="00911910" w:rsidRDefault="00B87859" w:rsidP="0056404A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Metody výzkumu</w:t>
      </w:r>
    </w:p>
    <w:p w14:paraId="7E8A4C64" w14:textId="7168E2CB" w:rsidR="00B87859" w:rsidRPr="00911910" w:rsidRDefault="00491DF7" w:rsidP="0056404A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Sběr vzorků probíhal ve dvou částech. V první řadě autoři vymezili pět období</w:t>
      </w:r>
      <w:r w:rsidR="00983274" w:rsidRPr="00911910">
        <w:rPr>
          <w:rFonts w:ascii="Times New Roman" w:hAnsi="Times New Roman"/>
          <w:sz w:val="24"/>
          <w:szCs w:val="24"/>
        </w:rPr>
        <w:t xml:space="preserve">, která jsou spojená s významnými milníky vakcinačního programu: </w:t>
      </w:r>
    </w:p>
    <w:p w14:paraId="5FD1819A" w14:textId="6B7FE2E8" w:rsidR="0002697F" w:rsidRPr="00911910" w:rsidRDefault="0002697F" w:rsidP="0002697F">
      <w:pPr>
        <w:pStyle w:val="Odstavecseseznamem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Publikování vlivné zprávy o HPV vakcíně periodikem </w:t>
      </w:r>
      <w:proofErr w:type="spellStart"/>
      <w:r w:rsidRPr="00911910">
        <w:rPr>
          <w:rFonts w:ascii="Times New Roman" w:hAnsi="Times New Roman"/>
          <w:sz w:val="24"/>
          <w:szCs w:val="24"/>
        </w:rPr>
        <w:t>Southern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Weekly</w:t>
      </w:r>
      <w:proofErr w:type="spellEnd"/>
      <w:r w:rsidRPr="00911910">
        <w:rPr>
          <w:rFonts w:ascii="Times New Roman" w:hAnsi="Times New Roman"/>
          <w:sz w:val="24"/>
          <w:szCs w:val="24"/>
        </w:rPr>
        <w:t>, která představila vakcínu široké veřejnosti.</w:t>
      </w:r>
    </w:p>
    <w:p w14:paraId="2430D904" w14:textId="28713288" w:rsidR="0002697F" w:rsidRPr="00911910" w:rsidRDefault="0002697F" w:rsidP="0002697F">
      <w:pPr>
        <w:pStyle w:val="Odstavecseseznamem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Schválení vakcíny </w:t>
      </w:r>
      <w:proofErr w:type="spellStart"/>
      <w:r w:rsidRPr="00911910">
        <w:rPr>
          <w:rFonts w:ascii="Times New Roman" w:hAnsi="Times New Roman"/>
          <w:sz w:val="24"/>
          <w:szCs w:val="24"/>
        </w:rPr>
        <w:t>Cervarix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2 CFDA</w:t>
      </w:r>
    </w:p>
    <w:p w14:paraId="19AC634D" w14:textId="62FEC4F4" w:rsidR="0002697F" w:rsidRPr="00911910" w:rsidRDefault="0002697F" w:rsidP="0002697F">
      <w:pPr>
        <w:pStyle w:val="Odstavecseseznamem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Vakcína </w:t>
      </w:r>
      <w:proofErr w:type="spellStart"/>
      <w:r w:rsidRPr="00911910">
        <w:rPr>
          <w:rFonts w:ascii="Times New Roman" w:hAnsi="Times New Roman"/>
          <w:sz w:val="24"/>
          <w:szCs w:val="24"/>
        </w:rPr>
        <w:t>Cervarix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2 je dostupná</w:t>
      </w:r>
    </w:p>
    <w:p w14:paraId="4CF7BC34" w14:textId="62D6B15C" w:rsidR="0002697F" w:rsidRPr="00911910" w:rsidRDefault="0002697F" w:rsidP="0002697F">
      <w:pPr>
        <w:pStyle w:val="Odstavecseseznamem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Vakcína </w:t>
      </w:r>
      <w:proofErr w:type="spellStart"/>
      <w:r w:rsidRPr="00911910">
        <w:rPr>
          <w:rFonts w:ascii="Times New Roman" w:hAnsi="Times New Roman"/>
          <w:sz w:val="24"/>
          <w:szCs w:val="24"/>
        </w:rPr>
        <w:t>Gardasil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4 je dostupná</w:t>
      </w:r>
    </w:p>
    <w:p w14:paraId="615F05C3" w14:textId="3E79293A" w:rsidR="0002697F" w:rsidRPr="00911910" w:rsidRDefault="0002697F" w:rsidP="0002697F">
      <w:pPr>
        <w:pStyle w:val="Odstavecseseznamem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lastRenderedPageBreak/>
        <w:t xml:space="preserve">Vakcína </w:t>
      </w:r>
      <w:proofErr w:type="spellStart"/>
      <w:r w:rsidRPr="00911910">
        <w:rPr>
          <w:rFonts w:ascii="Times New Roman" w:hAnsi="Times New Roman"/>
          <w:sz w:val="24"/>
          <w:szCs w:val="24"/>
        </w:rPr>
        <w:t>Gardasil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9 je dostupná</w:t>
      </w:r>
    </w:p>
    <w:p w14:paraId="492F6CB0" w14:textId="3379C9B6" w:rsidR="0002697F" w:rsidRPr="00911910" w:rsidRDefault="0002697F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Tato období byla vybrána pomocí kódu v jazyce Python, který analyzoval počet příspěvků s klíčovými slovy v čínštině.</w:t>
      </w:r>
      <w:r w:rsidRPr="00911910">
        <w:rPr>
          <w:rStyle w:val="Znakapoznpodarou"/>
          <w:rFonts w:ascii="Times New Roman" w:hAnsi="Times New Roman"/>
          <w:sz w:val="24"/>
          <w:szCs w:val="24"/>
        </w:rPr>
        <w:footnoteReference w:id="12"/>
      </w:r>
      <w:r w:rsidRPr="00911910">
        <w:rPr>
          <w:rFonts w:ascii="Times New Roman" w:hAnsi="Times New Roman"/>
          <w:sz w:val="24"/>
          <w:szCs w:val="24"/>
        </w:rPr>
        <w:t xml:space="preserve"> Šlo o různé překlady výrazu „HPV vakcína“</w:t>
      </w:r>
      <w:r w:rsidR="0095115B" w:rsidRPr="00911910">
        <w:rPr>
          <w:rFonts w:ascii="Times New Roman" w:hAnsi="Times New Roman"/>
          <w:sz w:val="24"/>
          <w:szCs w:val="24"/>
        </w:rPr>
        <w:t xml:space="preserve"> (doslovný překlad a „vakcína na rakovinu děložního hrdla“). </w:t>
      </w:r>
      <w:r w:rsidR="00890A7D" w:rsidRPr="00911910">
        <w:rPr>
          <w:rFonts w:ascii="Times New Roman" w:hAnsi="Times New Roman"/>
          <w:sz w:val="24"/>
          <w:szCs w:val="24"/>
        </w:rPr>
        <w:t>Ve druhé fázi sběru dat byly shromážděné příspěvky seřazeny podle toho, kolikrát byly sdíleny. Horních 10 % příspěvků s nejvyšší hodnotou bylo sdíleno nejvyšší populací</w:t>
      </w:r>
      <w:r w:rsidR="00E900E8" w:rsidRPr="00911910">
        <w:rPr>
          <w:rFonts w:ascii="Times New Roman" w:hAnsi="Times New Roman"/>
          <w:sz w:val="24"/>
          <w:szCs w:val="24"/>
        </w:rPr>
        <w:t>.</w:t>
      </w:r>
      <w:r w:rsidR="00890A7D" w:rsidRPr="00911910">
        <w:rPr>
          <w:rFonts w:ascii="Times New Roman" w:hAnsi="Times New Roman"/>
          <w:sz w:val="24"/>
          <w:szCs w:val="24"/>
        </w:rPr>
        <w:t xml:space="preserve"> </w:t>
      </w:r>
      <w:r w:rsidR="00E900E8" w:rsidRPr="00911910">
        <w:rPr>
          <w:rFonts w:ascii="Times New Roman" w:hAnsi="Times New Roman"/>
          <w:sz w:val="24"/>
          <w:szCs w:val="24"/>
        </w:rPr>
        <w:t>M</w:t>
      </w:r>
      <w:r w:rsidR="00890A7D" w:rsidRPr="00911910">
        <w:rPr>
          <w:rFonts w:ascii="Times New Roman" w:hAnsi="Times New Roman"/>
          <w:sz w:val="24"/>
          <w:szCs w:val="24"/>
        </w:rPr>
        <w:t xml:space="preserve">ělo tedy podle autorů největší společenský dosah a v důsledku i dopad na rozhodování jedinců. </w:t>
      </w:r>
      <w:r w:rsidR="003B0C41" w:rsidRPr="00911910">
        <w:rPr>
          <w:rFonts w:ascii="Times New Roman" w:hAnsi="Times New Roman"/>
          <w:sz w:val="24"/>
          <w:szCs w:val="24"/>
        </w:rPr>
        <w:t xml:space="preserve">Celkem autoři shromáždili 1894 příspěvků, které pro potřeby další analýzy </w:t>
      </w:r>
      <w:r w:rsidR="009521ED" w:rsidRPr="00911910">
        <w:rPr>
          <w:rFonts w:ascii="Times New Roman" w:hAnsi="Times New Roman"/>
          <w:sz w:val="24"/>
          <w:szCs w:val="24"/>
        </w:rPr>
        <w:t xml:space="preserve">rozdělily do pěti oddílů podle data příslušné události a do skupin podle dvou časových period: </w:t>
      </w:r>
      <w:r w:rsidR="009521ED" w:rsidRPr="00911910">
        <w:rPr>
          <w:rFonts w:ascii="Times New Roman" w:hAnsi="Times New Roman"/>
          <w:i/>
          <w:iCs/>
          <w:sz w:val="24"/>
          <w:szCs w:val="24"/>
        </w:rPr>
        <w:t>před</w:t>
      </w:r>
      <w:r w:rsidR="009521ED" w:rsidRPr="00911910">
        <w:rPr>
          <w:rFonts w:ascii="Times New Roman" w:hAnsi="Times New Roman"/>
          <w:sz w:val="24"/>
          <w:szCs w:val="24"/>
        </w:rPr>
        <w:t xml:space="preserve"> a </w:t>
      </w:r>
      <w:r w:rsidR="009521ED" w:rsidRPr="00911910">
        <w:rPr>
          <w:rFonts w:ascii="Times New Roman" w:hAnsi="Times New Roman"/>
          <w:i/>
          <w:iCs/>
          <w:sz w:val="24"/>
          <w:szCs w:val="24"/>
        </w:rPr>
        <w:t>po</w:t>
      </w:r>
      <w:r w:rsidR="009521ED" w:rsidRPr="00911910">
        <w:rPr>
          <w:rFonts w:ascii="Times New Roman" w:hAnsi="Times New Roman"/>
          <w:sz w:val="24"/>
          <w:szCs w:val="24"/>
        </w:rPr>
        <w:t xml:space="preserve"> události. </w:t>
      </w:r>
    </w:p>
    <w:p w14:paraId="291CCDB0" w14:textId="09602F79" w:rsidR="00D40786" w:rsidRPr="00911910" w:rsidRDefault="00167C55" w:rsidP="0002697F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Výsledky</w:t>
      </w:r>
    </w:p>
    <w:p w14:paraId="401255BA" w14:textId="23CD9B56" w:rsidR="007B2239" w:rsidRPr="00911910" w:rsidRDefault="0080719E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Kvantitativní výsledky zodpovídaly otázky 1-5. </w:t>
      </w:r>
      <w:r w:rsidR="00C87087">
        <w:rPr>
          <w:rFonts w:ascii="Times New Roman" w:hAnsi="Times New Roman"/>
          <w:sz w:val="24"/>
          <w:szCs w:val="24"/>
        </w:rPr>
        <w:t>Nejsem si jistý</w:t>
      </w:r>
      <w:r w:rsidR="007A097C" w:rsidRPr="00911910">
        <w:rPr>
          <w:rFonts w:ascii="Times New Roman" w:hAnsi="Times New Roman"/>
          <w:sz w:val="24"/>
          <w:szCs w:val="24"/>
        </w:rPr>
        <w:t>, do jaké míry je pro potřeby této rešerše nutné v podstatě přepisovat kapitolu „</w:t>
      </w:r>
      <w:proofErr w:type="spellStart"/>
      <w:r w:rsidR="006C0517" w:rsidRPr="00911910">
        <w:rPr>
          <w:rFonts w:ascii="Times New Roman" w:hAnsi="Times New Roman"/>
          <w:sz w:val="24"/>
          <w:szCs w:val="24"/>
        </w:rPr>
        <w:t>Quantitative</w:t>
      </w:r>
      <w:proofErr w:type="spellEnd"/>
      <w:r w:rsidR="006C0517"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0517" w:rsidRPr="00911910">
        <w:rPr>
          <w:rFonts w:ascii="Times New Roman" w:hAnsi="Times New Roman"/>
          <w:sz w:val="24"/>
          <w:szCs w:val="24"/>
        </w:rPr>
        <w:t>r</w:t>
      </w:r>
      <w:r w:rsidR="007A097C" w:rsidRPr="00911910">
        <w:rPr>
          <w:rFonts w:ascii="Times New Roman" w:hAnsi="Times New Roman"/>
          <w:sz w:val="24"/>
          <w:szCs w:val="24"/>
        </w:rPr>
        <w:t>esults</w:t>
      </w:r>
      <w:proofErr w:type="spellEnd"/>
      <w:r w:rsidR="00225F44" w:rsidRPr="00911910">
        <w:rPr>
          <w:rFonts w:ascii="Times New Roman" w:hAnsi="Times New Roman"/>
          <w:sz w:val="24"/>
          <w:szCs w:val="24"/>
        </w:rPr>
        <w:t xml:space="preserve">“. </w:t>
      </w:r>
      <w:r w:rsidR="005D43BF" w:rsidRPr="00911910">
        <w:rPr>
          <w:rFonts w:ascii="Times New Roman" w:hAnsi="Times New Roman"/>
          <w:sz w:val="24"/>
          <w:szCs w:val="24"/>
        </w:rPr>
        <w:t>Proto raději shrnu tři hlavní závěry, které autoři uvádějí v oddílu „</w:t>
      </w:r>
      <w:proofErr w:type="spellStart"/>
      <w:r w:rsidR="005D43BF" w:rsidRPr="00911910">
        <w:rPr>
          <w:rFonts w:ascii="Times New Roman" w:hAnsi="Times New Roman"/>
          <w:sz w:val="24"/>
          <w:szCs w:val="24"/>
        </w:rPr>
        <w:t>Discussion</w:t>
      </w:r>
      <w:proofErr w:type="spellEnd"/>
      <w:r w:rsidR="005D43BF" w:rsidRPr="00911910">
        <w:rPr>
          <w:rFonts w:ascii="Times New Roman" w:hAnsi="Times New Roman"/>
          <w:sz w:val="24"/>
          <w:szCs w:val="24"/>
        </w:rPr>
        <w:t xml:space="preserve">.“ </w:t>
      </w:r>
    </w:p>
    <w:p w14:paraId="166C44BD" w14:textId="16E44822" w:rsidR="00FC5C51" w:rsidRPr="00911910" w:rsidRDefault="00FC5C51" w:rsidP="00FC5C51">
      <w:pPr>
        <w:pStyle w:val="Odstavecseseznamem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Obsah příspěvků na síti </w:t>
      </w:r>
      <w:proofErr w:type="spellStart"/>
      <w:r w:rsidRPr="00911910">
        <w:rPr>
          <w:rFonts w:ascii="Times New Roman" w:hAnsi="Times New Roman"/>
          <w:sz w:val="24"/>
          <w:szCs w:val="24"/>
        </w:rPr>
        <w:t>Weibo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vytvořil přímé kauzální spojení mezi HPV vakcínou a rakovinou děložního hrdla.</w:t>
      </w:r>
    </w:p>
    <w:p w14:paraId="4EAFED28" w14:textId="60BCFE0D" w:rsidR="00FC5C51" w:rsidRPr="00911910" w:rsidRDefault="00577FC0" w:rsidP="00FC5C51">
      <w:pPr>
        <w:pStyle w:val="Odstavecseseznamem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Oficiální uvedení HPV vakcíny na trh vedlo ke dvěma malým, ale statisticky významným změnám v narativu: a) </w:t>
      </w:r>
      <w:r w:rsidR="00337D3F">
        <w:rPr>
          <w:rFonts w:ascii="Times New Roman" w:hAnsi="Times New Roman"/>
          <w:sz w:val="24"/>
          <w:szCs w:val="24"/>
        </w:rPr>
        <w:t>úřady</w:t>
      </w:r>
      <w:r w:rsidRPr="00911910">
        <w:rPr>
          <w:rFonts w:ascii="Times New Roman" w:hAnsi="Times New Roman"/>
          <w:sz w:val="24"/>
          <w:szCs w:val="24"/>
        </w:rPr>
        <w:t xml:space="preserve"> lokálních vlád nahradil</w:t>
      </w:r>
      <w:r w:rsidR="00337D3F">
        <w:rPr>
          <w:rFonts w:ascii="Times New Roman" w:hAnsi="Times New Roman"/>
          <w:sz w:val="24"/>
          <w:szCs w:val="24"/>
        </w:rPr>
        <w:t>y</w:t>
      </w:r>
      <w:r w:rsidRPr="00911910">
        <w:rPr>
          <w:rFonts w:ascii="Times New Roman" w:hAnsi="Times New Roman"/>
          <w:sz w:val="24"/>
          <w:szCs w:val="24"/>
        </w:rPr>
        <w:t xml:space="preserve"> zdravotnické organizace i obyčejné uživatele jako nejaktivnější přispěvatelé, b) </w:t>
      </w:r>
      <w:r w:rsidR="00922A4D" w:rsidRPr="00911910">
        <w:rPr>
          <w:rFonts w:ascii="Times New Roman" w:hAnsi="Times New Roman"/>
          <w:sz w:val="24"/>
          <w:szCs w:val="24"/>
        </w:rPr>
        <w:t xml:space="preserve">procento příspěvků o efektivitě vakcíny se dramaticky zvýšilo, zatímco tři další HBM komponenty ztratily pozornost uživatelů. </w:t>
      </w:r>
    </w:p>
    <w:p w14:paraId="7388523B" w14:textId="0C3B2A4E" w:rsidR="00DA4FBE" w:rsidRDefault="009F156D" w:rsidP="00FC5C51">
      <w:pPr>
        <w:pStyle w:val="Odstavecseseznamem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Pouze m</w:t>
      </w:r>
      <w:r w:rsidR="00FC5C51" w:rsidRPr="00911910">
        <w:rPr>
          <w:rFonts w:ascii="Times New Roman" w:hAnsi="Times New Roman"/>
          <w:sz w:val="24"/>
          <w:szCs w:val="24"/>
        </w:rPr>
        <w:t xml:space="preserve">alé procento příspěvků </w:t>
      </w:r>
      <w:r w:rsidRPr="00911910">
        <w:rPr>
          <w:rFonts w:ascii="Times New Roman" w:hAnsi="Times New Roman"/>
          <w:sz w:val="24"/>
          <w:szCs w:val="24"/>
        </w:rPr>
        <w:t>sdílelo konspirační narativ (téma kvalitativní části výzkumu)</w:t>
      </w:r>
    </w:p>
    <w:p w14:paraId="54D2A656" w14:textId="77777777" w:rsidR="00DA4FBE" w:rsidRDefault="00DA4FBE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0682B64" w14:textId="56C8B8F5" w:rsidR="008C7268" w:rsidRPr="00911910" w:rsidRDefault="00F20BC3" w:rsidP="00DC0BB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lastRenderedPageBreak/>
        <w:t xml:space="preserve">Text č. 2 - </w:t>
      </w:r>
      <w:r w:rsidR="00DC0BB1" w:rsidRPr="00911910">
        <w:rPr>
          <w:rFonts w:ascii="Times New Roman" w:hAnsi="Times New Roman"/>
          <w:b/>
          <w:bCs/>
          <w:sz w:val="24"/>
          <w:szCs w:val="24"/>
        </w:rPr>
        <w:t>Dotazníkové šetření</w:t>
      </w:r>
    </w:p>
    <w:p w14:paraId="2559075F" w14:textId="4D6B2059" w:rsidR="00DC0BB1" w:rsidRPr="00911910" w:rsidRDefault="00A436DD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Pro rešerši dotazníkového šetření jsem zvolil analýzu dopadů mediálních obsahů na sociálních sítích na uživatel</w:t>
      </w:r>
      <w:r w:rsidR="00337D3F">
        <w:rPr>
          <w:rFonts w:ascii="Times New Roman" w:hAnsi="Times New Roman"/>
          <w:sz w:val="24"/>
          <w:szCs w:val="24"/>
        </w:rPr>
        <w:t>e</w:t>
      </w:r>
      <w:r w:rsidRPr="00911910">
        <w:rPr>
          <w:rFonts w:ascii="Times New Roman" w:hAnsi="Times New Roman"/>
          <w:sz w:val="24"/>
          <w:szCs w:val="24"/>
        </w:rPr>
        <w:t xml:space="preserve"> v raném období pandemie COVID-19 v iráckém Kurdistánu. </w:t>
      </w:r>
      <w:r w:rsidR="001D4BA7" w:rsidRPr="00911910">
        <w:rPr>
          <w:rFonts w:ascii="Times New Roman" w:hAnsi="Times New Roman"/>
          <w:sz w:val="24"/>
          <w:szCs w:val="24"/>
        </w:rPr>
        <w:t>Ačkoli je studie zaměřena na sběr dat za účelem vyhodnocování psychologických traumat způsobených komunikací pandemie, považuji její metodologii za relevantní pro potřeby mého třetího úkolu</w:t>
      </w:r>
      <w:r w:rsidR="00C06726" w:rsidRPr="00911910">
        <w:rPr>
          <w:rFonts w:ascii="Times New Roman" w:hAnsi="Times New Roman"/>
          <w:sz w:val="24"/>
          <w:szCs w:val="24"/>
        </w:rPr>
        <w:t>, tedy vlastní obsahové analýzy. V ní bych chtěl aplikovat podobné metody, ale s jinou výzkumnou otázkou.</w:t>
      </w:r>
      <w:r w:rsidR="00594A6A">
        <w:rPr>
          <w:rFonts w:ascii="Times New Roman" w:hAnsi="Times New Roman"/>
          <w:sz w:val="24"/>
          <w:szCs w:val="24"/>
        </w:rPr>
        <w:t xml:space="preserve"> </w:t>
      </w:r>
    </w:p>
    <w:p w14:paraId="39148485" w14:textId="52B28304" w:rsidR="00DC0BB1" w:rsidRPr="00911910" w:rsidRDefault="00DC0BB1" w:rsidP="0002697F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Zvolený text</w:t>
      </w:r>
    </w:p>
    <w:p w14:paraId="299BA26A" w14:textId="11A0D796" w:rsidR="00DC0BB1" w:rsidRPr="00911910" w:rsidRDefault="00DC0BB1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Cílem rešerše je studie „</w:t>
      </w:r>
      <w:proofErr w:type="spellStart"/>
      <w:r w:rsidRPr="00911910">
        <w:rPr>
          <w:rFonts w:ascii="Times New Roman" w:hAnsi="Times New Roman"/>
          <w:sz w:val="24"/>
          <w:szCs w:val="24"/>
        </w:rPr>
        <w:t>The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Impact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of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Social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Media on Panic </w:t>
      </w:r>
      <w:proofErr w:type="spellStart"/>
      <w:r w:rsidRPr="00911910">
        <w:rPr>
          <w:rFonts w:ascii="Times New Roman" w:hAnsi="Times New Roman"/>
          <w:sz w:val="24"/>
          <w:szCs w:val="24"/>
        </w:rPr>
        <w:t>During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the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COVID-19 </w:t>
      </w:r>
      <w:proofErr w:type="spellStart"/>
      <w:r w:rsidRPr="00911910">
        <w:rPr>
          <w:rFonts w:ascii="Times New Roman" w:hAnsi="Times New Roman"/>
          <w:sz w:val="24"/>
          <w:szCs w:val="24"/>
        </w:rPr>
        <w:t>Pandemic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911910">
        <w:rPr>
          <w:rFonts w:ascii="Times New Roman" w:hAnsi="Times New Roman"/>
          <w:sz w:val="24"/>
          <w:szCs w:val="24"/>
        </w:rPr>
        <w:t>Iraqi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Kurdistan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: Online </w:t>
      </w:r>
      <w:proofErr w:type="spellStart"/>
      <w:r w:rsidRPr="00911910">
        <w:rPr>
          <w:rFonts w:ascii="Times New Roman" w:hAnsi="Times New Roman"/>
          <w:sz w:val="24"/>
          <w:szCs w:val="24"/>
        </w:rPr>
        <w:t>Questionnaire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Study“</w:t>
      </w:r>
      <w:r w:rsidR="005801EB" w:rsidRPr="00911910">
        <w:rPr>
          <w:rStyle w:val="Znakapoznpodarou"/>
          <w:rFonts w:ascii="Times New Roman" w:hAnsi="Times New Roman"/>
          <w:sz w:val="24"/>
          <w:szCs w:val="24"/>
        </w:rPr>
        <w:footnoteReference w:id="13"/>
      </w:r>
      <w:r w:rsidRPr="00911910">
        <w:rPr>
          <w:rFonts w:ascii="Times New Roman" w:hAnsi="Times New Roman"/>
          <w:sz w:val="24"/>
          <w:szCs w:val="24"/>
        </w:rPr>
        <w:t xml:space="preserve">, publikovaná 22. dubna 2020 v periodiku </w:t>
      </w:r>
      <w:proofErr w:type="spellStart"/>
      <w:r w:rsidRPr="00911910">
        <w:rPr>
          <w:rFonts w:ascii="Times New Roman" w:hAnsi="Times New Roman"/>
          <w:sz w:val="24"/>
          <w:szCs w:val="24"/>
        </w:rPr>
        <w:t>Journal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of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1910">
        <w:rPr>
          <w:rFonts w:ascii="Times New Roman" w:hAnsi="Times New Roman"/>
          <w:sz w:val="24"/>
          <w:szCs w:val="24"/>
        </w:rPr>
        <w:t>Me</w:t>
      </w:r>
      <w:r w:rsidR="00337D3F">
        <w:rPr>
          <w:rFonts w:ascii="Times New Roman" w:hAnsi="Times New Roman"/>
          <w:sz w:val="24"/>
          <w:szCs w:val="24"/>
        </w:rPr>
        <w:t>d</w:t>
      </w:r>
      <w:r w:rsidRPr="00911910">
        <w:rPr>
          <w:rFonts w:ascii="Times New Roman" w:hAnsi="Times New Roman"/>
          <w:sz w:val="24"/>
          <w:szCs w:val="24"/>
        </w:rPr>
        <w:t>i</w:t>
      </w:r>
      <w:r w:rsidR="00337D3F">
        <w:rPr>
          <w:rFonts w:ascii="Times New Roman" w:hAnsi="Times New Roman"/>
          <w:sz w:val="24"/>
          <w:szCs w:val="24"/>
        </w:rPr>
        <w:t>c</w:t>
      </w:r>
      <w:r w:rsidRPr="00911910">
        <w:rPr>
          <w:rFonts w:ascii="Times New Roman" w:hAnsi="Times New Roman"/>
          <w:sz w:val="24"/>
          <w:szCs w:val="24"/>
        </w:rPr>
        <w:t>al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 Internet </w:t>
      </w:r>
      <w:proofErr w:type="spellStart"/>
      <w:r w:rsidRPr="00911910">
        <w:rPr>
          <w:rFonts w:ascii="Times New Roman" w:hAnsi="Times New Roman"/>
          <w:sz w:val="24"/>
          <w:szCs w:val="24"/>
        </w:rPr>
        <w:t>Research</w:t>
      </w:r>
      <w:proofErr w:type="spellEnd"/>
      <w:r w:rsidR="00337D3F">
        <w:rPr>
          <w:rFonts w:ascii="Times New Roman" w:hAnsi="Times New Roman"/>
          <w:sz w:val="24"/>
          <w:szCs w:val="24"/>
        </w:rPr>
        <w:t>.</w:t>
      </w:r>
    </w:p>
    <w:p w14:paraId="0611C9FE" w14:textId="72BCB87D" w:rsidR="00DC0BB1" w:rsidRPr="00911910" w:rsidRDefault="0033396E" w:rsidP="0002697F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Základní vymezení problému</w:t>
      </w:r>
    </w:p>
    <w:p w14:paraId="7F63077B" w14:textId="4CFE91D0" w:rsidR="00DC0BB1" w:rsidRPr="00911910" w:rsidRDefault="00F20CA1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Autoři se zaměřují na komunikaci zavádějících informací na sociálních sítích s</w:t>
      </w:r>
      <w:r w:rsidR="00E737B2" w:rsidRPr="00911910">
        <w:rPr>
          <w:rFonts w:ascii="Times New Roman" w:hAnsi="Times New Roman"/>
          <w:sz w:val="24"/>
          <w:szCs w:val="24"/>
        </w:rPr>
        <w:t xml:space="preserve"> tématikou </w:t>
      </w:r>
      <w:r w:rsidRPr="00911910">
        <w:rPr>
          <w:rFonts w:ascii="Times New Roman" w:hAnsi="Times New Roman"/>
          <w:sz w:val="24"/>
          <w:szCs w:val="24"/>
        </w:rPr>
        <w:t xml:space="preserve">onemocnění COVID-19 ze dvou hlavních důvodů: 1) Sociální sítě jsou významnou platformou pro sběr i sdílení informací v cílové populaci, 2) informace získané na sociálních sítích týkající se zdraví mají vliv na chování lidí. Tato tvrzení dokládají studiemi nejen z jimi zkoumané geografické oblasti, Iráku a iráckého Kurdistánu, ale také </w:t>
      </w:r>
      <w:proofErr w:type="spellStart"/>
      <w:r w:rsidR="00BE6042" w:rsidRPr="00911910">
        <w:rPr>
          <w:rFonts w:ascii="Times New Roman" w:hAnsi="Times New Roman"/>
          <w:sz w:val="24"/>
          <w:szCs w:val="24"/>
        </w:rPr>
        <w:t>metastudiemi</w:t>
      </w:r>
      <w:proofErr w:type="spellEnd"/>
      <w:r w:rsidR="00BE6042" w:rsidRPr="00911910">
        <w:rPr>
          <w:rFonts w:ascii="Times New Roman" w:hAnsi="Times New Roman"/>
          <w:sz w:val="24"/>
          <w:szCs w:val="24"/>
        </w:rPr>
        <w:t xml:space="preserve"> bez geografického omezení.</w:t>
      </w:r>
      <w:r w:rsidR="00BE6042" w:rsidRPr="00911910">
        <w:rPr>
          <w:rStyle w:val="Znakapoznpodarou"/>
          <w:rFonts w:ascii="Times New Roman" w:hAnsi="Times New Roman"/>
          <w:sz w:val="24"/>
          <w:szCs w:val="24"/>
        </w:rPr>
        <w:footnoteReference w:id="14"/>
      </w:r>
      <w:r w:rsidR="00BE6042" w:rsidRPr="00911910">
        <w:rPr>
          <w:rFonts w:ascii="Times New Roman" w:hAnsi="Times New Roman"/>
          <w:sz w:val="24"/>
          <w:szCs w:val="24"/>
        </w:rPr>
        <w:t xml:space="preserve"> </w:t>
      </w:r>
    </w:p>
    <w:p w14:paraId="5D2CC2E2" w14:textId="26B2AB32" w:rsidR="0033396E" w:rsidRPr="00911910" w:rsidRDefault="0033396E" w:rsidP="0002697F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Rešerše dostupné literatury</w:t>
      </w:r>
    </w:p>
    <w:p w14:paraId="7E458BC6" w14:textId="66E9927C" w:rsidR="00E737B2" w:rsidRPr="00911910" w:rsidRDefault="00311F7E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Při rešerši literatury se autoři opírají jak o studie, tak zpravodajské články</w:t>
      </w:r>
      <w:r w:rsidR="004F1A42" w:rsidRPr="00911910">
        <w:rPr>
          <w:rFonts w:ascii="Times New Roman" w:hAnsi="Times New Roman"/>
          <w:sz w:val="24"/>
          <w:szCs w:val="24"/>
        </w:rPr>
        <w:t xml:space="preserve">. Ty mapují mediální komunikaci předchozí pandemie (konkrétně. tzv prasečí chřipky) a dopadu </w:t>
      </w:r>
      <w:r w:rsidR="00566F1E" w:rsidRPr="00911910">
        <w:rPr>
          <w:rFonts w:ascii="Times New Roman" w:hAnsi="Times New Roman"/>
          <w:sz w:val="24"/>
          <w:szCs w:val="24"/>
        </w:rPr>
        <w:t xml:space="preserve">různého druhu </w:t>
      </w:r>
      <w:r w:rsidR="004F1A42" w:rsidRPr="00911910">
        <w:rPr>
          <w:rFonts w:ascii="Times New Roman" w:hAnsi="Times New Roman"/>
          <w:sz w:val="24"/>
          <w:szCs w:val="24"/>
        </w:rPr>
        <w:t xml:space="preserve">zpráv na chování </w:t>
      </w:r>
      <w:r w:rsidR="003A20BA" w:rsidRPr="00911910">
        <w:rPr>
          <w:rFonts w:ascii="Times New Roman" w:hAnsi="Times New Roman"/>
          <w:sz w:val="24"/>
          <w:szCs w:val="24"/>
        </w:rPr>
        <w:t xml:space="preserve">jejich </w:t>
      </w:r>
      <w:r w:rsidR="004F1A42" w:rsidRPr="00911910">
        <w:rPr>
          <w:rFonts w:ascii="Times New Roman" w:hAnsi="Times New Roman"/>
          <w:sz w:val="24"/>
          <w:szCs w:val="24"/>
        </w:rPr>
        <w:t xml:space="preserve">příjemců. </w:t>
      </w:r>
      <w:r w:rsidR="007E0B88" w:rsidRPr="00911910">
        <w:rPr>
          <w:rFonts w:ascii="Times New Roman" w:hAnsi="Times New Roman"/>
          <w:sz w:val="24"/>
          <w:szCs w:val="24"/>
        </w:rPr>
        <w:t>Zároveň vymezují</w:t>
      </w:r>
      <w:r w:rsidR="003A20BA" w:rsidRPr="00911910">
        <w:rPr>
          <w:rFonts w:ascii="Times New Roman" w:hAnsi="Times New Roman"/>
          <w:sz w:val="24"/>
          <w:szCs w:val="24"/>
        </w:rPr>
        <w:t xml:space="preserve"> současnou situaci jako „první světovou </w:t>
      </w:r>
      <w:proofErr w:type="spellStart"/>
      <w:r w:rsidR="003A20BA" w:rsidRPr="00911910">
        <w:rPr>
          <w:rFonts w:ascii="Times New Roman" w:hAnsi="Times New Roman"/>
          <w:sz w:val="24"/>
          <w:szCs w:val="24"/>
        </w:rPr>
        <w:t>infodemii</w:t>
      </w:r>
      <w:proofErr w:type="spellEnd"/>
      <w:r w:rsidR="003A20BA" w:rsidRPr="00911910">
        <w:rPr>
          <w:rFonts w:ascii="Times New Roman" w:hAnsi="Times New Roman"/>
          <w:sz w:val="24"/>
          <w:szCs w:val="24"/>
        </w:rPr>
        <w:t>“</w:t>
      </w:r>
      <w:r w:rsidR="00213C59" w:rsidRPr="00911910">
        <w:rPr>
          <w:rStyle w:val="Znakapoznpodarou"/>
          <w:rFonts w:ascii="Times New Roman" w:hAnsi="Times New Roman"/>
          <w:sz w:val="24"/>
          <w:szCs w:val="24"/>
        </w:rPr>
        <w:footnoteReference w:id="15"/>
      </w:r>
      <w:r w:rsidR="003A20BA" w:rsidRPr="00911910">
        <w:rPr>
          <w:rFonts w:ascii="Times New Roman" w:hAnsi="Times New Roman"/>
          <w:sz w:val="24"/>
          <w:szCs w:val="24"/>
        </w:rPr>
        <w:t xml:space="preserve">, tedy pandemii rozporuplných informací, které se v bezprecedentní míře šíří </w:t>
      </w:r>
      <w:r w:rsidR="007971F3" w:rsidRPr="00911910">
        <w:rPr>
          <w:rFonts w:ascii="Times New Roman" w:hAnsi="Times New Roman"/>
          <w:sz w:val="24"/>
          <w:szCs w:val="24"/>
        </w:rPr>
        <w:t>prostřednictvím</w:t>
      </w:r>
      <w:r w:rsidR="003A20BA" w:rsidRPr="00911910">
        <w:rPr>
          <w:rFonts w:ascii="Times New Roman" w:hAnsi="Times New Roman"/>
          <w:sz w:val="24"/>
          <w:szCs w:val="24"/>
        </w:rPr>
        <w:t xml:space="preserve"> sociálních sítí. </w:t>
      </w:r>
      <w:r w:rsidR="0037697E" w:rsidRPr="00911910">
        <w:rPr>
          <w:rFonts w:ascii="Times New Roman" w:hAnsi="Times New Roman"/>
          <w:sz w:val="24"/>
          <w:szCs w:val="24"/>
        </w:rPr>
        <w:t xml:space="preserve">Zatímco v Číně se posílila role sociálních sítí při sdílení informací jejich nedostatkem na ostatních médiích (internetové zpravodajské servery, televize), </w:t>
      </w:r>
      <w:r w:rsidR="006E0465" w:rsidRPr="00911910">
        <w:rPr>
          <w:rFonts w:ascii="Times New Roman" w:hAnsi="Times New Roman"/>
          <w:sz w:val="24"/>
          <w:szCs w:val="24"/>
        </w:rPr>
        <w:t>v prostoru Evropské Unie a Ruska šlo spíše o sdílení textů z dezinformačních webů</w:t>
      </w:r>
      <w:r w:rsidR="004239CA" w:rsidRPr="00911910">
        <w:rPr>
          <w:rStyle w:val="Znakapoznpodarou"/>
          <w:rFonts w:ascii="Times New Roman" w:hAnsi="Times New Roman"/>
          <w:sz w:val="24"/>
          <w:szCs w:val="24"/>
        </w:rPr>
        <w:footnoteReference w:id="16"/>
      </w:r>
      <w:r w:rsidR="006E0465" w:rsidRPr="00911910">
        <w:rPr>
          <w:rFonts w:ascii="Times New Roman" w:hAnsi="Times New Roman"/>
          <w:sz w:val="24"/>
          <w:szCs w:val="24"/>
        </w:rPr>
        <w:t xml:space="preserve">. </w:t>
      </w:r>
    </w:p>
    <w:p w14:paraId="5E4C1373" w14:textId="4E02FCB8" w:rsidR="000D6C50" w:rsidRPr="00911910" w:rsidRDefault="000D6C50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Z literatury je zřejmé, že různé státy zvládaly výše zmíněné problémy s šířením informací na sociálních sítích různým způsobem s různou úspěšností. Vyzdvihován je Vietnam, jehož vláda se chopila iniciativy a vytvořila vlastní účty na sociálních sítích, kde občany pravidelně </w:t>
      </w:r>
      <w:r w:rsidRPr="00911910">
        <w:rPr>
          <w:rFonts w:ascii="Times New Roman" w:hAnsi="Times New Roman"/>
          <w:sz w:val="24"/>
          <w:szCs w:val="24"/>
        </w:rPr>
        <w:lastRenderedPageBreak/>
        <w:t>informovala o stavu věcí</w:t>
      </w:r>
      <w:r w:rsidR="00DD0DD7" w:rsidRPr="00911910">
        <w:rPr>
          <w:rFonts w:ascii="Times New Roman" w:hAnsi="Times New Roman"/>
          <w:sz w:val="24"/>
          <w:szCs w:val="24"/>
        </w:rPr>
        <w:t>, což v důsledku vedlo k menší závislosti občanů na mnohdy zavádějících zprávách.</w:t>
      </w:r>
      <w:r w:rsidR="00AE786D" w:rsidRPr="00911910">
        <w:rPr>
          <w:rStyle w:val="Znakapoznpodarou"/>
          <w:rFonts w:ascii="Times New Roman" w:hAnsi="Times New Roman"/>
          <w:sz w:val="24"/>
          <w:szCs w:val="24"/>
        </w:rPr>
        <w:footnoteReference w:id="17"/>
      </w:r>
      <w:r w:rsidR="00DD0DD7" w:rsidRPr="00911910">
        <w:rPr>
          <w:rFonts w:ascii="Times New Roman" w:hAnsi="Times New Roman"/>
          <w:sz w:val="24"/>
          <w:szCs w:val="24"/>
        </w:rPr>
        <w:t xml:space="preserve"> </w:t>
      </w:r>
    </w:p>
    <w:p w14:paraId="65E74CB8" w14:textId="1F957E97" w:rsidR="00AE786D" w:rsidRPr="00911910" w:rsidRDefault="002D1626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V závěru kapitoly autoři představují na datech sedmi studií problém, ze kterého formulují zaměření svého výzkumu: Jaké má šíření falešných informací o onemocnění COVID-19 </w:t>
      </w:r>
      <w:r w:rsidR="00057E6F" w:rsidRPr="00911910">
        <w:rPr>
          <w:rFonts w:ascii="Times New Roman" w:hAnsi="Times New Roman"/>
          <w:sz w:val="24"/>
          <w:szCs w:val="24"/>
        </w:rPr>
        <w:t xml:space="preserve">na sociálních sítích </w:t>
      </w:r>
      <w:r w:rsidRPr="00911910">
        <w:rPr>
          <w:rFonts w:ascii="Times New Roman" w:hAnsi="Times New Roman"/>
          <w:sz w:val="24"/>
          <w:szCs w:val="24"/>
        </w:rPr>
        <w:t xml:space="preserve">efekt na psychický stav příjemců? </w:t>
      </w:r>
      <w:r w:rsidR="00057E6F" w:rsidRPr="00911910">
        <w:rPr>
          <w:rFonts w:ascii="Times New Roman" w:hAnsi="Times New Roman"/>
          <w:sz w:val="24"/>
          <w:szCs w:val="24"/>
        </w:rPr>
        <w:t>Přidanou hodnotou studie je skutečnost, že v „nezápadním“ informačním prostoru nebyl takový výzkum dosud proveden.</w:t>
      </w:r>
      <w:r w:rsidR="00F26836" w:rsidRPr="00911910">
        <w:rPr>
          <w:rFonts w:ascii="Times New Roman" w:hAnsi="Times New Roman"/>
          <w:sz w:val="24"/>
          <w:szCs w:val="24"/>
        </w:rPr>
        <w:t xml:space="preserve"> </w:t>
      </w:r>
    </w:p>
    <w:p w14:paraId="63156B13" w14:textId="08D64ED0" w:rsidR="00DC0BB1" w:rsidRPr="00911910" w:rsidRDefault="00DC0BB1" w:rsidP="0002697F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Metodologie</w:t>
      </w:r>
    </w:p>
    <w:p w14:paraId="209A338B" w14:textId="5D802871" w:rsidR="00626B52" w:rsidRPr="00911910" w:rsidRDefault="00E737B2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Pro potřebu této studie autoři použili </w:t>
      </w:r>
      <w:r w:rsidR="009973A8" w:rsidRPr="00911910">
        <w:rPr>
          <w:rFonts w:ascii="Times New Roman" w:hAnsi="Times New Roman"/>
          <w:sz w:val="24"/>
          <w:szCs w:val="24"/>
        </w:rPr>
        <w:t xml:space="preserve">online </w:t>
      </w:r>
      <w:r w:rsidRPr="00911910">
        <w:rPr>
          <w:rFonts w:ascii="Times New Roman" w:hAnsi="Times New Roman"/>
          <w:sz w:val="24"/>
          <w:szCs w:val="24"/>
        </w:rPr>
        <w:t xml:space="preserve">dotazník, pomocí kterého získali odpovědi od 516 uživatelů sociálních médií. </w:t>
      </w:r>
      <w:r w:rsidR="007B5DC4" w:rsidRPr="00911910">
        <w:rPr>
          <w:rFonts w:ascii="Times New Roman" w:hAnsi="Times New Roman"/>
          <w:sz w:val="24"/>
          <w:szCs w:val="24"/>
        </w:rPr>
        <w:t>K analýze dat použili deskriptivní obsahovou analýzu, přičemž výsledky kategorizovali pomocí statistického softwaru SSPS.</w:t>
      </w:r>
      <w:r w:rsidR="00311F7E" w:rsidRPr="00911910">
        <w:rPr>
          <w:rStyle w:val="Znakapoznpodarou"/>
          <w:rFonts w:ascii="Times New Roman" w:hAnsi="Times New Roman"/>
          <w:sz w:val="24"/>
          <w:szCs w:val="24"/>
        </w:rPr>
        <w:footnoteReference w:id="18"/>
      </w:r>
      <w:r w:rsidR="007B5DC4" w:rsidRPr="00911910">
        <w:rPr>
          <w:rFonts w:ascii="Times New Roman" w:hAnsi="Times New Roman"/>
          <w:sz w:val="24"/>
          <w:szCs w:val="24"/>
        </w:rPr>
        <w:t xml:space="preserve"> </w:t>
      </w:r>
    </w:p>
    <w:p w14:paraId="7523D17F" w14:textId="4680C76B" w:rsidR="00311F7E" w:rsidRPr="00911910" w:rsidRDefault="009973A8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Účastníci studie byli rozděleni do skupin podle sociodemografických údajů (pohlaví, věk, vědecká kvalifikace). </w:t>
      </w:r>
      <w:r w:rsidR="00DB723D" w:rsidRPr="00911910">
        <w:rPr>
          <w:rFonts w:ascii="Times New Roman" w:hAnsi="Times New Roman"/>
          <w:sz w:val="24"/>
          <w:szCs w:val="24"/>
        </w:rPr>
        <w:t xml:space="preserve">Autoři vytvořili osm </w:t>
      </w:r>
      <w:r w:rsidR="00C2639A" w:rsidRPr="00911910">
        <w:rPr>
          <w:rFonts w:ascii="Times New Roman" w:hAnsi="Times New Roman"/>
          <w:sz w:val="24"/>
          <w:szCs w:val="24"/>
        </w:rPr>
        <w:t xml:space="preserve">uzavřených </w:t>
      </w:r>
      <w:r w:rsidR="00DB723D" w:rsidRPr="00911910">
        <w:rPr>
          <w:rFonts w:ascii="Times New Roman" w:hAnsi="Times New Roman"/>
          <w:sz w:val="24"/>
          <w:szCs w:val="24"/>
        </w:rPr>
        <w:t xml:space="preserve">otázek s různým počtem proměnných, </w:t>
      </w:r>
      <w:r w:rsidR="006765E9" w:rsidRPr="00911910">
        <w:rPr>
          <w:rFonts w:ascii="Times New Roman" w:hAnsi="Times New Roman"/>
          <w:sz w:val="24"/>
          <w:szCs w:val="24"/>
        </w:rPr>
        <w:t xml:space="preserve">ve kterých respondenti popisovali svou aktivitu na sociálních sítích (typ sociální sítě, kterou nejčastěji používají a zpravodajských témat, která sledují) a následný efekt, který na ně příjem informací z těchto zdrojů má. </w:t>
      </w:r>
    </w:p>
    <w:p w14:paraId="2DBCB4B9" w14:textId="1E5620B2" w:rsidR="00D81500" w:rsidRPr="00911910" w:rsidRDefault="00D81500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Zde je potřeba zdůraznit zjevná omezení, která studie má (jak ostatně autoři uvádějí v sekci „</w:t>
      </w:r>
      <w:proofErr w:type="spellStart"/>
      <w:r w:rsidRPr="00911910">
        <w:rPr>
          <w:rFonts w:ascii="Times New Roman" w:hAnsi="Times New Roman"/>
          <w:sz w:val="24"/>
          <w:szCs w:val="24"/>
        </w:rPr>
        <w:t>Limitaions</w:t>
      </w:r>
      <w:proofErr w:type="spellEnd"/>
      <w:r w:rsidRPr="00911910">
        <w:rPr>
          <w:rFonts w:ascii="Times New Roman" w:hAnsi="Times New Roman"/>
          <w:sz w:val="24"/>
          <w:szCs w:val="24"/>
        </w:rPr>
        <w:t xml:space="preserve">“). </w:t>
      </w:r>
      <w:r w:rsidR="002B5198" w:rsidRPr="00911910">
        <w:rPr>
          <w:rFonts w:ascii="Times New Roman" w:hAnsi="Times New Roman"/>
          <w:sz w:val="24"/>
          <w:szCs w:val="24"/>
        </w:rPr>
        <w:t>Tzv. „</w:t>
      </w:r>
      <w:proofErr w:type="spellStart"/>
      <w:r w:rsidR="002B5198" w:rsidRPr="00911910">
        <w:rPr>
          <w:rFonts w:ascii="Times New Roman" w:hAnsi="Times New Roman"/>
          <w:sz w:val="24"/>
          <w:szCs w:val="24"/>
        </w:rPr>
        <w:t>self-reported</w:t>
      </w:r>
      <w:proofErr w:type="spellEnd"/>
      <w:r w:rsidR="002B5198" w:rsidRPr="00911910">
        <w:rPr>
          <w:rFonts w:ascii="Times New Roman" w:hAnsi="Times New Roman"/>
          <w:sz w:val="24"/>
          <w:szCs w:val="24"/>
        </w:rPr>
        <w:t xml:space="preserve"> data“ </w:t>
      </w:r>
      <w:r w:rsidR="00DB44DE" w:rsidRPr="00911910">
        <w:rPr>
          <w:rFonts w:ascii="Times New Roman" w:hAnsi="Times New Roman"/>
          <w:sz w:val="24"/>
          <w:szCs w:val="24"/>
        </w:rPr>
        <w:t xml:space="preserve">mohou být </w:t>
      </w:r>
      <w:r w:rsidR="00DE2218" w:rsidRPr="00911910">
        <w:rPr>
          <w:rFonts w:ascii="Times New Roman" w:hAnsi="Times New Roman"/>
          <w:sz w:val="24"/>
          <w:szCs w:val="24"/>
        </w:rPr>
        <w:t xml:space="preserve">zkreslená </w:t>
      </w:r>
      <w:r w:rsidR="00C2639A" w:rsidRPr="00911910">
        <w:rPr>
          <w:rFonts w:ascii="Times New Roman" w:hAnsi="Times New Roman"/>
          <w:sz w:val="24"/>
          <w:szCs w:val="24"/>
        </w:rPr>
        <w:t>různými faktory</w:t>
      </w:r>
      <w:r w:rsidR="007E0B88" w:rsidRPr="00911910">
        <w:rPr>
          <w:rFonts w:ascii="Times New Roman" w:hAnsi="Times New Roman"/>
          <w:sz w:val="24"/>
          <w:szCs w:val="24"/>
        </w:rPr>
        <w:t xml:space="preserve">. Například </w:t>
      </w:r>
      <w:r w:rsidR="0011799F">
        <w:rPr>
          <w:rFonts w:ascii="Times New Roman" w:hAnsi="Times New Roman"/>
          <w:sz w:val="24"/>
          <w:szCs w:val="24"/>
        </w:rPr>
        <w:t>s</w:t>
      </w:r>
      <w:r w:rsidR="00B43B00" w:rsidRPr="00911910">
        <w:rPr>
          <w:rFonts w:ascii="Times New Roman" w:hAnsi="Times New Roman"/>
          <w:sz w:val="24"/>
          <w:szCs w:val="24"/>
        </w:rPr>
        <w:t xml:space="preserve">kutečností, že byla sbírána online a v době karantény, která </w:t>
      </w:r>
      <w:r w:rsidR="00CC285B" w:rsidRPr="00911910">
        <w:rPr>
          <w:rFonts w:ascii="Times New Roman" w:hAnsi="Times New Roman"/>
          <w:sz w:val="24"/>
          <w:szCs w:val="24"/>
        </w:rPr>
        <w:t xml:space="preserve">má sama o sobě negativní efekt na psychiku lidí. To reflektuje i tvrzení autorů, že se jim těžko sháněli účastníci studie. </w:t>
      </w:r>
      <w:r w:rsidR="00F700B5" w:rsidRPr="00911910">
        <w:rPr>
          <w:rFonts w:ascii="Times New Roman" w:hAnsi="Times New Roman"/>
          <w:sz w:val="24"/>
          <w:szCs w:val="24"/>
        </w:rPr>
        <w:t xml:space="preserve">Zároveň je </w:t>
      </w:r>
      <w:r w:rsidR="00676C45" w:rsidRPr="00911910">
        <w:rPr>
          <w:rFonts w:ascii="Times New Roman" w:hAnsi="Times New Roman"/>
          <w:sz w:val="24"/>
          <w:szCs w:val="24"/>
        </w:rPr>
        <w:t>tento typ výzkumu obecně spjat s rizikem chtěného i nechtěného lhaní respondentů</w:t>
      </w:r>
      <w:r w:rsidR="00B619A9" w:rsidRPr="00911910">
        <w:rPr>
          <w:rFonts w:ascii="Times New Roman" w:hAnsi="Times New Roman"/>
          <w:sz w:val="24"/>
          <w:szCs w:val="24"/>
        </w:rPr>
        <w:t>, možností zkreslení odpovědí vlivem „</w:t>
      </w:r>
      <w:proofErr w:type="spellStart"/>
      <w:r w:rsidR="00B619A9" w:rsidRPr="00911910">
        <w:rPr>
          <w:rFonts w:ascii="Times New Roman" w:hAnsi="Times New Roman"/>
          <w:sz w:val="24"/>
          <w:szCs w:val="24"/>
        </w:rPr>
        <w:t>social</w:t>
      </w:r>
      <w:proofErr w:type="spellEnd"/>
      <w:r w:rsidR="00B619A9"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19A9" w:rsidRPr="00911910">
        <w:rPr>
          <w:rFonts w:ascii="Times New Roman" w:hAnsi="Times New Roman"/>
          <w:sz w:val="24"/>
          <w:szCs w:val="24"/>
        </w:rPr>
        <w:t>desirability</w:t>
      </w:r>
      <w:proofErr w:type="spellEnd"/>
      <w:r w:rsidR="00B619A9" w:rsidRPr="009119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19A9" w:rsidRPr="00911910">
        <w:rPr>
          <w:rFonts w:ascii="Times New Roman" w:hAnsi="Times New Roman"/>
          <w:sz w:val="24"/>
          <w:szCs w:val="24"/>
        </w:rPr>
        <w:t>bias</w:t>
      </w:r>
      <w:proofErr w:type="spellEnd"/>
      <w:r w:rsidR="00B619A9" w:rsidRPr="00911910">
        <w:rPr>
          <w:rFonts w:ascii="Times New Roman" w:hAnsi="Times New Roman"/>
          <w:sz w:val="24"/>
          <w:szCs w:val="24"/>
        </w:rPr>
        <w:t xml:space="preserve">“ </w:t>
      </w:r>
      <w:r w:rsidR="00AE42E9" w:rsidRPr="00911910">
        <w:rPr>
          <w:rFonts w:ascii="Times New Roman" w:hAnsi="Times New Roman"/>
          <w:sz w:val="24"/>
          <w:szCs w:val="24"/>
        </w:rPr>
        <w:t xml:space="preserve">i nespolehlivostí lidské paměti. </w:t>
      </w:r>
      <w:r w:rsidR="002E0896" w:rsidRPr="00911910">
        <w:rPr>
          <w:rFonts w:ascii="Times New Roman" w:hAnsi="Times New Roman"/>
          <w:sz w:val="24"/>
          <w:szCs w:val="24"/>
        </w:rPr>
        <w:t xml:space="preserve">Příkladem v tomto výzkumu může být otázka č. 2: „Jaká témata jste většinou četli/slyšeli/viděli na sociálních sítích během posledních tří měsíců roku 2020?“ Zde bych za účelem eliminace nejistoty ve vlastním výzkumu např. zúžil časový rámec otázky. </w:t>
      </w:r>
    </w:p>
    <w:p w14:paraId="0E234BBF" w14:textId="186864D4" w:rsidR="00C3740C" w:rsidRPr="00911910" w:rsidRDefault="00BA3CC1" w:rsidP="0002697F">
      <w:pPr>
        <w:rPr>
          <w:rFonts w:ascii="Times New Roman" w:hAnsi="Times New Roman"/>
          <w:b/>
          <w:bCs/>
          <w:sz w:val="24"/>
          <w:szCs w:val="24"/>
        </w:rPr>
      </w:pPr>
      <w:r w:rsidRPr="00911910">
        <w:rPr>
          <w:rFonts w:ascii="Times New Roman" w:hAnsi="Times New Roman"/>
          <w:b/>
          <w:bCs/>
          <w:sz w:val="24"/>
          <w:szCs w:val="24"/>
        </w:rPr>
        <w:t>Výsledky</w:t>
      </w:r>
    </w:p>
    <w:p w14:paraId="77F0E836" w14:textId="0F5A94DF" w:rsidR="00BA3CC1" w:rsidRPr="00911910" w:rsidRDefault="00B74F32" w:rsidP="0002697F">
      <w:p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Autoři uzavírají studii na základě vyhodnocených dat několika tvrzeními. </w:t>
      </w:r>
    </w:p>
    <w:p w14:paraId="210DE4E3" w14:textId="17A35B1F" w:rsidR="00B74F32" w:rsidRPr="00911910" w:rsidRDefault="00B74F32" w:rsidP="00B74F32">
      <w:pPr>
        <w:pStyle w:val="Odstavecseseznamem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Média hrála zásadní roli při ovlivňování veřejnosti v průběhu pandemie COVID-19</w:t>
      </w:r>
      <w:r w:rsidR="00B70FF0" w:rsidRPr="00911910">
        <w:rPr>
          <w:rFonts w:ascii="Times New Roman" w:hAnsi="Times New Roman"/>
          <w:sz w:val="24"/>
          <w:szCs w:val="24"/>
        </w:rPr>
        <w:t>.</w:t>
      </w:r>
    </w:p>
    <w:p w14:paraId="70496DE6" w14:textId="70EB6B69" w:rsidR="00B74F32" w:rsidRPr="00911910" w:rsidRDefault="00B74F32" w:rsidP="00B74F32">
      <w:pPr>
        <w:pStyle w:val="Odstavecseseznamem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>Regresní analýza nalezla statisticky významnou pozitivní korelaci mezi používáním sociálních médií a šířením paniky</w:t>
      </w:r>
      <w:r w:rsidR="00B70FF0" w:rsidRPr="00911910">
        <w:rPr>
          <w:rFonts w:ascii="Times New Roman" w:hAnsi="Times New Roman"/>
          <w:sz w:val="24"/>
          <w:szCs w:val="24"/>
        </w:rPr>
        <w:t>.</w:t>
      </w:r>
    </w:p>
    <w:p w14:paraId="0D639BC2" w14:textId="70EE0246" w:rsidR="00FC4BE7" w:rsidRPr="00911910" w:rsidRDefault="00FC4BE7" w:rsidP="00B74F32">
      <w:pPr>
        <w:pStyle w:val="Odstavecseseznamem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Informace na sociálních sítích měly efekt primárně na mladou generaci, kde ovlivnily </w:t>
      </w:r>
      <w:r w:rsidR="00777783" w:rsidRPr="00911910">
        <w:rPr>
          <w:rFonts w:ascii="Times New Roman" w:hAnsi="Times New Roman"/>
          <w:sz w:val="24"/>
          <w:szCs w:val="24"/>
        </w:rPr>
        <w:br/>
      </w:r>
      <w:r w:rsidRPr="00911910">
        <w:rPr>
          <w:rFonts w:ascii="Times New Roman" w:hAnsi="Times New Roman"/>
          <w:sz w:val="24"/>
          <w:szCs w:val="24"/>
        </w:rPr>
        <w:t xml:space="preserve">40 % respondentů ve věkovém rozmezí 18-35 let. </w:t>
      </w:r>
    </w:p>
    <w:p w14:paraId="25782F8D" w14:textId="732D420B" w:rsidR="00A12944" w:rsidRPr="00911910" w:rsidRDefault="00A12944" w:rsidP="00B74F32">
      <w:pPr>
        <w:pStyle w:val="Odstavecseseznamem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t xml:space="preserve">Lidé </w:t>
      </w:r>
      <w:r w:rsidR="00937C36" w:rsidRPr="00911910">
        <w:rPr>
          <w:rFonts w:ascii="Times New Roman" w:hAnsi="Times New Roman"/>
          <w:sz w:val="24"/>
          <w:szCs w:val="24"/>
        </w:rPr>
        <w:t>hledají informace spíše na sociálních sítích než na oficiálních vládních webech</w:t>
      </w:r>
      <w:r w:rsidR="00B70FF0" w:rsidRPr="00911910">
        <w:rPr>
          <w:rFonts w:ascii="Times New Roman" w:hAnsi="Times New Roman"/>
          <w:sz w:val="24"/>
          <w:szCs w:val="24"/>
        </w:rPr>
        <w:t>.</w:t>
      </w:r>
    </w:p>
    <w:p w14:paraId="28549CE6" w14:textId="01EDB773" w:rsidR="00937C36" w:rsidRPr="00911910" w:rsidRDefault="00937C36" w:rsidP="00B74F32">
      <w:pPr>
        <w:pStyle w:val="Odstavecseseznamem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11910">
        <w:rPr>
          <w:rFonts w:ascii="Times New Roman" w:hAnsi="Times New Roman"/>
          <w:sz w:val="24"/>
          <w:szCs w:val="24"/>
        </w:rPr>
        <w:lastRenderedPageBreak/>
        <w:t>Lidé často nejsou schopni určit, zda jsou nalezené informace na sociálních sítích pravdivé či nikoli</w:t>
      </w:r>
      <w:r w:rsidR="00B70FF0" w:rsidRPr="00911910">
        <w:rPr>
          <w:rFonts w:ascii="Times New Roman" w:hAnsi="Times New Roman"/>
          <w:sz w:val="24"/>
          <w:szCs w:val="24"/>
        </w:rPr>
        <w:t>, což vede ke zvyšování paniky vlivem dohadů o skutečné podstatě pandemie.</w:t>
      </w:r>
    </w:p>
    <w:sectPr w:rsidR="00937C36" w:rsidRPr="00911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D403B" w14:textId="77777777" w:rsidR="00513403" w:rsidRDefault="00513403" w:rsidP="009F2007">
      <w:pPr>
        <w:spacing w:after="0" w:line="240" w:lineRule="auto"/>
      </w:pPr>
      <w:r>
        <w:separator/>
      </w:r>
    </w:p>
  </w:endnote>
  <w:endnote w:type="continuationSeparator" w:id="0">
    <w:p w14:paraId="509E9AEC" w14:textId="77777777" w:rsidR="00513403" w:rsidRDefault="00513403" w:rsidP="009F2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3AC55" w14:textId="77777777" w:rsidR="00513403" w:rsidRDefault="00513403" w:rsidP="009F2007">
      <w:pPr>
        <w:spacing w:after="0" w:line="240" w:lineRule="auto"/>
      </w:pPr>
      <w:r>
        <w:separator/>
      </w:r>
    </w:p>
  </w:footnote>
  <w:footnote w:type="continuationSeparator" w:id="0">
    <w:p w14:paraId="37B7D161" w14:textId="77777777" w:rsidR="00513403" w:rsidRDefault="00513403" w:rsidP="009F2007">
      <w:pPr>
        <w:spacing w:after="0" w:line="240" w:lineRule="auto"/>
      </w:pPr>
      <w:r>
        <w:continuationSeparator/>
      </w:r>
    </w:p>
  </w:footnote>
  <w:footnote w:id="1">
    <w:p w14:paraId="3F3C9CEA" w14:textId="3C720FB8" w:rsidR="009F2007" w:rsidRDefault="009F200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7E5107">
          <w:rPr>
            <w:rStyle w:val="Hypertextovodkaz"/>
          </w:rPr>
          <w:t>https://www.tandfonline.com/doi/full/10.1080/01292986.2020.1817113</w:t>
        </w:r>
      </w:hyperlink>
      <w:r>
        <w:t xml:space="preserve"> </w:t>
      </w:r>
      <w:r w:rsidR="00AC1C0B">
        <w:t>, dále jen „</w:t>
      </w:r>
      <w:proofErr w:type="spellStart"/>
      <w:r w:rsidR="00AC1C0B">
        <w:t>Chen</w:t>
      </w:r>
      <w:proofErr w:type="spellEnd"/>
      <w:r w:rsidR="00AC1C0B">
        <w:t xml:space="preserve"> et al. 2020“</w:t>
      </w:r>
    </w:p>
  </w:footnote>
  <w:footnote w:id="2">
    <w:p w14:paraId="3CB64593" w14:textId="138018D9" w:rsidR="00B703EA" w:rsidRDefault="00B703EA">
      <w:pPr>
        <w:pStyle w:val="Textpoznpodarou"/>
      </w:pPr>
      <w:r>
        <w:rPr>
          <w:rStyle w:val="Znakapoznpodarou"/>
        </w:rPr>
        <w:footnoteRef/>
      </w:r>
      <w:r>
        <w:t xml:space="preserve"> Vakcína proti lidským papilomavirům, které způsobují různé druhy karcinomů, včetně rakoviny děložního hrdla. Zdroj: </w:t>
      </w:r>
      <w:hyperlink r:id="rId2" w:history="1">
        <w:r w:rsidRPr="007E5107">
          <w:rPr>
            <w:rStyle w:val="Hypertextovodkaz"/>
          </w:rPr>
          <w:t>https://www.nzip.cz/clanek/52-infekce-lidskymi-papillomaviry-hpv</w:t>
        </w:r>
      </w:hyperlink>
      <w:r>
        <w:t xml:space="preserve"> </w:t>
      </w:r>
    </w:p>
  </w:footnote>
  <w:footnote w:id="3">
    <w:p w14:paraId="4701EE07" w14:textId="76CF3B2A" w:rsidR="00525D17" w:rsidRDefault="00525D1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>
        <w:t>Chen</w:t>
      </w:r>
      <w:proofErr w:type="spellEnd"/>
      <w:r>
        <w:t xml:space="preserve"> et al. 2020, s. 1</w:t>
      </w:r>
    </w:p>
  </w:footnote>
  <w:footnote w:id="4">
    <w:p w14:paraId="3CAB7C4C" w14:textId="0AC266B5" w:rsidR="00F070AC" w:rsidRDefault="00F070A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3" w:history="1">
        <w:r w:rsidRPr="007E5107">
          <w:rPr>
            <w:rStyle w:val="Hypertextovodkaz"/>
          </w:rPr>
          <w:t>https://pubmed.ncbi.nlm.nih.gov/21469005/</w:t>
        </w:r>
      </w:hyperlink>
      <w:r>
        <w:t xml:space="preserve"> </w:t>
      </w:r>
    </w:p>
  </w:footnote>
  <w:footnote w:id="5">
    <w:p w14:paraId="2C62860C" w14:textId="20C23BBC" w:rsidR="009F458E" w:rsidRDefault="009F458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4" w:history="1">
        <w:r w:rsidRPr="007E5107">
          <w:rPr>
            <w:rStyle w:val="Hypertextovodkaz"/>
          </w:rPr>
          <w:t>https://pubmed.ncbi.nlm.nih.gov/19281323/</w:t>
        </w:r>
      </w:hyperlink>
      <w:r>
        <w:t xml:space="preserve"> </w:t>
      </w:r>
    </w:p>
  </w:footnote>
  <w:footnote w:id="6">
    <w:p w14:paraId="31E30D63" w14:textId="115D83C3" w:rsidR="00D71E0E" w:rsidRDefault="00D71E0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5" w:history="1">
        <w:r w:rsidRPr="007E5107">
          <w:rPr>
            <w:rStyle w:val="Hypertextovodkaz"/>
          </w:rPr>
          <w:t>https://pubmed.ncbi.nlm.nih.gov/16999634/</w:t>
        </w:r>
      </w:hyperlink>
      <w:r>
        <w:t xml:space="preserve"> </w:t>
      </w:r>
    </w:p>
  </w:footnote>
  <w:footnote w:id="7">
    <w:p w14:paraId="0EEA6979" w14:textId="3C925C7B" w:rsidR="00F47A06" w:rsidRDefault="00F47A0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6" w:history="1">
        <w:r w:rsidRPr="007E5107">
          <w:rPr>
            <w:rStyle w:val="Hypertextovodkaz"/>
          </w:rPr>
          <w:t>https://www.ncbi.nlm.nih.gov/pmc/articles/PMC4250971/</w:t>
        </w:r>
      </w:hyperlink>
      <w:r>
        <w:t xml:space="preserve"> </w:t>
      </w:r>
    </w:p>
  </w:footnote>
  <w:footnote w:id="8">
    <w:p w14:paraId="2A094668" w14:textId="36A75709" w:rsidR="00D02CC5" w:rsidRDefault="00D02CC5">
      <w:pPr>
        <w:pStyle w:val="Textpoznpodarou"/>
      </w:pPr>
      <w:r>
        <w:rPr>
          <w:rStyle w:val="Znakapoznpodarou"/>
        </w:rPr>
        <w:footnoteRef/>
      </w:r>
      <w:r>
        <w:t xml:space="preserve"> Viz 4 a </w:t>
      </w:r>
      <w:hyperlink r:id="rId7" w:history="1">
        <w:r w:rsidRPr="007E5107">
          <w:rPr>
            <w:rStyle w:val="Hypertextovodkaz"/>
          </w:rPr>
          <w:t>https://pubmed.ncbi.nlm.nih.gov/22136302/</w:t>
        </w:r>
      </w:hyperlink>
      <w:r>
        <w:t xml:space="preserve"> </w:t>
      </w:r>
    </w:p>
  </w:footnote>
  <w:footnote w:id="9">
    <w:p w14:paraId="615719CA" w14:textId="3F1828D2" w:rsidR="0056404A" w:rsidRDefault="0056404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8" w:history="1">
        <w:r w:rsidRPr="007E5107">
          <w:rPr>
            <w:rStyle w:val="Hypertextovodkaz"/>
          </w:rPr>
          <w:t>https://pubmed.ncbi.nlm.nih.gov/29979918/</w:t>
        </w:r>
      </w:hyperlink>
      <w:r>
        <w:t xml:space="preserve"> </w:t>
      </w:r>
    </w:p>
  </w:footnote>
  <w:footnote w:id="10">
    <w:p w14:paraId="3A8086F5" w14:textId="17802C2D" w:rsidR="00717086" w:rsidRDefault="0071708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7086">
        <w:t>Kdybych se rozhodoval pro analýzu českého obsahu na podobné téma, zvolil bych sociální síť podle podobných metrik (nejvyšší počet uživatelů, možnost veřejného sdílení informací).</w:t>
      </w:r>
    </w:p>
  </w:footnote>
  <w:footnote w:id="11">
    <w:p w14:paraId="5EDD4672" w14:textId="44AABE35" w:rsidR="003B12CB" w:rsidRDefault="003B12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>
        <w:t>Chen</w:t>
      </w:r>
      <w:proofErr w:type="spellEnd"/>
      <w:r>
        <w:t xml:space="preserve"> et al. 2020, s. 5</w:t>
      </w:r>
    </w:p>
  </w:footnote>
  <w:footnote w:id="12">
    <w:p w14:paraId="0DACBB8A" w14:textId="0167493C" w:rsidR="0002697F" w:rsidRDefault="0002697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 w:rsidR="00143B7A">
        <w:t>Chen</w:t>
      </w:r>
      <w:proofErr w:type="spellEnd"/>
      <w:r w:rsidR="00143B7A">
        <w:t xml:space="preserve"> et al. 2020</w:t>
      </w:r>
      <w:r>
        <w:t>, s. 6</w:t>
      </w:r>
    </w:p>
  </w:footnote>
  <w:footnote w:id="13">
    <w:p w14:paraId="08D1364B" w14:textId="4FC97B5E" w:rsidR="005801EB" w:rsidRDefault="005801E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9" w:history="1">
        <w:r w:rsidR="006E0465" w:rsidRPr="008C12A3">
          <w:rPr>
            <w:rStyle w:val="Hypertextovodkaz"/>
          </w:rPr>
          <w:t>https://www.jmir.org/2020/5/e19556/</w:t>
        </w:r>
      </w:hyperlink>
      <w:r w:rsidR="006E0465">
        <w:t xml:space="preserve"> , dále jen </w:t>
      </w:r>
      <w:r w:rsidR="004239CA">
        <w:t>„</w:t>
      </w:r>
      <w:r w:rsidR="006E0465">
        <w:t xml:space="preserve">Ahmad &amp; </w:t>
      </w:r>
      <w:proofErr w:type="spellStart"/>
      <w:r w:rsidR="006E0465">
        <w:t>Murad</w:t>
      </w:r>
      <w:proofErr w:type="spellEnd"/>
      <w:r w:rsidR="006E0465">
        <w:t>, 2020</w:t>
      </w:r>
      <w:r w:rsidR="004239CA">
        <w:t>“</w:t>
      </w:r>
    </w:p>
  </w:footnote>
  <w:footnote w:id="14">
    <w:p w14:paraId="0B489323" w14:textId="3237F71D" w:rsidR="00BE6042" w:rsidRDefault="00BE6042">
      <w:pPr>
        <w:pStyle w:val="Textpoznpodarou"/>
      </w:pPr>
      <w:r>
        <w:rPr>
          <w:rStyle w:val="Znakapoznpodarou"/>
        </w:rPr>
        <w:footnoteRef/>
      </w:r>
      <w:r>
        <w:t xml:space="preserve"> Např. </w:t>
      </w:r>
      <w:hyperlink r:id="rId10" w:history="1">
        <w:r w:rsidRPr="008C12A3">
          <w:rPr>
            <w:rStyle w:val="Hypertextovodkaz"/>
          </w:rPr>
          <w:t>https://www.jmir.org/2020/4/e16206/</w:t>
        </w:r>
      </w:hyperlink>
      <w:r>
        <w:t xml:space="preserve"> </w:t>
      </w:r>
    </w:p>
  </w:footnote>
  <w:footnote w:id="15">
    <w:p w14:paraId="610C79A0" w14:textId="1DF56EB9" w:rsidR="00213C59" w:rsidRDefault="00213C5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1" w:history="1">
        <w:r w:rsidRPr="008C12A3">
          <w:rPr>
            <w:rStyle w:val="Hypertextovodkaz"/>
          </w:rPr>
          <w:t>https://www.technologyreview.com/2020/02/12/844851/the-coronavirus-is-the-first-true-social-media-infodemic/</w:t>
        </w:r>
      </w:hyperlink>
      <w:r>
        <w:t xml:space="preserve"> </w:t>
      </w:r>
    </w:p>
  </w:footnote>
  <w:footnote w:id="16">
    <w:p w14:paraId="18B92D08" w14:textId="322A4585" w:rsidR="004239CA" w:rsidRDefault="004239CA">
      <w:pPr>
        <w:pStyle w:val="Textpoznpodarou"/>
      </w:pPr>
      <w:r>
        <w:rPr>
          <w:rStyle w:val="Znakapoznpodarou"/>
        </w:rPr>
        <w:footnoteRef/>
      </w:r>
      <w:r>
        <w:t xml:space="preserve"> Ahmad &amp; </w:t>
      </w:r>
      <w:proofErr w:type="spellStart"/>
      <w:r>
        <w:t>Murad</w:t>
      </w:r>
      <w:proofErr w:type="spellEnd"/>
      <w:r>
        <w:t>, 2020; s. 2</w:t>
      </w:r>
    </w:p>
  </w:footnote>
  <w:footnote w:id="17">
    <w:p w14:paraId="63A5F216" w14:textId="7F439973" w:rsidR="00AE786D" w:rsidRDefault="00AE786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2" w:history="1">
        <w:r w:rsidRPr="008C12A3">
          <w:rPr>
            <w:rStyle w:val="Hypertextovodkaz"/>
          </w:rPr>
          <w:t>https://www.mdpi.com/2071-1050/12/7/2931</w:t>
        </w:r>
      </w:hyperlink>
      <w:r>
        <w:t xml:space="preserve"> </w:t>
      </w:r>
    </w:p>
  </w:footnote>
  <w:footnote w:id="18">
    <w:p w14:paraId="0429EE93" w14:textId="2B550E05" w:rsidR="00311F7E" w:rsidRDefault="00311F7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3" w:history="1">
        <w:r w:rsidRPr="008C12A3">
          <w:rPr>
            <w:rStyle w:val="Hypertextovodkaz"/>
          </w:rPr>
          <w:t>https://www.ibm.com/support/knowledgecenter/SSLVMB_25.0.0/statistics_kc_ddita/spss/product_landing.html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72EA9"/>
    <w:multiLevelType w:val="hybridMultilevel"/>
    <w:tmpl w:val="7006F4B2"/>
    <w:lvl w:ilvl="0" w:tplc="5830C4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E434B"/>
    <w:multiLevelType w:val="hybridMultilevel"/>
    <w:tmpl w:val="4EB868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44256"/>
    <w:multiLevelType w:val="hybridMultilevel"/>
    <w:tmpl w:val="D03E6E9C"/>
    <w:lvl w:ilvl="0" w:tplc="5830C4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14F5A"/>
    <w:multiLevelType w:val="hybridMultilevel"/>
    <w:tmpl w:val="DF00B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55356"/>
    <w:multiLevelType w:val="hybridMultilevel"/>
    <w:tmpl w:val="E5360C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857BC"/>
    <w:multiLevelType w:val="hybridMultilevel"/>
    <w:tmpl w:val="F3EEA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40C1E"/>
    <w:multiLevelType w:val="hybridMultilevel"/>
    <w:tmpl w:val="87229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75A44"/>
    <w:multiLevelType w:val="hybridMultilevel"/>
    <w:tmpl w:val="8026C1F4"/>
    <w:lvl w:ilvl="0" w:tplc="122C9E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EA"/>
    <w:rsid w:val="00004D5C"/>
    <w:rsid w:val="00007D4B"/>
    <w:rsid w:val="00010775"/>
    <w:rsid w:val="0002697F"/>
    <w:rsid w:val="00035E66"/>
    <w:rsid w:val="00057E6F"/>
    <w:rsid w:val="00080922"/>
    <w:rsid w:val="000A4805"/>
    <w:rsid w:val="000B3562"/>
    <w:rsid w:val="000D6C50"/>
    <w:rsid w:val="00100994"/>
    <w:rsid w:val="0011799F"/>
    <w:rsid w:val="001427B1"/>
    <w:rsid w:val="00143184"/>
    <w:rsid w:val="00143B7A"/>
    <w:rsid w:val="00154A62"/>
    <w:rsid w:val="00167C55"/>
    <w:rsid w:val="00173114"/>
    <w:rsid w:val="00176EAA"/>
    <w:rsid w:val="00195D4D"/>
    <w:rsid w:val="001D4BA7"/>
    <w:rsid w:val="00213C59"/>
    <w:rsid w:val="00225F44"/>
    <w:rsid w:val="00241848"/>
    <w:rsid w:val="00274006"/>
    <w:rsid w:val="00276DBB"/>
    <w:rsid w:val="00277F65"/>
    <w:rsid w:val="002A62FC"/>
    <w:rsid w:val="002B5198"/>
    <w:rsid w:val="002D0416"/>
    <w:rsid w:val="002D1626"/>
    <w:rsid w:val="002E0896"/>
    <w:rsid w:val="002E1D0B"/>
    <w:rsid w:val="00301A6F"/>
    <w:rsid w:val="003020C6"/>
    <w:rsid w:val="00303DDD"/>
    <w:rsid w:val="00311A6F"/>
    <w:rsid w:val="00311F7E"/>
    <w:rsid w:val="00332302"/>
    <w:rsid w:val="0033241D"/>
    <w:rsid w:val="0033396E"/>
    <w:rsid w:val="00337D3F"/>
    <w:rsid w:val="00376323"/>
    <w:rsid w:val="0037697E"/>
    <w:rsid w:val="003A20BA"/>
    <w:rsid w:val="003B0C41"/>
    <w:rsid w:val="003B12CB"/>
    <w:rsid w:val="003B290A"/>
    <w:rsid w:val="003C515D"/>
    <w:rsid w:val="003C66BA"/>
    <w:rsid w:val="004059DA"/>
    <w:rsid w:val="00415945"/>
    <w:rsid w:val="004239CA"/>
    <w:rsid w:val="00430CF3"/>
    <w:rsid w:val="004337F9"/>
    <w:rsid w:val="00440EEC"/>
    <w:rsid w:val="00467601"/>
    <w:rsid w:val="00491DF7"/>
    <w:rsid w:val="004C7B20"/>
    <w:rsid w:val="004F1A42"/>
    <w:rsid w:val="00513403"/>
    <w:rsid w:val="005242F1"/>
    <w:rsid w:val="00525D17"/>
    <w:rsid w:val="00533009"/>
    <w:rsid w:val="005361CF"/>
    <w:rsid w:val="0056404A"/>
    <w:rsid w:val="00566F1E"/>
    <w:rsid w:val="00577FC0"/>
    <w:rsid w:val="005801EB"/>
    <w:rsid w:val="00585170"/>
    <w:rsid w:val="00594A6A"/>
    <w:rsid w:val="005C5A18"/>
    <w:rsid w:val="005D43BF"/>
    <w:rsid w:val="005F71F3"/>
    <w:rsid w:val="00613136"/>
    <w:rsid w:val="00626B52"/>
    <w:rsid w:val="00643AFE"/>
    <w:rsid w:val="0065318F"/>
    <w:rsid w:val="00676133"/>
    <w:rsid w:val="006765E9"/>
    <w:rsid w:val="00676C45"/>
    <w:rsid w:val="00684000"/>
    <w:rsid w:val="006B2F6E"/>
    <w:rsid w:val="006C0517"/>
    <w:rsid w:val="006E0465"/>
    <w:rsid w:val="006E25C7"/>
    <w:rsid w:val="0070247D"/>
    <w:rsid w:val="00717086"/>
    <w:rsid w:val="007720A6"/>
    <w:rsid w:val="00772E84"/>
    <w:rsid w:val="00777783"/>
    <w:rsid w:val="00794D52"/>
    <w:rsid w:val="007971F3"/>
    <w:rsid w:val="007A097C"/>
    <w:rsid w:val="007A1CCC"/>
    <w:rsid w:val="007B2239"/>
    <w:rsid w:val="007B5DC4"/>
    <w:rsid w:val="007E0B88"/>
    <w:rsid w:val="007F6EED"/>
    <w:rsid w:val="0080719E"/>
    <w:rsid w:val="00812E19"/>
    <w:rsid w:val="00820361"/>
    <w:rsid w:val="0082718C"/>
    <w:rsid w:val="00850EF6"/>
    <w:rsid w:val="00852162"/>
    <w:rsid w:val="00887D7F"/>
    <w:rsid w:val="00890A7D"/>
    <w:rsid w:val="008B07ED"/>
    <w:rsid w:val="008C7268"/>
    <w:rsid w:val="008D23A1"/>
    <w:rsid w:val="008D47CD"/>
    <w:rsid w:val="008F3DB3"/>
    <w:rsid w:val="00911910"/>
    <w:rsid w:val="00912920"/>
    <w:rsid w:val="00922A4D"/>
    <w:rsid w:val="00930D04"/>
    <w:rsid w:val="00937C36"/>
    <w:rsid w:val="0095115B"/>
    <w:rsid w:val="009521ED"/>
    <w:rsid w:val="00967068"/>
    <w:rsid w:val="00983274"/>
    <w:rsid w:val="00985DD8"/>
    <w:rsid w:val="009973A8"/>
    <w:rsid w:val="009D5E37"/>
    <w:rsid w:val="009F156D"/>
    <w:rsid w:val="009F2007"/>
    <w:rsid w:val="009F458E"/>
    <w:rsid w:val="00A0208D"/>
    <w:rsid w:val="00A05514"/>
    <w:rsid w:val="00A12944"/>
    <w:rsid w:val="00A27326"/>
    <w:rsid w:val="00A436DD"/>
    <w:rsid w:val="00A8300F"/>
    <w:rsid w:val="00AA084A"/>
    <w:rsid w:val="00AC1C0B"/>
    <w:rsid w:val="00AD0541"/>
    <w:rsid w:val="00AE42E9"/>
    <w:rsid w:val="00AE786D"/>
    <w:rsid w:val="00B0085C"/>
    <w:rsid w:val="00B43B00"/>
    <w:rsid w:val="00B50A3A"/>
    <w:rsid w:val="00B619A9"/>
    <w:rsid w:val="00B6351B"/>
    <w:rsid w:val="00B703EA"/>
    <w:rsid w:val="00B70FF0"/>
    <w:rsid w:val="00B74F32"/>
    <w:rsid w:val="00B87859"/>
    <w:rsid w:val="00B94CED"/>
    <w:rsid w:val="00BA3CC1"/>
    <w:rsid w:val="00BB0FD9"/>
    <w:rsid w:val="00BB3AAB"/>
    <w:rsid w:val="00BE6042"/>
    <w:rsid w:val="00BF2C72"/>
    <w:rsid w:val="00C06726"/>
    <w:rsid w:val="00C20D3F"/>
    <w:rsid w:val="00C2639A"/>
    <w:rsid w:val="00C3740C"/>
    <w:rsid w:val="00C4425F"/>
    <w:rsid w:val="00C677A5"/>
    <w:rsid w:val="00C87087"/>
    <w:rsid w:val="00CB3376"/>
    <w:rsid w:val="00CC285B"/>
    <w:rsid w:val="00D0180B"/>
    <w:rsid w:val="00D02CC5"/>
    <w:rsid w:val="00D32F21"/>
    <w:rsid w:val="00D40786"/>
    <w:rsid w:val="00D63D5A"/>
    <w:rsid w:val="00D71E0E"/>
    <w:rsid w:val="00D75965"/>
    <w:rsid w:val="00D81500"/>
    <w:rsid w:val="00D929EB"/>
    <w:rsid w:val="00DA4FBE"/>
    <w:rsid w:val="00DB44DE"/>
    <w:rsid w:val="00DB723D"/>
    <w:rsid w:val="00DC0BB1"/>
    <w:rsid w:val="00DC6392"/>
    <w:rsid w:val="00DC7F07"/>
    <w:rsid w:val="00DD0DD7"/>
    <w:rsid w:val="00DD1ECD"/>
    <w:rsid w:val="00DE2218"/>
    <w:rsid w:val="00DE5C57"/>
    <w:rsid w:val="00DF4F93"/>
    <w:rsid w:val="00E1214C"/>
    <w:rsid w:val="00E15C75"/>
    <w:rsid w:val="00E31A06"/>
    <w:rsid w:val="00E43F37"/>
    <w:rsid w:val="00E450FA"/>
    <w:rsid w:val="00E46D9D"/>
    <w:rsid w:val="00E66E5E"/>
    <w:rsid w:val="00E737B2"/>
    <w:rsid w:val="00E77B8D"/>
    <w:rsid w:val="00E84FE9"/>
    <w:rsid w:val="00E900E8"/>
    <w:rsid w:val="00E97E6F"/>
    <w:rsid w:val="00ED6DEC"/>
    <w:rsid w:val="00F070AC"/>
    <w:rsid w:val="00F106B7"/>
    <w:rsid w:val="00F20BC3"/>
    <w:rsid w:val="00F20CA1"/>
    <w:rsid w:val="00F238EA"/>
    <w:rsid w:val="00F26836"/>
    <w:rsid w:val="00F4109E"/>
    <w:rsid w:val="00F47A06"/>
    <w:rsid w:val="00F700B5"/>
    <w:rsid w:val="00F809B2"/>
    <w:rsid w:val="00F911E1"/>
    <w:rsid w:val="00FA10F2"/>
    <w:rsid w:val="00FB0A1B"/>
    <w:rsid w:val="00FB0AD1"/>
    <w:rsid w:val="00FB37B6"/>
    <w:rsid w:val="00FC4BE7"/>
    <w:rsid w:val="00FC4F17"/>
    <w:rsid w:val="00FC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43ADD"/>
  <w15:chartTrackingRefBased/>
  <w15:docId w15:val="{0ABEAC00-0039-47CC-9808-C1FA9C01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38EA"/>
    <w:pPr>
      <w:spacing w:after="200" w:line="276" w:lineRule="auto"/>
    </w:pPr>
    <w:rPr>
      <w:rFonts w:ascii="Calibri" w:eastAsia="Calibri" w:hAnsi="Calibri" w:cs="Times New Roman"/>
      <w:lang w:val="cs-CZ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F200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F2007"/>
    <w:rPr>
      <w:rFonts w:ascii="Calibri" w:eastAsia="Calibri" w:hAnsi="Calibri" w:cs="Times New Roman"/>
      <w:sz w:val="20"/>
      <w:szCs w:val="20"/>
      <w:lang w:val="cs-CZ"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F2007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9F200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F2007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FB37B6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337D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29979918/" TargetMode="External"/><Relationship Id="rId13" Type="http://schemas.openxmlformats.org/officeDocument/2006/relationships/hyperlink" Target="https://www.ibm.com/support/knowledgecenter/SSLVMB_25.0.0/statistics_kc_ddita/spss/product_landing.html" TargetMode="External"/><Relationship Id="rId3" Type="http://schemas.openxmlformats.org/officeDocument/2006/relationships/hyperlink" Target="https://pubmed.ncbi.nlm.nih.gov/21469005/" TargetMode="External"/><Relationship Id="rId7" Type="http://schemas.openxmlformats.org/officeDocument/2006/relationships/hyperlink" Target="https://pubmed.ncbi.nlm.nih.gov/22136302/" TargetMode="External"/><Relationship Id="rId12" Type="http://schemas.openxmlformats.org/officeDocument/2006/relationships/hyperlink" Target="https://www.mdpi.com/2071-1050/12/7/2931" TargetMode="External"/><Relationship Id="rId2" Type="http://schemas.openxmlformats.org/officeDocument/2006/relationships/hyperlink" Target="https://www.nzip.cz/clanek/52-infekce-lidskymi-papillomaviry-hpv" TargetMode="External"/><Relationship Id="rId1" Type="http://schemas.openxmlformats.org/officeDocument/2006/relationships/hyperlink" Target="https://www.tandfonline.com/doi/full/10.1080/01292986.2020.1817113" TargetMode="External"/><Relationship Id="rId6" Type="http://schemas.openxmlformats.org/officeDocument/2006/relationships/hyperlink" Target="https://www.ncbi.nlm.nih.gov/pmc/articles/PMC4250971/" TargetMode="External"/><Relationship Id="rId11" Type="http://schemas.openxmlformats.org/officeDocument/2006/relationships/hyperlink" Target="https://www.technologyreview.com/2020/02/12/844851/the-coronavirus-is-the-first-true-social-media-infodemic/" TargetMode="External"/><Relationship Id="rId5" Type="http://schemas.openxmlformats.org/officeDocument/2006/relationships/hyperlink" Target="https://pubmed.ncbi.nlm.nih.gov/16999634/" TargetMode="External"/><Relationship Id="rId10" Type="http://schemas.openxmlformats.org/officeDocument/2006/relationships/hyperlink" Target="https://www.jmir.org/2020/4/e16206/" TargetMode="External"/><Relationship Id="rId4" Type="http://schemas.openxmlformats.org/officeDocument/2006/relationships/hyperlink" Target="https://pubmed.ncbi.nlm.nih.gov/19281323/" TargetMode="External"/><Relationship Id="rId9" Type="http://schemas.openxmlformats.org/officeDocument/2006/relationships/hyperlink" Target="https://www.jmir.org/2020/5/e19556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8BCE5-1129-4F91-AA84-3A9A3A1E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7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 Korenar</dc:creator>
  <cp:keywords/>
  <dc:description/>
  <cp:lastModifiedBy>Patrik Korenar</cp:lastModifiedBy>
  <cp:revision>207</cp:revision>
  <dcterms:created xsi:type="dcterms:W3CDTF">2020-10-21T08:05:00Z</dcterms:created>
  <dcterms:modified xsi:type="dcterms:W3CDTF">2020-10-24T09:57:00Z</dcterms:modified>
</cp:coreProperties>
</file>