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B56EC" w14:textId="77777777" w:rsidR="00097945" w:rsidRPr="00594520" w:rsidRDefault="00097945" w:rsidP="00097945">
      <w:pPr>
        <w:rPr>
          <w:rFonts w:ascii="Calibri" w:hAnsi="Calibri" w:cs="Calibri"/>
        </w:rPr>
      </w:pPr>
    </w:p>
    <w:p w14:paraId="3092683D" w14:textId="77777777" w:rsidR="00097945" w:rsidRPr="00E91730" w:rsidRDefault="00097945" w:rsidP="00E91730">
      <w:pPr>
        <w:rPr>
          <w:rFonts w:ascii="Calibri" w:hAnsi="Calibri" w:cs="Calibri"/>
        </w:rPr>
      </w:pPr>
      <w:r w:rsidRPr="00E91730">
        <w:rPr>
          <w:rFonts w:ascii="Calibri" w:hAnsi="Calibri" w:cs="Calibri"/>
          <w:b/>
          <w:bCs/>
        </w:rPr>
        <w:t>Minulý úkol</w:t>
      </w:r>
      <w:r w:rsidRPr="00E91730">
        <w:rPr>
          <w:rFonts w:ascii="Calibri" w:hAnsi="Calibri" w:cs="Calibri"/>
        </w:rPr>
        <w:t xml:space="preserve">: Vaším závěrem, jak doufám, bylo to, že u vzdělávání neslyšících se často zaměňuje metoda jako pedagogický nástroj za komunikační metodu, tedy spíše zvolený komunikační prostředek. My ale stejně jako ve školách hlavního vzdělávacího proudu musíme zdůrazňovat využití vhodných pedagogických metod, </w:t>
      </w:r>
      <w:r w:rsidRPr="00E91730">
        <w:rPr>
          <w:rFonts w:ascii="Calibri" w:hAnsi="Calibri" w:cs="Calibri"/>
          <w:i/>
          <w:iCs/>
        </w:rPr>
        <w:t xml:space="preserve">při současném naplnění komunikačních potřeb dětí. </w:t>
      </w:r>
      <w:r w:rsidRPr="00E91730">
        <w:rPr>
          <w:rFonts w:ascii="Calibri" w:hAnsi="Calibri" w:cs="Calibri"/>
        </w:rPr>
        <w:t xml:space="preserve"> Používat ZJ a stát celou hodinu před tabulí bez aktivního zapojení dětí není dostatečné</w:t>
      </w:r>
      <w:r w:rsidRPr="00594520">
        <w:sym w:font="Wingdings" w:char="F04A"/>
      </w:r>
    </w:p>
    <w:p w14:paraId="7BB5B117" w14:textId="77777777" w:rsidR="00097945" w:rsidRPr="00594520" w:rsidRDefault="00097945" w:rsidP="00097945">
      <w:pPr>
        <w:ind w:left="360"/>
        <w:rPr>
          <w:rFonts w:ascii="Calibri" w:hAnsi="Calibri" w:cs="Calibri"/>
          <w:b/>
          <w:bCs/>
        </w:rPr>
      </w:pPr>
    </w:p>
    <w:p w14:paraId="0457C3C2" w14:textId="77777777" w:rsidR="00097945" w:rsidRPr="00594520" w:rsidRDefault="00097945" w:rsidP="00097945">
      <w:pPr>
        <w:ind w:left="360"/>
        <w:rPr>
          <w:rFonts w:ascii="Calibri" w:hAnsi="Calibri" w:cs="Calibri"/>
          <w:b/>
          <w:bCs/>
        </w:rPr>
      </w:pPr>
    </w:p>
    <w:p w14:paraId="3760A6A4" w14:textId="4B2AD427" w:rsidR="00097945" w:rsidRPr="00594520" w:rsidRDefault="00097945" w:rsidP="00097945">
      <w:pPr>
        <w:jc w:val="center"/>
        <w:rPr>
          <w:rFonts w:ascii="Calibri" w:hAnsi="Calibri" w:cs="Calibri"/>
          <w:b/>
          <w:bCs/>
          <w:sz w:val="36"/>
          <w:szCs w:val="36"/>
        </w:rPr>
      </w:pPr>
      <w:r w:rsidRPr="00594520">
        <w:rPr>
          <w:rFonts w:ascii="Calibri" w:hAnsi="Calibri" w:cs="Calibri"/>
          <w:b/>
          <w:bCs/>
          <w:sz w:val="36"/>
          <w:szCs w:val="36"/>
        </w:rPr>
        <w:t>Vzdělávání neslyšících v ČR</w:t>
      </w:r>
    </w:p>
    <w:p w14:paraId="11E5A850" w14:textId="77777777" w:rsidR="00097945" w:rsidRPr="00594520" w:rsidRDefault="00097945" w:rsidP="00097945">
      <w:pPr>
        <w:ind w:left="360"/>
        <w:rPr>
          <w:rFonts w:ascii="Calibri" w:hAnsi="Calibri" w:cs="Calibri"/>
        </w:rPr>
      </w:pPr>
    </w:p>
    <w:p w14:paraId="3276CA86" w14:textId="77777777" w:rsidR="00097945" w:rsidRPr="00594520" w:rsidRDefault="00097945" w:rsidP="00097945">
      <w:pPr>
        <w:ind w:left="360"/>
        <w:rPr>
          <w:rFonts w:ascii="Calibri" w:hAnsi="Calibri" w:cs="Calibri"/>
        </w:rPr>
      </w:pPr>
      <w:r w:rsidRPr="00594520">
        <w:rPr>
          <w:rFonts w:ascii="Calibri" w:hAnsi="Calibri" w:cs="Calibri"/>
        </w:rPr>
        <w:t xml:space="preserve">MŠ, ZŠ, SŠ, VOŠ – tyto školy řadíme do tzv. regionálního školství (všechny stupně vzdělávání jsou zajišťované jednotlivými kraji). </w:t>
      </w:r>
    </w:p>
    <w:p w14:paraId="124438C5" w14:textId="77777777" w:rsidR="00097945" w:rsidRPr="00594520" w:rsidRDefault="00097945" w:rsidP="00097945">
      <w:pPr>
        <w:ind w:left="360"/>
        <w:rPr>
          <w:rFonts w:ascii="Calibri" w:hAnsi="Calibri" w:cs="Calibri"/>
        </w:rPr>
      </w:pPr>
      <w:r w:rsidRPr="00594520">
        <w:rPr>
          <w:rFonts w:ascii="Calibri" w:hAnsi="Calibri" w:cs="Calibri"/>
        </w:rPr>
        <w:t>Do regionálního školství nepatří vysoké školy – ty nemohou být ve všech regionech, VŠ se řídí neřídí Školským zákonem, ale zákonem o VŠ.</w:t>
      </w:r>
    </w:p>
    <w:p w14:paraId="5E4298FC" w14:textId="77777777" w:rsidR="00097945" w:rsidRPr="00594520" w:rsidRDefault="00097945" w:rsidP="00097945">
      <w:pPr>
        <w:ind w:left="360"/>
        <w:rPr>
          <w:rFonts w:ascii="Calibri" w:hAnsi="Calibri" w:cs="Calibri"/>
        </w:rPr>
      </w:pPr>
    </w:p>
    <w:p w14:paraId="3BF3D6F6" w14:textId="77777777" w:rsidR="00097945" w:rsidRPr="00594520" w:rsidRDefault="00097945" w:rsidP="00097945">
      <w:pPr>
        <w:ind w:left="360"/>
        <w:rPr>
          <w:rFonts w:ascii="Calibri" w:hAnsi="Calibri" w:cs="Calibri"/>
        </w:rPr>
      </w:pPr>
      <w:r w:rsidRPr="00594520">
        <w:rPr>
          <w:rFonts w:ascii="Calibri" w:hAnsi="Calibri" w:cs="Calibri"/>
        </w:rPr>
        <w:t xml:space="preserve">Regionální školy se řídí školským zákonem 561/2004Sb. o předškolním, základním. Středním, vyšším odborném aj. vzdělávání a vyhláškami k němu. </w:t>
      </w:r>
    </w:p>
    <w:p w14:paraId="148A65EC" w14:textId="77777777" w:rsidR="00097945" w:rsidRPr="00594520" w:rsidRDefault="00097945" w:rsidP="00097945">
      <w:pPr>
        <w:ind w:left="360"/>
        <w:rPr>
          <w:rFonts w:ascii="Calibri" w:hAnsi="Calibri" w:cs="Calibri"/>
        </w:rPr>
      </w:pPr>
      <w:r w:rsidRPr="00594520">
        <w:rPr>
          <w:rFonts w:ascii="Calibri" w:hAnsi="Calibri" w:cs="Calibri"/>
        </w:rPr>
        <w:t>(Vyhláška – podrobnosti k zákonu, vydává ministerstvo. Zákon schvaluje parlament, je nad vyhláškou, je těžší ho schválit.)</w:t>
      </w:r>
    </w:p>
    <w:p w14:paraId="1C74DE50" w14:textId="77777777" w:rsidR="00097945" w:rsidRPr="00594520" w:rsidRDefault="00097945" w:rsidP="00097945">
      <w:pPr>
        <w:ind w:left="360"/>
        <w:rPr>
          <w:rFonts w:ascii="Calibri" w:hAnsi="Calibri" w:cs="Calibri"/>
        </w:rPr>
      </w:pPr>
    </w:p>
    <w:p w14:paraId="4A8152CB" w14:textId="77777777" w:rsidR="00097945" w:rsidRPr="00594520" w:rsidRDefault="00097945" w:rsidP="00097945">
      <w:pPr>
        <w:ind w:left="360"/>
        <w:rPr>
          <w:rFonts w:ascii="Calibri" w:hAnsi="Calibri" w:cs="Calibri"/>
        </w:rPr>
      </w:pPr>
    </w:p>
    <w:p w14:paraId="5E520445" w14:textId="77777777" w:rsidR="00097945" w:rsidRPr="00594520" w:rsidRDefault="00097945" w:rsidP="00097945">
      <w:pPr>
        <w:rPr>
          <w:rFonts w:ascii="Calibri" w:hAnsi="Calibri" w:cs="Calibri"/>
          <w:b/>
          <w:bCs/>
        </w:rPr>
      </w:pPr>
      <w:r w:rsidRPr="00594520">
        <w:rPr>
          <w:rFonts w:ascii="Calibri" w:hAnsi="Calibri" w:cs="Calibri"/>
          <w:b/>
          <w:bCs/>
        </w:rPr>
        <w:t>Kolik neslyšících je v regionálních školách?</w:t>
      </w:r>
    </w:p>
    <w:p w14:paraId="0B7AB2B2" w14:textId="35E78A6C" w:rsidR="00097945" w:rsidRPr="00594520" w:rsidRDefault="00097945" w:rsidP="00097945">
      <w:pPr>
        <w:pStyle w:val="Text"/>
        <w:spacing w:line="269" w:lineRule="auto"/>
        <w:rPr>
          <w:rFonts w:ascii="Calibri" w:hAnsi="Calibri" w:cs="Calibri"/>
        </w:rPr>
      </w:pPr>
      <w:r w:rsidRPr="00594520">
        <w:rPr>
          <w:rFonts w:ascii="Calibri" w:hAnsi="Calibri" w:cs="Calibri"/>
        </w:rPr>
        <w:t xml:space="preserve">Medicínský odhad: ročně se narodí cca 700–1 300 dětí s těžkým a středně těžkým sluchovým postižením – ale ve školách jich je hlášeno jen cca 2 tisíce. </w:t>
      </w:r>
      <w:r w:rsidRPr="00594520">
        <w:rPr>
          <w:rFonts w:ascii="Calibri" w:hAnsi="Calibri" w:cs="Calibri"/>
          <w:color w:val="000000" w:themeColor="text1"/>
        </w:rPr>
        <w:t>Někde chybí odhadem 90 % neslyšících dětí – kde jsou? (Než přejdete k možným vysvětlením, popřemýšlejte o tom samostatně.</w:t>
      </w:r>
      <w:r w:rsidR="00756DC4">
        <w:rPr>
          <w:rFonts w:ascii="Calibri" w:hAnsi="Calibri" w:cs="Calibri"/>
          <w:color w:val="000000" w:themeColor="text1"/>
        </w:rPr>
        <w:t>)</w:t>
      </w:r>
      <w:r w:rsidRPr="00594520">
        <w:rPr>
          <w:rFonts w:ascii="Calibri" w:hAnsi="Calibri" w:cs="Calibri"/>
          <w:color w:val="000000" w:themeColor="text1"/>
        </w:rPr>
        <w:t xml:space="preserve"> </w:t>
      </w:r>
    </w:p>
    <w:p w14:paraId="247BA14B" w14:textId="77777777" w:rsidR="00756DC4" w:rsidRDefault="00097945" w:rsidP="00097945">
      <w:pPr>
        <w:rPr>
          <w:rFonts w:ascii="Calibri" w:hAnsi="Calibri" w:cs="Calibri"/>
          <w:lang w:val="en-US"/>
        </w:rPr>
      </w:pPr>
      <w:r w:rsidRPr="00594520">
        <w:rPr>
          <w:rFonts w:ascii="Calibri" w:hAnsi="Calibri" w:cs="Calibri"/>
          <w:lang w:val="en-US"/>
        </w:rPr>
        <w:t xml:space="preserve"> </w:t>
      </w:r>
    </w:p>
    <w:p w14:paraId="7D261227" w14:textId="52E13358" w:rsidR="00097945" w:rsidRPr="00594520" w:rsidRDefault="00097945" w:rsidP="00097945">
      <w:pPr>
        <w:rPr>
          <w:rFonts w:ascii="Calibri" w:hAnsi="Calibri" w:cs="Calibri"/>
          <w:lang w:val="en-US"/>
        </w:rPr>
      </w:pPr>
      <w:proofErr w:type="spellStart"/>
      <w:r w:rsidRPr="00594520">
        <w:rPr>
          <w:rFonts w:ascii="Calibri" w:hAnsi="Calibri" w:cs="Calibri"/>
          <w:lang w:val="en-US"/>
        </w:rPr>
        <w:t>Možná</w:t>
      </w:r>
      <w:proofErr w:type="spellEnd"/>
      <w:r w:rsidRPr="00594520">
        <w:rPr>
          <w:rFonts w:ascii="Calibri" w:hAnsi="Calibri" w:cs="Calibri"/>
          <w:lang w:val="en-US"/>
        </w:rPr>
        <w:t xml:space="preserve"> </w:t>
      </w:r>
      <w:proofErr w:type="spellStart"/>
      <w:r w:rsidRPr="00594520">
        <w:rPr>
          <w:rFonts w:ascii="Calibri" w:hAnsi="Calibri" w:cs="Calibri"/>
          <w:lang w:val="en-US"/>
        </w:rPr>
        <w:t>vysvětlení</w:t>
      </w:r>
      <w:proofErr w:type="spellEnd"/>
      <w:r w:rsidRPr="00594520">
        <w:rPr>
          <w:rFonts w:ascii="Calibri" w:hAnsi="Calibri" w:cs="Calibri"/>
          <w:lang w:val="en-US"/>
        </w:rPr>
        <w:t>:</w:t>
      </w:r>
    </w:p>
    <w:p w14:paraId="38936AEA"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ne vše funguje tak, jak by mělo</w:t>
      </w:r>
    </w:p>
    <w:p w14:paraId="0A795985"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mnoho dětí není nahlášeno škole</w:t>
      </w:r>
    </w:p>
    <w:p w14:paraId="6C6BF3DE"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škola dítě nenahlásí na MŠMT </w:t>
      </w:r>
    </w:p>
    <w:p w14:paraId="04778077"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dítě je ve statistikách vedeno jako dítě s kombinovanou vadou </w:t>
      </w:r>
    </w:p>
    <w:p w14:paraId="77880F99"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statistická chyba </w:t>
      </w:r>
    </w:p>
    <w:p w14:paraId="39CB4D87" w14:textId="77777777" w:rsidR="00097945" w:rsidRPr="00594520" w:rsidRDefault="00097945" w:rsidP="00097945">
      <w:pPr>
        <w:pStyle w:val="Text"/>
        <w:numPr>
          <w:ilvl w:val="0"/>
          <w:numId w:val="2"/>
        </w:numPr>
        <w:spacing w:line="269" w:lineRule="auto"/>
        <w:rPr>
          <w:rFonts w:ascii="Calibri" w:hAnsi="Calibri" w:cs="Calibri"/>
        </w:rPr>
      </w:pPr>
      <w:r w:rsidRPr="00594520">
        <w:rPr>
          <w:rFonts w:ascii="Calibri" w:hAnsi="Calibri" w:cs="Calibri"/>
        </w:rPr>
        <w:t xml:space="preserve"> další a další možnosti </w:t>
      </w:r>
    </w:p>
    <w:p w14:paraId="476A1214" w14:textId="77777777" w:rsidR="00097945" w:rsidRPr="00594520" w:rsidRDefault="00097945" w:rsidP="00097945">
      <w:pPr>
        <w:ind w:left="360"/>
        <w:rPr>
          <w:rFonts w:ascii="Calibri" w:hAnsi="Calibri" w:cs="Calibri"/>
          <w:b/>
          <w:bCs/>
        </w:rPr>
      </w:pPr>
      <w:r w:rsidRPr="00594520">
        <w:rPr>
          <w:rFonts w:ascii="Calibri" w:hAnsi="Calibri" w:cs="Calibri"/>
          <w:b/>
          <w:bCs/>
        </w:rPr>
        <w:t xml:space="preserve"> </w:t>
      </w:r>
      <w:r w:rsidRPr="00594520">
        <w:rPr>
          <w:rFonts w:ascii="Calibri" w:hAnsi="Calibri" w:cs="Calibri"/>
          <w:b/>
          <w:bCs/>
          <w:sz w:val="28"/>
          <w:szCs w:val="28"/>
        </w:rPr>
        <w:t>–&gt; většině neslyšících dětí se velmi pravděpodobně nedostává kvalitního vzdělávání</w:t>
      </w:r>
    </w:p>
    <w:p w14:paraId="4B446188" w14:textId="77777777" w:rsidR="00097945" w:rsidRPr="00594520" w:rsidRDefault="00097945" w:rsidP="00097945">
      <w:pPr>
        <w:ind w:left="6732"/>
        <w:rPr>
          <w:rFonts w:ascii="Calibri" w:hAnsi="Calibri" w:cs="Calibri"/>
          <w:b/>
          <w:bCs/>
        </w:rPr>
      </w:pPr>
      <w:r w:rsidRPr="00594520">
        <w:rPr>
          <w:rFonts w:ascii="Calibri" w:hAnsi="Calibri" w:cs="Calibri"/>
          <w:b/>
          <w:bCs/>
        </w:rPr>
        <w:t>(Zdroj: A. Hudáková)</w:t>
      </w:r>
    </w:p>
    <w:p w14:paraId="580F9C5E" w14:textId="77777777" w:rsidR="00097945" w:rsidRPr="00594520" w:rsidRDefault="00097945" w:rsidP="00756DC4">
      <w:pPr>
        <w:rPr>
          <w:rFonts w:ascii="Calibri" w:hAnsi="Calibri" w:cs="Calibri"/>
        </w:rPr>
      </w:pPr>
    </w:p>
    <w:p w14:paraId="69EEAEDE" w14:textId="77777777" w:rsidR="00097945" w:rsidRPr="00594520" w:rsidRDefault="00097945" w:rsidP="00097945">
      <w:pPr>
        <w:ind w:left="360"/>
        <w:rPr>
          <w:rFonts w:ascii="Calibri" w:hAnsi="Calibri" w:cs="Calibri"/>
        </w:rPr>
      </w:pPr>
      <w:r w:rsidRPr="00594520">
        <w:rPr>
          <w:rFonts w:ascii="Calibri" w:hAnsi="Calibri" w:cs="Calibri"/>
        </w:rPr>
        <w:t>Projděme si nyní jednotlivé stupně vzdělávání a podívejme se na jejich specifika:</w:t>
      </w:r>
    </w:p>
    <w:p w14:paraId="04B769FF" w14:textId="77777777" w:rsidR="00097945" w:rsidRPr="00594520" w:rsidRDefault="00097945" w:rsidP="00097945">
      <w:pPr>
        <w:ind w:left="360"/>
        <w:rPr>
          <w:rFonts w:ascii="Calibri" w:hAnsi="Calibri" w:cs="Calibri"/>
        </w:rPr>
      </w:pPr>
    </w:p>
    <w:p w14:paraId="0B6A0BF8" w14:textId="77777777" w:rsidR="00097945" w:rsidRPr="00594520" w:rsidRDefault="00097945" w:rsidP="00756DC4">
      <w:pPr>
        <w:pStyle w:val="Nadpis3"/>
        <w:spacing w:before="0"/>
        <w:textAlignment w:val="baseline"/>
        <w:rPr>
          <w:rFonts w:ascii="Calibri" w:hAnsi="Calibri" w:cs="Calibri"/>
          <w:b/>
          <w:bCs/>
          <w:color w:val="000000"/>
          <w:sz w:val="22"/>
          <w:szCs w:val="22"/>
        </w:rPr>
      </w:pPr>
      <w:r w:rsidRPr="00594520">
        <w:rPr>
          <w:rFonts w:ascii="Calibri" w:hAnsi="Calibri" w:cs="Calibri"/>
          <w:b/>
          <w:bCs/>
          <w:color w:val="000000"/>
          <w:sz w:val="22"/>
          <w:szCs w:val="22"/>
        </w:rPr>
        <w:t>Raná péče</w:t>
      </w:r>
    </w:p>
    <w:p w14:paraId="5958743C" w14:textId="0EB6125A"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Ještě předtím, než dítě se sluchovým postižením „spolkne“ vzdělávací systém, je tu na pomoc jemu i rodině systém rané péče. </w:t>
      </w:r>
    </w:p>
    <w:p w14:paraId="317006BA"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Raná péče je poskytována znevýhodněným či ohroženým rodinám – snaží se předcházet zhoršení situace, zmírnit důsledky postižení, poskytnout rodině podporu, informace a účinnou pomoc.  </w:t>
      </w:r>
    </w:p>
    <w:p w14:paraId="31BEDABF"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Pro sluchově postižené děti existují </w:t>
      </w:r>
      <w:hyperlink r:id="rId5" w:tgtFrame="_blank" w:tooltip="Odkaz se po kliknutí otevře v novém okně prohlížeče" w:history="1">
        <w:r w:rsidRPr="00594520">
          <w:rPr>
            <w:rStyle w:val="Hypertextovodkaz"/>
            <w:rFonts w:ascii="Calibri" w:hAnsi="Calibri" w:cs="Calibri"/>
            <w:bdr w:val="none" w:sz="0" w:space="0" w:color="auto" w:frame="1"/>
          </w:rPr>
          <w:t>Střediska rané péče Tamtam</w:t>
        </w:r>
      </w:hyperlink>
      <w:r w:rsidRPr="00594520">
        <w:rPr>
          <w:rStyle w:val="external"/>
          <w:rFonts w:ascii="Calibri" w:hAnsi="Calibri" w:cs="Calibri"/>
          <w:color w:val="000000"/>
          <w:bdr w:val="none" w:sz="0" w:space="0" w:color="auto" w:frame="1"/>
        </w:rPr>
        <w:t xml:space="preserve">. Podívejte se na jejich webové stránky </w:t>
      </w:r>
      <w:hyperlink r:id="rId6" w:history="1">
        <w:r w:rsidRPr="00594520">
          <w:rPr>
            <w:rStyle w:val="Hypertextovodkaz"/>
            <w:rFonts w:ascii="Calibri" w:hAnsi="Calibri" w:cs="Calibri"/>
            <w:bdr w:val="none" w:sz="0" w:space="0" w:color="auto" w:frame="1"/>
          </w:rPr>
          <w:t>www.tamtam.cz</w:t>
        </w:r>
      </w:hyperlink>
      <w:r w:rsidRPr="00594520">
        <w:rPr>
          <w:rStyle w:val="external"/>
          <w:rFonts w:ascii="Calibri" w:hAnsi="Calibri" w:cs="Calibri"/>
          <w:color w:val="000000"/>
          <w:bdr w:val="none" w:sz="0" w:space="0" w:color="auto" w:frame="1"/>
        </w:rPr>
        <w:t xml:space="preserve">, především do </w:t>
      </w:r>
      <w:proofErr w:type="gramStart"/>
      <w:r w:rsidRPr="00594520">
        <w:rPr>
          <w:rStyle w:val="external"/>
          <w:rFonts w:ascii="Calibri" w:hAnsi="Calibri" w:cs="Calibri"/>
          <w:color w:val="000000"/>
          <w:bdr w:val="none" w:sz="0" w:space="0" w:color="auto" w:frame="1"/>
        </w:rPr>
        <w:t>záložky</w:t>
      </w:r>
      <w:proofErr w:type="gramEnd"/>
      <w:r>
        <w:rPr>
          <w:rStyle w:val="external"/>
          <w:rFonts w:ascii="Calibri" w:hAnsi="Calibri" w:cs="Calibri"/>
          <w:color w:val="000000"/>
          <w:bdr w:val="none" w:sz="0" w:space="0" w:color="auto" w:frame="1"/>
        </w:rPr>
        <w:t xml:space="preserve"> </w:t>
      </w:r>
      <w:r w:rsidRPr="00594520">
        <w:rPr>
          <w:rStyle w:val="external"/>
          <w:rFonts w:ascii="Calibri" w:hAnsi="Calibri" w:cs="Calibri"/>
          <w:color w:val="000000"/>
          <w:bdr w:val="none" w:sz="0" w:space="0" w:color="auto" w:frame="1"/>
        </w:rPr>
        <w:t xml:space="preserve">Co děláme – tam získáte poměrně dobrou představu o jejich činnosti. </w:t>
      </w:r>
    </w:p>
    <w:p w14:paraId="01DAAEAD"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lastRenderedPageBreak/>
        <w:t>Dalšími institucemi, které zabezpečují</w:t>
      </w:r>
      <w:r w:rsidRPr="00594520">
        <w:rPr>
          <w:rStyle w:val="apple-converted-space"/>
          <w:rFonts w:ascii="Calibri" w:hAnsi="Calibri" w:cs="Calibri"/>
          <w:color w:val="000000"/>
        </w:rPr>
        <w:t> </w:t>
      </w:r>
      <w:r w:rsidRPr="00594520">
        <w:rPr>
          <w:rStyle w:val="AkronymHTML"/>
          <w:rFonts w:ascii="Calibri" w:hAnsi="Calibri" w:cs="Calibri"/>
          <w:color w:val="000000"/>
          <w:bdr w:val="none" w:sz="0" w:space="0" w:color="auto" w:frame="1"/>
        </w:rPr>
        <w:t>edukační intervenci</w:t>
      </w:r>
      <w:r w:rsidRPr="00594520">
        <w:rPr>
          <w:rFonts w:ascii="Calibri" w:hAnsi="Calibri" w:cs="Calibri"/>
          <w:color w:val="000000"/>
        </w:rPr>
        <w:t>, jsou</w:t>
      </w:r>
      <w:r w:rsidRPr="00594520">
        <w:rPr>
          <w:rStyle w:val="apple-converted-space"/>
          <w:rFonts w:ascii="Calibri" w:hAnsi="Calibri" w:cs="Calibri"/>
          <w:color w:val="000000"/>
        </w:rPr>
        <w:t> </w:t>
      </w:r>
      <w:r w:rsidRPr="00594520">
        <w:rPr>
          <w:rStyle w:val="Siln"/>
          <w:rFonts w:ascii="Calibri" w:hAnsi="Calibri" w:cs="Calibri"/>
          <w:color w:val="000000"/>
        </w:rPr>
        <w:t>speciálně pedagogická centra</w:t>
      </w:r>
      <w:r w:rsidRPr="00594520">
        <w:rPr>
          <w:rStyle w:val="apple-converted-space"/>
          <w:rFonts w:ascii="Calibri" w:hAnsi="Calibri" w:cs="Calibri"/>
          <w:color w:val="000000"/>
        </w:rPr>
        <w:t> </w:t>
      </w:r>
      <w:r w:rsidRPr="00594520">
        <w:rPr>
          <w:rStyle w:val="Siln"/>
          <w:rFonts w:ascii="Calibri" w:hAnsi="Calibri" w:cs="Calibri"/>
          <w:color w:val="000000"/>
        </w:rPr>
        <w:t>a mateřské školy.</w:t>
      </w:r>
      <w:r w:rsidRPr="00594520">
        <w:rPr>
          <w:rFonts w:ascii="Calibri" w:hAnsi="Calibri" w:cs="Calibri"/>
          <w:color w:val="000000"/>
        </w:rPr>
        <w:t xml:space="preserve"> </w:t>
      </w:r>
    </w:p>
    <w:p w14:paraId="3D6BDBCB" w14:textId="77777777" w:rsidR="00097945" w:rsidRPr="00594520" w:rsidRDefault="00097945" w:rsidP="00097945">
      <w:pPr>
        <w:ind w:left="360"/>
        <w:rPr>
          <w:rFonts w:ascii="Calibri" w:hAnsi="Calibri" w:cs="Calibri"/>
        </w:rPr>
      </w:pPr>
    </w:p>
    <w:p w14:paraId="25BC6411" w14:textId="77777777" w:rsidR="00097945" w:rsidRPr="00594520" w:rsidRDefault="00097945" w:rsidP="00097945">
      <w:pPr>
        <w:rPr>
          <w:rFonts w:ascii="Calibri" w:hAnsi="Calibri" w:cs="Calibri"/>
          <w:b/>
          <w:bCs/>
        </w:rPr>
      </w:pPr>
    </w:p>
    <w:p w14:paraId="47579A65" w14:textId="77777777" w:rsidR="00097945" w:rsidRPr="00594520" w:rsidRDefault="00097945" w:rsidP="00097945">
      <w:pPr>
        <w:pStyle w:val="Nadpis2"/>
        <w:spacing w:before="0"/>
        <w:textAlignment w:val="baseline"/>
        <w:rPr>
          <w:rFonts w:ascii="Calibri" w:hAnsi="Calibri" w:cs="Calibri"/>
          <w:b/>
          <w:bCs/>
          <w:color w:val="000000"/>
          <w:sz w:val="24"/>
          <w:szCs w:val="24"/>
        </w:rPr>
      </w:pPr>
      <w:r w:rsidRPr="00594520">
        <w:rPr>
          <w:rFonts w:ascii="Calibri" w:hAnsi="Calibri" w:cs="Calibri"/>
          <w:b/>
          <w:bCs/>
          <w:color w:val="000000"/>
          <w:sz w:val="24"/>
          <w:szCs w:val="24"/>
        </w:rPr>
        <w:t>Základní školy pro sluchově postižené</w:t>
      </w:r>
    </w:p>
    <w:p w14:paraId="06CAF3B4"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p>
    <w:p w14:paraId="32F40028" w14:textId="3C11E5E0" w:rsidR="00097945" w:rsidRDefault="00756DC4" w:rsidP="00097945">
      <w:pPr>
        <w:pStyle w:val="Normlnweb"/>
        <w:spacing w:before="0" w:beforeAutospacing="0" w:after="0" w:afterAutospacing="0"/>
        <w:textAlignment w:val="baseline"/>
        <w:rPr>
          <w:rFonts w:ascii="Calibri" w:hAnsi="Calibri" w:cs="Calibri"/>
          <w:color w:val="000000"/>
        </w:rPr>
      </w:pPr>
      <w:r>
        <w:rPr>
          <w:rFonts w:ascii="Calibri" w:hAnsi="Calibri" w:cs="Calibri"/>
          <w:color w:val="000000"/>
        </w:rPr>
        <w:t>R</w:t>
      </w:r>
      <w:r w:rsidR="00097945" w:rsidRPr="00594520">
        <w:rPr>
          <w:rFonts w:ascii="Calibri" w:hAnsi="Calibri" w:cs="Calibri"/>
          <w:color w:val="000000"/>
        </w:rPr>
        <w:t>odič má možnost výběru různých metod a přístupů, které základní školy nabízejí.</w:t>
      </w:r>
      <w:r w:rsidR="00097945" w:rsidRPr="00594520">
        <w:rPr>
          <w:rStyle w:val="apple-converted-space"/>
          <w:rFonts w:ascii="Calibri" w:hAnsi="Calibri" w:cs="Calibri"/>
          <w:color w:val="000000"/>
        </w:rPr>
        <w:t> </w:t>
      </w:r>
      <w:r w:rsidR="00097945" w:rsidRPr="00594520">
        <w:rPr>
          <w:rStyle w:val="Siln"/>
          <w:rFonts w:ascii="Calibri" w:hAnsi="Calibri" w:cs="Calibri"/>
          <w:color w:val="000000"/>
        </w:rPr>
        <w:t>Vyučuje se na základě</w:t>
      </w:r>
      <w:r w:rsidR="00097945" w:rsidRPr="00594520">
        <w:rPr>
          <w:rStyle w:val="apple-converted-space"/>
          <w:rFonts w:ascii="Calibri" w:hAnsi="Calibri" w:cs="Calibri"/>
          <w:b/>
          <w:bCs/>
          <w:color w:val="000000"/>
        </w:rPr>
        <w:t> </w:t>
      </w:r>
      <w:hyperlink r:id="rId7" w:history="1">
        <w:r w:rsidR="00097945" w:rsidRPr="00594520">
          <w:rPr>
            <w:rStyle w:val="Hypertextovodkaz"/>
            <w:rFonts w:ascii="Calibri" w:hAnsi="Calibri" w:cs="Calibri"/>
            <w:bdr w:val="none" w:sz="0" w:space="0" w:color="auto" w:frame="1"/>
          </w:rPr>
          <w:t>Rámcového vzdělávacího programu pro základní vzdělávání</w:t>
        </w:r>
      </w:hyperlink>
      <w:r w:rsidR="00097945" w:rsidRPr="00594520">
        <w:rPr>
          <w:rStyle w:val="Siln"/>
          <w:rFonts w:ascii="Calibri" w:hAnsi="Calibri" w:cs="Calibri"/>
          <w:color w:val="000000"/>
        </w:rPr>
        <w:t>, který najdete na stránkách MŠMT.</w:t>
      </w:r>
      <w:r w:rsidR="00097945" w:rsidRPr="00594520">
        <w:rPr>
          <w:rFonts w:ascii="Calibri" w:hAnsi="Calibri" w:cs="Calibri"/>
          <w:color w:val="000000"/>
        </w:rPr>
        <w:t> </w:t>
      </w:r>
    </w:p>
    <w:p w14:paraId="55B6C81C"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Na základě tohoto Rámcového vzdělávacího programu si škola vypracovává vlastní školní vzdělávací program, do kterého zařazuje speciální vyučovací předměty (znakový jazyk, logopedii, rozvoj komunikačních schopností, …).</w:t>
      </w:r>
    </w:p>
    <w:p w14:paraId="6027C23F" w14:textId="77777777" w:rsidR="00097945" w:rsidRPr="0059452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Všechny základní školy pro sluchově postižené využívají ustanovení</w:t>
      </w:r>
      <w:r w:rsidRPr="00594520">
        <w:rPr>
          <w:rStyle w:val="apple-converted-space"/>
          <w:rFonts w:ascii="Calibri" w:hAnsi="Calibri" w:cs="Calibri"/>
          <w:color w:val="000000"/>
        </w:rPr>
        <w:t> </w:t>
      </w:r>
      <w:r w:rsidRPr="00594520">
        <w:rPr>
          <w:rStyle w:val="Siln"/>
          <w:rFonts w:ascii="Calibri" w:hAnsi="Calibri" w:cs="Calibri"/>
          <w:color w:val="000000"/>
        </w:rPr>
        <w:t>§ 46 odst. 3)</w:t>
      </w:r>
      <w:r w:rsidRPr="00594520">
        <w:rPr>
          <w:rStyle w:val="apple-converted-space"/>
          <w:rFonts w:ascii="Calibri" w:hAnsi="Calibri" w:cs="Calibri"/>
          <w:color w:val="000000"/>
        </w:rPr>
        <w:t> </w:t>
      </w:r>
      <w:r w:rsidRPr="00594520">
        <w:rPr>
          <w:rFonts w:ascii="Calibri" w:hAnsi="Calibri" w:cs="Calibri"/>
          <w:color w:val="000000"/>
        </w:rPr>
        <w:t>školského zákona, kde se uvádí, že</w:t>
      </w:r>
      <w:r w:rsidRPr="00594520">
        <w:rPr>
          <w:rStyle w:val="apple-converted-space"/>
          <w:rFonts w:ascii="Calibri" w:hAnsi="Calibri" w:cs="Calibri"/>
          <w:color w:val="000000"/>
        </w:rPr>
        <w:t> </w:t>
      </w:r>
      <w:r w:rsidRPr="00594520">
        <w:rPr>
          <w:rStyle w:val="Siln"/>
          <w:rFonts w:ascii="Calibri" w:hAnsi="Calibri" w:cs="Calibri"/>
          <w:color w:val="000000"/>
        </w:rPr>
        <w:t xml:space="preserve">základní vzdělávání </w:t>
      </w:r>
      <w:r w:rsidRPr="007A1A84">
        <w:rPr>
          <w:rStyle w:val="Siln"/>
          <w:rFonts w:ascii="Calibri" w:hAnsi="Calibri" w:cs="Calibri"/>
          <w:color w:val="000000"/>
        </w:rPr>
        <w:t xml:space="preserve">pro žáky uvedené v § 16 odst. 9, kteří se vzdělávají ve třídách nebo školách s upraveným vzdělávacím programem, může </w:t>
      </w:r>
      <w:r w:rsidRPr="00594520">
        <w:rPr>
          <w:rStyle w:val="Siln"/>
          <w:rFonts w:ascii="Calibri" w:hAnsi="Calibri" w:cs="Calibri"/>
          <w:color w:val="000000"/>
        </w:rPr>
        <w:t>trvat deset ročníků</w:t>
      </w:r>
      <w:r w:rsidRPr="00594520">
        <w:rPr>
          <w:rFonts w:ascii="Calibri" w:hAnsi="Calibri" w:cs="Calibri"/>
          <w:color w:val="000000"/>
        </w:rPr>
        <w:t>, přičemž první stupeň je tvořen 1.–6. ročníkem a druhý stupeň 7.–10. ročníkem. Počet žáků v jedné tříd</w:t>
      </w:r>
      <w:r>
        <w:rPr>
          <w:rFonts w:ascii="Calibri" w:hAnsi="Calibri" w:cs="Calibri"/>
          <w:color w:val="000000"/>
        </w:rPr>
        <w:t xml:space="preserve"> je</w:t>
      </w:r>
      <w:r w:rsidRPr="00594520">
        <w:rPr>
          <w:rStyle w:val="apple-converted-space"/>
          <w:rFonts w:ascii="Calibri" w:hAnsi="Calibri" w:cs="Calibri"/>
          <w:color w:val="000000"/>
        </w:rPr>
        <w:t> </w:t>
      </w:r>
      <w:r w:rsidRPr="00594520">
        <w:rPr>
          <w:rFonts w:ascii="Calibri" w:hAnsi="Calibri" w:cs="Calibri"/>
          <w:color w:val="000000"/>
        </w:rPr>
        <w:t>omezen minimálním počtem šesti žáků a maximálním počtem čtrnácti žáků</w:t>
      </w:r>
      <w:r>
        <w:rPr>
          <w:rFonts w:ascii="Calibri" w:hAnsi="Calibri" w:cs="Calibri"/>
          <w:color w:val="000000"/>
        </w:rPr>
        <w:t xml:space="preserve"> (na základě doporučení může být </w:t>
      </w:r>
      <w:r w:rsidRPr="00594520">
        <w:rPr>
          <w:rFonts w:ascii="Calibri" w:hAnsi="Calibri" w:cs="Calibri"/>
          <w:color w:val="000000"/>
        </w:rPr>
        <w:t>třída nejméně 4 a nejvíce 6 žáků</w:t>
      </w:r>
      <w:r>
        <w:rPr>
          <w:rFonts w:ascii="Calibri" w:hAnsi="Calibri" w:cs="Calibri"/>
          <w:color w:val="000000"/>
        </w:rPr>
        <w:t>)</w:t>
      </w:r>
      <w:r w:rsidRPr="00594520">
        <w:rPr>
          <w:rFonts w:ascii="Calibri" w:hAnsi="Calibri" w:cs="Calibri"/>
          <w:color w:val="000000"/>
        </w:rPr>
        <w:t xml:space="preserve"> </w:t>
      </w:r>
    </w:p>
    <w:p w14:paraId="7053D030" w14:textId="77777777" w:rsidR="00097945" w:rsidRPr="00594520" w:rsidRDefault="00097945" w:rsidP="00097945">
      <w:pPr>
        <w:pStyle w:val="Nadpis2"/>
        <w:spacing w:before="0"/>
        <w:textAlignment w:val="baseline"/>
        <w:rPr>
          <w:rFonts w:ascii="Calibri" w:hAnsi="Calibri" w:cs="Calibri"/>
          <w:b/>
          <w:bCs/>
          <w:color w:val="000000"/>
          <w:sz w:val="24"/>
          <w:szCs w:val="24"/>
        </w:rPr>
      </w:pPr>
    </w:p>
    <w:p w14:paraId="5A66B174" w14:textId="77777777" w:rsidR="00097945" w:rsidRPr="00594520" w:rsidRDefault="00097945" w:rsidP="00097945">
      <w:pPr>
        <w:pStyle w:val="Nadpis2"/>
        <w:spacing w:before="0"/>
        <w:textAlignment w:val="baseline"/>
        <w:rPr>
          <w:rFonts w:ascii="Calibri" w:hAnsi="Calibri" w:cs="Calibri"/>
          <w:b/>
          <w:bCs/>
          <w:color w:val="000000"/>
          <w:sz w:val="24"/>
          <w:szCs w:val="24"/>
        </w:rPr>
      </w:pPr>
      <w:r w:rsidRPr="00594520">
        <w:rPr>
          <w:rFonts w:ascii="Calibri" w:hAnsi="Calibri" w:cs="Calibri"/>
          <w:b/>
          <w:bCs/>
          <w:color w:val="000000"/>
          <w:sz w:val="24"/>
          <w:szCs w:val="24"/>
        </w:rPr>
        <w:t>Střední školy pro sluchově postižené</w:t>
      </w:r>
    </w:p>
    <w:p w14:paraId="30B29E43" w14:textId="77777777" w:rsidR="00097945" w:rsidRPr="00594520" w:rsidRDefault="00097945" w:rsidP="00097945">
      <w:pPr>
        <w:rPr>
          <w:rFonts w:ascii="Calibri" w:hAnsi="Calibri" w:cs="Calibri"/>
        </w:rPr>
      </w:pPr>
    </w:p>
    <w:p w14:paraId="4F6E3220" w14:textId="77777777" w:rsidR="00097945"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Patří sem praktické školy, učiliště, odborná učiliště, střední odborná učiliště, střední odborné školy a gymnázium. </w:t>
      </w:r>
    </w:p>
    <w:p w14:paraId="5185E1E5" w14:textId="77777777" w:rsidR="00097945" w:rsidRDefault="00097945" w:rsidP="00097945">
      <w:pPr>
        <w:pStyle w:val="Normlnweb"/>
        <w:spacing w:before="0" w:beforeAutospacing="0" w:after="0" w:afterAutospacing="0"/>
        <w:textAlignment w:val="baseline"/>
        <w:rPr>
          <w:rFonts w:ascii="Calibri" w:hAnsi="Calibri" w:cs="Calibri"/>
          <w:color w:val="000000"/>
        </w:rPr>
      </w:pPr>
      <w:r>
        <w:rPr>
          <w:rFonts w:ascii="Calibri" w:hAnsi="Calibri" w:cs="Calibri"/>
          <w:color w:val="000000"/>
        </w:rPr>
        <w:t xml:space="preserve">Nabízené učební obory </w:t>
      </w:r>
      <w:r w:rsidRPr="00594520">
        <w:rPr>
          <w:rFonts w:ascii="Calibri" w:hAnsi="Calibri" w:cs="Calibri"/>
          <w:color w:val="000000"/>
        </w:rPr>
        <w:t xml:space="preserve">jsou </w:t>
      </w:r>
      <w:r>
        <w:rPr>
          <w:rFonts w:ascii="Calibri" w:hAnsi="Calibri" w:cs="Calibri"/>
          <w:color w:val="000000"/>
        </w:rPr>
        <w:t>třeba</w:t>
      </w:r>
      <w:r w:rsidRPr="00594520">
        <w:rPr>
          <w:rFonts w:ascii="Calibri" w:hAnsi="Calibri" w:cs="Calibri"/>
          <w:color w:val="000000"/>
        </w:rPr>
        <w:t xml:space="preserve"> tyto: strojní mechanik, dámská krejčová, truhlář, kuchař, cukrář, elektrikář, zahradník, šička a čalouník. </w:t>
      </w:r>
    </w:p>
    <w:p w14:paraId="1837FA17" w14:textId="77777777" w:rsidR="00097945"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Střední vzdělání ukončené maturitou je možno získat na</w:t>
      </w:r>
      <w:r>
        <w:rPr>
          <w:rFonts w:ascii="Calibri" w:hAnsi="Calibri" w:cs="Calibri"/>
          <w:color w:val="000000"/>
        </w:rPr>
        <w:t>:</w:t>
      </w:r>
    </w:p>
    <w:p w14:paraId="36820D69" w14:textId="77777777" w:rsidR="00097945" w:rsidRDefault="00097945" w:rsidP="00097945">
      <w:pPr>
        <w:pStyle w:val="Normlnweb"/>
        <w:numPr>
          <w:ilvl w:val="0"/>
          <w:numId w:val="7"/>
        </w:numPr>
        <w:spacing w:before="0" w:beforeAutospacing="0" w:after="0" w:afterAutospacing="0"/>
        <w:textAlignment w:val="baseline"/>
        <w:rPr>
          <w:rFonts w:ascii="Calibri" w:hAnsi="Calibri" w:cs="Calibri"/>
          <w:color w:val="000000"/>
        </w:rPr>
      </w:pPr>
      <w:r w:rsidRPr="00594520">
        <w:rPr>
          <w:rFonts w:ascii="Calibri" w:hAnsi="Calibri" w:cs="Calibri"/>
          <w:color w:val="000000"/>
        </w:rPr>
        <w:t>Střední zdravotnické škole v Praze-Radlicích (obor zubní technik)</w:t>
      </w:r>
    </w:p>
    <w:p w14:paraId="364952CE" w14:textId="77777777" w:rsidR="00097945" w:rsidRDefault="00097945" w:rsidP="00097945">
      <w:pPr>
        <w:pStyle w:val="Normlnweb"/>
        <w:numPr>
          <w:ilvl w:val="0"/>
          <w:numId w:val="7"/>
        </w:numPr>
        <w:spacing w:before="0" w:beforeAutospacing="0" w:after="0" w:afterAutospacing="0"/>
        <w:textAlignment w:val="baseline"/>
        <w:rPr>
          <w:rFonts w:ascii="Calibri" w:hAnsi="Calibri" w:cs="Calibri"/>
          <w:color w:val="000000"/>
        </w:rPr>
      </w:pPr>
      <w:r w:rsidRPr="00594520">
        <w:rPr>
          <w:rFonts w:ascii="Calibri" w:hAnsi="Calibri" w:cs="Calibri"/>
          <w:color w:val="000000"/>
        </w:rPr>
        <w:t>Střední průmyslové škole oděvní v</w:t>
      </w:r>
      <w:r>
        <w:rPr>
          <w:rFonts w:ascii="Calibri" w:hAnsi="Calibri" w:cs="Calibri"/>
          <w:color w:val="000000"/>
        </w:rPr>
        <w:t> </w:t>
      </w:r>
      <w:r w:rsidRPr="00594520">
        <w:rPr>
          <w:rFonts w:ascii="Calibri" w:hAnsi="Calibri" w:cs="Calibri"/>
          <w:color w:val="000000"/>
        </w:rPr>
        <w:t>Brně</w:t>
      </w:r>
    </w:p>
    <w:p w14:paraId="35FA84A0" w14:textId="77777777" w:rsidR="00097945" w:rsidRDefault="00097945" w:rsidP="00097945">
      <w:pPr>
        <w:pStyle w:val="Normlnweb"/>
        <w:numPr>
          <w:ilvl w:val="0"/>
          <w:numId w:val="7"/>
        </w:numPr>
        <w:spacing w:before="0" w:beforeAutospacing="0" w:after="0" w:afterAutospacing="0"/>
        <w:textAlignment w:val="baseline"/>
        <w:rPr>
          <w:rFonts w:ascii="Calibri" w:hAnsi="Calibri" w:cs="Calibri"/>
          <w:color w:val="000000"/>
        </w:rPr>
      </w:pPr>
      <w:r w:rsidRPr="00594520">
        <w:rPr>
          <w:rFonts w:ascii="Calibri" w:hAnsi="Calibri" w:cs="Calibri"/>
          <w:color w:val="000000"/>
        </w:rPr>
        <w:t>Střední průmyslové škole elektrotechnické ve Valašském Meziříčí</w:t>
      </w:r>
    </w:p>
    <w:p w14:paraId="66BEB528" w14:textId="77777777" w:rsidR="00097945" w:rsidRDefault="00097945" w:rsidP="00097945">
      <w:pPr>
        <w:pStyle w:val="Normlnweb"/>
        <w:numPr>
          <w:ilvl w:val="0"/>
          <w:numId w:val="7"/>
        </w:numPr>
        <w:spacing w:before="0" w:beforeAutospacing="0" w:after="0" w:afterAutospacing="0"/>
        <w:textAlignment w:val="baseline"/>
        <w:rPr>
          <w:rFonts w:ascii="Calibri" w:hAnsi="Calibri" w:cs="Calibri"/>
          <w:color w:val="000000"/>
        </w:rPr>
      </w:pPr>
      <w:r w:rsidRPr="00594520">
        <w:rPr>
          <w:rFonts w:ascii="Calibri" w:hAnsi="Calibri" w:cs="Calibri"/>
          <w:color w:val="000000"/>
        </w:rPr>
        <w:t>Střední pedagogické škole v Hradci Králové</w:t>
      </w:r>
    </w:p>
    <w:p w14:paraId="3D38A0DD" w14:textId="791D1067" w:rsidR="00097945" w:rsidRPr="00594520" w:rsidRDefault="00097945" w:rsidP="00097945">
      <w:pPr>
        <w:pStyle w:val="Normlnweb"/>
        <w:numPr>
          <w:ilvl w:val="0"/>
          <w:numId w:val="7"/>
        </w:numPr>
        <w:spacing w:before="0" w:beforeAutospacing="0" w:after="0" w:afterAutospacing="0"/>
        <w:textAlignment w:val="baseline"/>
        <w:rPr>
          <w:rFonts w:ascii="Calibri" w:hAnsi="Calibri" w:cs="Calibri"/>
          <w:color w:val="000000"/>
        </w:rPr>
      </w:pPr>
      <w:r w:rsidRPr="00594520">
        <w:rPr>
          <w:rFonts w:ascii="Calibri" w:hAnsi="Calibri" w:cs="Calibri"/>
          <w:color w:val="000000"/>
        </w:rPr>
        <w:t>Gymnáziu</w:t>
      </w:r>
      <w:r w:rsidR="00E91730">
        <w:rPr>
          <w:rFonts w:ascii="Calibri" w:hAnsi="Calibri" w:cs="Calibri"/>
          <w:color w:val="000000"/>
        </w:rPr>
        <w:t>m</w:t>
      </w:r>
      <w:r w:rsidRPr="00594520">
        <w:rPr>
          <w:rFonts w:ascii="Calibri" w:hAnsi="Calibri" w:cs="Calibri"/>
          <w:color w:val="000000"/>
        </w:rPr>
        <w:t xml:space="preserve"> pro sluchově postižené v Praze (Ječná ulice).</w:t>
      </w:r>
    </w:p>
    <w:p w14:paraId="40801640" w14:textId="77777777" w:rsidR="00097945" w:rsidRPr="00594520" w:rsidRDefault="00097945" w:rsidP="00097945">
      <w:pPr>
        <w:pStyle w:val="Nadpis2"/>
        <w:spacing w:before="0"/>
        <w:textAlignment w:val="baseline"/>
        <w:rPr>
          <w:rFonts w:ascii="Calibri" w:hAnsi="Calibri" w:cs="Calibri"/>
          <w:color w:val="000000"/>
          <w:sz w:val="24"/>
          <w:szCs w:val="24"/>
        </w:rPr>
      </w:pPr>
    </w:p>
    <w:p w14:paraId="0CE27889" w14:textId="77777777" w:rsidR="00097945" w:rsidRPr="00594520" w:rsidRDefault="00097945" w:rsidP="00097945">
      <w:pPr>
        <w:pStyle w:val="Nadpis2"/>
        <w:spacing w:before="0"/>
        <w:textAlignment w:val="baseline"/>
        <w:rPr>
          <w:rFonts w:ascii="Calibri" w:hAnsi="Calibri" w:cs="Calibri"/>
          <w:b/>
          <w:bCs/>
          <w:color w:val="000000"/>
          <w:sz w:val="24"/>
          <w:szCs w:val="24"/>
        </w:rPr>
      </w:pPr>
      <w:r w:rsidRPr="00594520">
        <w:rPr>
          <w:rFonts w:ascii="Calibri" w:hAnsi="Calibri" w:cs="Calibri"/>
          <w:b/>
          <w:bCs/>
          <w:color w:val="000000"/>
          <w:sz w:val="24"/>
          <w:szCs w:val="24"/>
        </w:rPr>
        <w:t>Vysokoškolské vzdělávání pro sluchově postižené</w:t>
      </w:r>
    </w:p>
    <w:p w14:paraId="4644EE37" w14:textId="77777777" w:rsidR="00756DC4" w:rsidRDefault="00756DC4" w:rsidP="00097945">
      <w:pPr>
        <w:pStyle w:val="Normlnweb"/>
        <w:spacing w:before="0" w:beforeAutospacing="0" w:after="0" w:afterAutospacing="0"/>
        <w:textAlignment w:val="baseline"/>
        <w:rPr>
          <w:rFonts w:ascii="Calibri" w:hAnsi="Calibri" w:cs="Calibri"/>
          <w:color w:val="000000"/>
        </w:rPr>
      </w:pPr>
    </w:p>
    <w:p w14:paraId="6736C6BB" w14:textId="52CAB9C0" w:rsidR="00097945"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V České republice nefunguje žádná „speciální“ vysoká škola</w:t>
      </w:r>
      <w:r>
        <w:rPr>
          <w:rFonts w:ascii="Calibri" w:hAnsi="Calibri" w:cs="Calibri"/>
          <w:color w:val="000000"/>
        </w:rPr>
        <w:t xml:space="preserve"> pro sluchově postižené</w:t>
      </w:r>
      <w:r w:rsidRPr="00594520">
        <w:rPr>
          <w:rFonts w:ascii="Calibri" w:hAnsi="Calibri" w:cs="Calibri"/>
          <w:color w:val="000000"/>
        </w:rPr>
        <w:t xml:space="preserve">, proto vzdělávání sluchově postižených </w:t>
      </w:r>
      <w:r>
        <w:rPr>
          <w:rFonts w:ascii="Calibri" w:hAnsi="Calibri" w:cs="Calibri"/>
          <w:color w:val="000000"/>
        </w:rPr>
        <w:t xml:space="preserve">probíhá </w:t>
      </w:r>
      <w:r w:rsidRPr="00594520">
        <w:rPr>
          <w:rFonts w:ascii="Calibri" w:hAnsi="Calibri" w:cs="Calibri"/>
          <w:color w:val="000000"/>
        </w:rPr>
        <w:t>s pomocí individuálních plánů a za pomoci poradenských center</w:t>
      </w:r>
      <w:r>
        <w:rPr>
          <w:rFonts w:ascii="Calibri" w:hAnsi="Calibri" w:cs="Calibri"/>
          <w:color w:val="000000"/>
        </w:rPr>
        <w:t>, která zajišťují potřebné služby (tlumočení, přepis, asistence, zápůjčky technologických pomůcek…).</w:t>
      </w:r>
    </w:p>
    <w:p w14:paraId="3B72DF28" w14:textId="77777777" w:rsidR="00097945" w:rsidRDefault="00097945" w:rsidP="00097945">
      <w:pPr>
        <w:pStyle w:val="Normlnweb"/>
        <w:spacing w:before="0" w:beforeAutospacing="0" w:after="0" w:afterAutospacing="0"/>
        <w:textAlignment w:val="baseline"/>
        <w:rPr>
          <w:rFonts w:ascii="Calibri" w:hAnsi="Calibri" w:cs="Calibri"/>
          <w:color w:val="000000"/>
        </w:rPr>
      </w:pPr>
    </w:p>
    <w:p w14:paraId="40E7D899" w14:textId="77777777" w:rsidR="00097945"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V současnosti jsou v České republice</w:t>
      </w:r>
      <w:r w:rsidRPr="00594520">
        <w:rPr>
          <w:rStyle w:val="apple-converted-space"/>
          <w:rFonts w:ascii="Calibri" w:hAnsi="Calibri" w:cs="Calibri"/>
          <w:color w:val="000000"/>
        </w:rPr>
        <w:t> </w:t>
      </w:r>
      <w:r w:rsidRPr="00594520">
        <w:rPr>
          <w:rStyle w:val="Siln"/>
          <w:rFonts w:ascii="Calibri" w:hAnsi="Calibri" w:cs="Calibri"/>
          <w:color w:val="000000"/>
        </w:rPr>
        <w:t>dva studijní programy</w:t>
      </w:r>
      <w:r w:rsidRPr="00594520">
        <w:rPr>
          <w:rFonts w:ascii="Calibri" w:hAnsi="Calibri" w:cs="Calibri"/>
          <w:color w:val="000000"/>
        </w:rPr>
        <w:t>, které jsou primárně určeny studentům se sluchovým</w:t>
      </w:r>
      <w:r w:rsidRPr="00594520">
        <w:rPr>
          <w:rStyle w:val="apple-converted-space"/>
          <w:rFonts w:ascii="Calibri" w:hAnsi="Calibri" w:cs="Calibri"/>
          <w:color w:val="000000"/>
        </w:rPr>
        <w:t> </w:t>
      </w:r>
      <w:r w:rsidRPr="00594520">
        <w:rPr>
          <w:rStyle w:val="AkronymHTML"/>
          <w:rFonts w:ascii="Calibri" w:hAnsi="Calibri" w:cs="Calibri"/>
          <w:color w:val="000000"/>
          <w:bdr w:val="none" w:sz="0" w:space="0" w:color="auto" w:frame="1"/>
        </w:rPr>
        <w:t>postižením</w:t>
      </w:r>
      <w:r>
        <w:rPr>
          <w:rFonts w:ascii="Calibri" w:hAnsi="Calibri" w:cs="Calibri"/>
          <w:color w:val="000000"/>
        </w:rPr>
        <w:t>:</w:t>
      </w:r>
    </w:p>
    <w:p w14:paraId="196D41F9" w14:textId="0CAFE401" w:rsidR="00097945" w:rsidRDefault="00756DC4" w:rsidP="00097945">
      <w:pPr>
        <w:pStyle w:val="Normln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 xml:space="preserve">Jazyky a komunikace neslyšících, </w:t>
      </w:r>
      <w:r w:rsidR="00097945" w:rsidRPr="00594520">
        <w:rPr>
          <w:rFonts w:ascii="Calibri" w:hAnsi="Calibri" w:cs="Calibri"/>
          <w:color w:val="000000"/>
        </w:rPr>
        <w:t>Čeština v </w:t>
      </w:r>
      <w:r w:rsidR="00097945" w:rsidRPr="00594520">
        <w:rPr>
          <w:rStyle w:val="AkronymHTML"/>
          <w:rFonts w:ascii="Calibri" w:hAnsi="Calibri" w:cs="Calibri"/>
          <w:color w:val="000000"/>
          <w:bdr w:val="none" w:sz="0" w:space="0" w:color="auto" w:frame="1"/>
        </w:rPr>
        <w:t>komunikaci</w:t>
      </w:r>
      <w:r w:rsidR="00097945" w:rsidRPr="00594520">
        <w:rPr>
          <w:rStyle w:val="apple-converted-space"/>
          <w:rFonts w:ascii="Calibri" w:hAnsi="Calibri" w:cs="Calibri"/>
          <w:color w:val="000000"/>
        </w:rPr>
        <w:t> </w:t>
      </w:r>
      <w:r w:rsidR="00097945" w:rsidRPr="00594520">
        <w:rPr>
          <w:rFonts w:ascii="Calibri" w:hAnsi="Calibri" w:cs="Calibri"/>
          <w:color w:val="000000"/>
        </w:rPr>
        <w:t xml:space="preserve">neslyšících </w:t>
      </w:r>
      <w:r w:rsidR="00097945">
        <w:rPr>
          <w:rFonts w:ascii="Calibri" w:hAnsi="Calibri" w:cs="Calibri"/>
          <w:color w:val="000000"/>
        </w:rPr>
        <w:t>(UK FF: Bc. a Mgr. studium)</w:t>
      </w:r>
    </w:p>
    <w:p w14:paraId="0F889F83" w14:textId="77777777" w:rsidR="00097945" w:rsidRDefault="00097945" w:rsidP="00097945">
      <w:pPr>
        <w:pStyle w:val="Normlnweb"/>
        <w:numPr>
          <w:ilvl w:val="0"/>
          <w:numId w:val="8"/>
        </w:numPr>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Výchovná dramatika neslyšících </w:t>
      </w:r>
      <w:r>
        <w:rPr>
          <w:rFonts w:ascii="Calibri" w:hAnsi="Calibri" w:cs="Calibri"/>
          <w:color w:val="000000"/>
        </w:rPr>
        <w:t>(JAMU Brno, Bc. studium)</w:t>
      </w:r>
    </w:p>
    <w:p w14:paraId="075C24F5" w14:textId="77777777" w:rsidR="00097945" w:rsidRPr="00594520" w:rsidRDefault="00097945" w:rsidP="00097945">
      <w:pPr>
        <w:pStyle w:val="Nadpis2"/>
        <w:spacing w:before="0"/>
        <w:textAlignment w:val="baseline"/>
        <w:rPr>
          <w:rFonts w:ascii="Calibri" w:hAnsi="Calibri" w:cs="Calibri"/>
          <w:color w:val="000000"/>
          <w:sz w:val="24"/>
          <w:szCs w:val="24"/>
        </w:rPr>
      </w:pPr>
    </w:p>
    <w:p w14:paraId="7BE6246A" w14:textId="27016874" w:rsidR="00097945" w:rsidRPr="00E91730" w:rsidRDefault="00097945" w:rsidP="00097945">
      <w:pPr>
        <w:pStyle w:val="Normlnweb"/>
        <w:spacing w:before="0" w:beforeAutospacing="0" w:after="0" w:afterAutospacing="0"/>
        <w:textAlignment w:val="baseline"/>
        <w:rPr>
          <w:rFonts w:ascii="Calibri" w:hAnsi="Calibri" w:cs="Calibri"/>
          <w:color w:val="000000"/>
        </w:rPr>
      </w:pPr>
      <w:r w:rsidRPr="00594520">
        <w:rPr>
          <w:rFonts w:ascii="Calibri" w:hAnsi="Calibri" w:cs="Calibri"/>
          <w:color w:val="000000"/>
        </w:rPr>
        <w:t xml:space="preserve">V příloze tohoto semináře máte seznam škol pro SP v ČR. </w:t>
      </w:r>
      <w:r w:rsidRPr="00756DC4">
        <w:rPr>
          <w:rFonts w:ascii="Calibri" w:hAnsi="Calibri" w:cs="Calibri"/>
          <w:b/>
          <w:bCs/>
          <w:color w:val="000000"/>
        </w:rPr>
        <w:t>Vyberte si jednu a napište mi o ní pár základních informac</w:t>
      </w:r>
      <w:r w:rsidRPr="00594520">
        <w:rPr>
          <w:rFonts w:ascii="Calibri" w:hAnsi="Calibri" w:cs="Calibri"/>
          <w:color w:val="000000"/>
        </w:rPr>
        <w:t>í + to, co Vás zaujalo z jejich webových stránek nebo dalších zdrojů (např. pokud znáte žáky, bývalé studenty, našli jste nějakou zajímavou internetovou diskuzi apod.)</w:t>
      </w:r>
      <w:r>
        <w:rPr>
          <w:rFonts w:ascii="Calibri" w:hAnsi="Calibri" w:cs="Calibri"/>
          <w:color w:val="000000"/>
        </w:rPr>
        <w:t xml:space="preserve">. Rozsah: maximálně 1 strana A4 (učme se být struční). </w:t>
      </w:r>
    </w:p>
    <w:sectPr w:rsidR="00097945" w:rsidRPr="00E91730" w:rsidSect="00097945">
      <w:pgSz w:w="11900" w:h="16840"/>
      <w:pgMar w:top="63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pt;height:45.35pt;visibility:visible" o:bullet="t">
        <v:imagedata r:id="rId1" o:title="hardcover_bullet_black"/>
      </v:shape>
    </w:pict>
  </w:numPicBullet>
  <w:abstractNum w:abstractNumId="0" w15:restartNumberingAfterBreak="0">
    <w:nsid w:val="05BC3EDD"/>
    <w:multiLevelType w:val="hybridMultilevel"/>
    <w:tmpl w:val="C25CB416"/>
    <w:numStyleLink w:val="Obrzek"/>
  </w:abstractNum>
  <w:abstractNum w:abstractNumId="1" w15:restartNumberingAfterBreak="0">
    <w:nsid w:val="07D34B64"/>
    <w:multiLevelType w:val="hybridMultilevel"/>
    <w:tmpl w:val="EE90C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49324B"/>
    <w:multiLevelType w:val="multilevel"/>
    <w:tmpl w:val="3F7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C3261"/>
    <w:multiLevelType w:val="multilevel"/>
    <w:tmpl w:val="061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D52EC"/>
    <w:multiLevelType w:val="hybridMultilevel"/>
    <w:tmpl w:val="C25CB416"/>
    <w:styleLink w:val="Obrzek"/>
    <w:lvl w:ilvl="0" w:tplc="689234D0">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8F8685A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3296F6F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A8764F0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3C7E0638">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FD78765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B6E350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18F4BEA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9B32768C">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5" w15:restartNumberingAfterBreak="0">
    <w:nsid w:val="54354273"/>
    <w:multiLevelType w:val="hybridMultilevel"/>
    <w:tmpl w:val="CEECB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0E0863"/>
    <w:multiLevelType w:val="hybridMultilevel"/>
    <w:tmpl w:val="4014C1DA"/>
    <w:lvl w:ilvl="0" w:tplc="CC883BF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F24121"/>
    <w:multiLevelType w:val="hybridMultilevel"/>
    <w:tmpl w:val="90BADC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lvlOverride w:ilvl="0">
      <w:lvl w:ilvl="0" w:tplc="F962D582">
        <w:start w:val="1"/>
        <w:numFmt w:val="bullet"/>
        <w:lvlText w:val="•"/>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747407D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F2600CE6">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14A20F2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5A640B0E">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742A0A1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53B8232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1D40E9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5D501FFA">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45"/>
    <w:rsid w:val="00097945"/>
    <w:rsid w:val="00756DC4"/>
    <w:rsid w:val="00A64C94"/>
    <w:rsid w:val="00E91730"/>
    <w:rsid w:val="00EE1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8C1F9E1"/>
  <w15:chartTrackingRefBased/>
  <w15:docId w15:val="{23A1E7B2-3C15-484C-BB21-497C6F2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945"/>
  </w:style>
  <w:style w:type="paragraph" w:styleId="Nadpis2">
    <w:name w:val="heading 2"/>
    <w:basedOn w:val="Normln"/>
    <w:next w:val="Normln"/>
    <w:link w:val="Nadpis2Char"/>
    <w:uiPriority w:val="9"/>
    <w:semiHidden/>
    <w:unhideWhenUsed/>
    <w:qFormat/>
    <w:rsid w:val="000979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9794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09794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97945"/>
    <w:rPr>
      <w:rFonts w:asciiTheme="majorHAnsi" w:eastAsiaTheme="majorEastAsia" w:hAnsiTheme="majorHAnsi" w:cstheme="majorBidi"/>
      <w:color w:val="1F3763" w:themeColor="accent1" w:themeShade="7F"/>
    </w:rPr>
  </w:style>
  <w:style w:type="paragraph" w:customStyle="1" w:styleId="Text">
    <w:name w:val="Text"/>
    <w:rsid w:val="00097945"/>
    <w:pPr>
      <w:pBdr>
        <w:top w:val="nil"/>
        <w:left w:val="nil"/>
        <w:bottom w:val="nil"/>
        <w:right w:val="nil"/>
        <w:between w:val="nil"/>
        <w:bar w:val="nil"/>
      </w:pBdr>
    </w:pPr>
    <w:rPr>
      <w:rFonts w:ascii="Helvetica Neue" w:eastAsia="Helvetica Neue" w:hAnsi="Helvetica Neue" w:cs="Helvetica Neue"/>
      <w:color w:val="000000"/>
      <w:sz w:val="22"/>
      <w:szCs w:val="22"/>
      <w:bdr w:val="nil"/>
      <w:lang w:eastAsia="cs-CZ"/>
    </w:rPr>
  </w:style>
  <w:style w:type="numbering" w:customStyle="1" w:styleId="Obrzek">
    <w:name w:val="Obrázek"/>
    <w:rsid w:val="00097945"/>
    <w:pPr>
      <w:numPr>
        <w:numId w:val="1"/>
      </w:numPr>
    </w:pPr>
  </w:style>
  <w:style w:type="paragraph" w:styleId="Normlnweb">
    <w:name w:val="Normal (Web)"/>
    <w:basedOn w:val="Normln"/>
    <w:uiPriority w:val="99"/>
    <w:unhideWhenUsed/>
    <w:rsid w:val="00097945"/>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097945"/>
  </w:style>
  <w:style w:type="character" w:styleId="Hypertextovodkaz">
    <w:name w:val="Hyperlink"/>
    <w:basedOn w:val="Standardnpsmoodstavce"/>
    <w:uiPriority w:val="99"/>
    <w:unhideWhenUsed/>
    <w:rsid w:val="00097945"/>
    <w:rPr>
      <w:color w:val="0000FF"/>
      <w:u w:val="single"/>
    </w:rPr>
  </w:style>
  <w:style w:type="character" w:styleId="Siln">
    <w:name w:val="Strong"/>
    <w:basedOn w:val="Standardnpsmoodstavce"/>
    <w:uiPriority w:val="22"/>
    <w:qFormat/>
    <w:rsid w:val="00097945"/>
    <w:rPr>
      <w:b/>
      <w:bCs/>
    </w:rPr>
  </w:style>
  <w:style w:type="character" w:styleId="AkronymHTML">
    <w:name w:val="HTML Acronym"/>
    <w:basedOn w:val="Standardnpsmoodstavce"/>
    <w:uiPriority w:val="99"/>
    <w:semiHidden/>
    <w:unhideWhenUsed/>
    <w:rsid w:val="00097945"/>
  </w:style>
  <w:style w:type="character" w:customStyle="1" w:styleId="external">
    <w:name w:val="external"/>
    <w:basedOn w:val="Standardnpsmoodstavce"/>
    <w:rsid w:val="00097945"/>
  </w:style>
  <w:style w:type="paragraph" w:styleId="Odstavecseseznamem">
    <w:name w:val="List Paragraph"/>
    <w:basedOn w:val="Normln"/>
    <w:uiPriority w:val="34"/>
    <w:qFormat/>
    <w:rsid w:val="0009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mt.cz/vzdelavani/zakladni-vzdelavani/ucebni-dokume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tam.cz" TargetMode="External"/><Relationship Id="rId5" Type="http://schemas.openxmlformats.org/officeDocument/2006/relationships/hyperlink" Target="http://www.detskysluch.c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Servus</dc:creator>
  <cp:keywords/>
  <dc:description/>
  <cp:lastModifiedBy>Luboš Servus</cp:lastModifiedBy>
  <cp:revision>2</cp:revision>
  <dcterms:created xsi:type="dcterms:W3CDTF">2020-10-29T07:28:00Z</dcterms:created>
  <dcterms:modified xsi:type="dcterms:W3CDTF">2020-10-29T07:46:00Z</dcterms:modified>
</cp:coreProperties>
</file>