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91" w:rsidRPr="00A44696" w:rsidRDefault="00772691" w:rsidP="00772691">
      <w:pPr>
        <w:pStyle w:val="Nzev"/>
        <w:rPr>
          <w:sz w:val="52"/>
          <w:szCs w:val="52"/>
          <w:lang w:val="pt-PT"/>
        </w:rPr>
      </w:pPr>
      <w:r w:rsidRPr="00A44696">
        <w:rPr>
          <w:sz w:val="52"/>
          <w:szCs w:val="52"/>
          <w:lang w:val="pt-PT"/>
        </w:rPr>
        <w:t xml:space="preserve">Na semana passada na quinta-feira, 22 de outubro comecou o festival de cine, Mostra Internacional de Cinema de São Paulo </w:t>
      </w:r>
    </w:p>
    <w:p w:rsidR="00772691" w:rsidRPr="00A44696" w:rsidRDefault="00772691" w:rsidP="00772691">
      <w:pPr>
        <w:rPr>
          <w:lang w:val="pt-PT"/>
        </w:rPr>
      </w:pP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>Pela primeira vez em 44 edições, a </w:t>
      </w:r>
      <w:hyperlink r:id="rId5" w:tgtFrame="_blank" w:history="1">
        <w:r w:rsidRPr="00A44696">
          <w:rPr>
            <w:rStyle w:val="Hypertextovodkaz"/>
            <w:color w:val="auto"/>
            <w:lang w:val="pt-PT"/>
          </w:rPr>
          <w:t>Mostra Internacional de São Paulo</w:t>
        </w:r>
      </w:hyperlink>
      <w:r w:rsidRPr="00A44696">
        <w:rPr>
          <w:lang w:val="pt-PT"/>
        </w:rPr>
        <w:t xml:space="preserve">, um dos eventos mais </w:t>
      </w:r>
      <w:commentRangeStart w:id="0"/>
      <w:r w:rsidRPr="00A44696">
        <w:rPr>
          <w:lang w:val="pt-PT"/>
        </w:rPr>
        <w:t xml:space="preserve">aguardados </w:t>
      </w:r>
      <w:commentRangeEnd w:id="0"/>
      <w:r w:rsidR="00CE7D79">
        <w:rPr>
          <w:rStyle w:val="Odkaznakoment"/>
        </w:rPr>
        <w:commentReference w:id="0"/>
      </w:r>
      <w:r w:rsidRPr="00A44696">
        <w:rPr>
          <w:lang w:val="pt-PT"/>
        </w:rPr>
        <w:t xml:space="preserve">pelos </w:t>
      </w:r>
      <w:commentRangeStart w:id="1"/>
      <w:r w:rsidRPr="00A44696">
        <w:rPr>
          <w:lang w:val="pt-PT"/>
        </w:rPr>
        <w:t>cinéfilos</w:t>
      </w:r>
      <w:commentRangeEnd w:id="1"/>
      <w:r w:rsidR="001913A1">
        <w:rPr>
          <w:rStyle w:val="Odkaznakoment"/>
        </w:rPr>
        <w:commentReference w:id="1"/>
      </w:r>
      <w:r w:rsidRPr="00A44696">
        <w:rPr>
          <w:lang w:val="pt-PT"/>
        </w:rPr>
        <w:t xml:space="preserve"> a cada ano, não ocupará salas de cinema. Em tempos de pré-pandemia a gente costumava fazer filas </w:t>
      </w:r>
      <w:commentRangeStart w:id="2"/>
      <w:r w:rsidRPr="00A44696">
        <w:rPr>
          <w:lang w:val="pt-PT"/>
        </w:rPr>
        <w:t>homéricas</w:t>
      </w:r>
      <w:commentRangeEnd w:id="2"/>
      <w:r w:rsidR="00E760B7">
        <w:rPr>
          <w:rStyle w:val="Odkaznakoment"/>
        </w:rPr>
        <w:commentReference w:id="2"/>
      </w:r>
      <w:r w:rsidRPr="00A44696">
        <w:rPr>
          <w:lang w:val="pt-PT"/>
        </w:rPr>
        <w:t xml:space="preserve"> em busca de </w:t>
      </w:r>
      <w:commentRangeStart w:id="3"/>
      <w:r w:rsidRPr="00A44696">
        <w:rPr>
          <w:lang w:val="pt-PT"/>
        </w:rPr>
        <w:t>ingressos</w:t>
      </w:r>
      <w:commentRangeEnd w:id="3"/>
      <w:r w:rsidR="00E760B7">
        <w:rPr>
          <w:rStyle w:val="Odkaznakoment"/>
        </w:rPr>
        <w:commentReference w:id="3"/>
      </w:r>
      <w:r w:rsidRPr="00A44696">
        <w:rPr>
          <w:lang w:val="pt-PT"/>
        </w:rPr>
        <w:t xml:space="preserve"> a este evento. 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Neste ano, tudo ocorre online, da compra dos bilhetes até as sessões de cinema. </w:t>
      </w:r>
      <w:r w:rsidRPr="00A44696">
        <w:rPr>
          <w:b/>
          <w:bCs/>
          <w:lang w:val="pt-PT"/>
        </w:rPr>
        <w:t>Os </w:t>
      </w:r>
      <w:commentRangeStart w:id="4"/>
      <w:r w:rsidR="00F04F80">
        <w:fldChar w:fldCharType="begin"/>
      </w:r>
      <w:r w:rsidR="00F04F80">
        <w:instrText xml:space="preserve"> HYPERLINK "https://guia.folha.uol.com.br/cinema/2020/10/confira-uma-selecao-de-30-filmes-imperdiveis-na-mostra-de-cinema.shtml" </w:instrText>
      </w:r>
      <w:r w:rsidR="00F04F80">
        <w:fldChar w:fldCharType="separate"/>
      </w:r>
      <w:r w:rsidRPr="00A44696">
        <w:rPr>
          <w:rStyle w:val="Hypertextovodkaz"/>
          <w:b/>
          <w:bCs/>
          <w:color w:val="auto"/>
          <w:lang w:val="pt-PT"/>
        </w:rPr>
        <w:t>198 filmes desta edição</w:t>
      </w:r>
      <w:r w:rsidR="00F04F80">
        <w:rPr>
          <w:rStyle w:val="Hypertextovodkaz"/>
          <w:b/>
          <w:bCs/>
          <w:color w:val="auto"/>
          <w:lang w:val="pt-PT"/>
        </w:rPr>
        <w:fldChar w:fldCharType="end"/>
      </w:r>
      <w:commentRangeEnd w:id="4"/>
      <w:r w:rsidR="00627091">
        <w:rPr>
          <w:rStyle w:val="Odkaznakoment"/>
        </w:rPr>
        <w:commentReference w:id="4"/>
      </w:r>
      <w:r w:rsidRPr="00A44696">
        <w:rPr>
          <w:lang w:val="pt-PT"/>
        </w:rPr>
        <w:t xml:space="preserve"> são </w:t>
      </w:r>
      <w:commentRangeStart w:id="5"/>
      <w:r w:rsidRPr="00A44696">
        <w:rPr>
          <w:lang w:val="pt-PT"/>
        </w:rPr>
        <w:t>disponibilizados</w:t>
      </w:r>
      <w:commentRangeEnd w:id="5"/>
      <w:r w:rsidR="00627091">
        <w:rPr>
          <w:rStyle w:val="Odkaznakoment"/>
        </w:rPr>
        <w:commentReference w:id="5"/>
      </w:r>
      <w:r w:rsidRPr="00A44696">
        <w:rPr>
          <w:lang w:val="pt-PT"/>
        </w:rPr>
        <w:t xml:space="preserve"> virtualmente pela plataforma de streaming Mostra Play ou em formato drive -in, com ingressos a $6 por </w:t>
      </w:r>
      <w:commentRangeStart w:id="6"/>
      <w:r w:rsidRPr="00A44696">
        <w:rPr>
          <w:lang w:val="pt-PT"/>
        </w:rPr>
        <w:t>exibição</w:t>
      </w:r>
      <w:commentRangeEnd w:id="6"/>
      <w:r w:rsidR="000E6E45">
        <w:rPr>
          <w:rStyle w:val="Odkaznakoment"/>
        </w:rPr>
        <w:commentReference w:id="6"/>
      </w:r>
      <w:r w:rsidRPr="00A44696">
        <w:rPr>
          <w:lang w:val="pt-PT"/>
        </w:rPr>
        <w:t>. O período de vendas também tem início a partir de 22 de outubro.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A maior parte das produções, porém, tem </w:t>
      </w:r>
      <w:r w:rsidRPr="00A44696">
        <w:rPr>
          <w:b/>
          <w:bCs/>
          <w:lang w:val="pt-PT"/>
        </w:rPr>
        <w:t>um limite de público de até 2.000 espectadores</w:t>
      </w:r>
      <w:r w:rsidRPr="00A44696">
        <w:rPr>
          <w:lang w:val="pt-PT"/>
        </w:rPr>
        <w:t xml:space="preserve">. Depois que essa quantidade de ingressos é vendida, o filme não fica mais disponível. A Mostra ainda não confirmou se neste ano vai ocorrer a tradicional </w:t>
      </w:r>
      <w:commentRangeStart w:id="7"/>
      <w:r w:rsidRPr="00A44696">
        <w:rPr>
          <w:lang w:val="pt-PT"/>
        </w:rPr>
        <w:t>repescagem</w:t>
      </w:r>
      <w:commentRangeEnd w:id="7"/>
      <w:r w:rsidR="000E6E45">
        <w:rPr>
          <w:rStyle w:val="Odkaznakoment"/>
        </w:rPr>
        <w:commentReference w:id="7"/>
      </w:r>
      <w:r w:rsidRPr="00A44696">
        <w:rPr>
          <w:lang w:val="pt-PT"/>
        </w:rPr>
        <w:t>, quando certos títulos voltam a ser exibidos e dão uma segunda chance para quem não conseguiu assistir.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Por isso e por causa da exibição virtual, a tendência é que a disputa por ingressos seja ainda maior. A </w:t>
      </w:r>
      <w:commentRangeStart w:id="8"/>
      <w:r w:rsidRPr="00A44696">
        <w:rPr>
          <w:lang w:val="pt-PT"/>
        </w:rPr>
        <w:t>dica</w:t>
      </w:r>
      <w:commentRangeEnd w:id="8"/>
      <w:r w:rsidR="00A872B2">
        <w:rPr>
          <w:rStyle w:val="Odkaznakoment"/>
        </w:rPr>
        <w:commentReference w:id="8"/>
      </w:r>
      <w:r w:rsidRPr="00A44696">
        <w:rPr>
          <w:lang w:val="pt-PT"/>
        </w:rPr>
        <w:t xml:space="preserve"> é não deixar a compra para a última hora.</w:t>
      </w:r>
    </w:p>
    <w:p w:rsidR="00A44696" w:rsidRPr="00A44696" w:rsidRDefault="00A44696" w:rsidP="00A44696">
      <w:pPr>
        <w:rPr>
          <w:lang w:val="pt-PT"/>
        </w:rPr>
      </w:pPr>
      <w:r w:rsidRPr="00A44696">
        <w:rPr>
          <w:lang w:val="pt-PT"/>
        </w:rPr>
        <w:t>O filme mexicano "</w:t>
      </w:r>
      <w:r w:rsidRPr="00A44696">
        <w:rPr>
          <w:b/>
          <w:bCs/>
          <w:lang w:val="pt-PT"/>
        </w:rPr>
        <w:t>Nova ordem</w:t>
      </w:r>
      <w:r w:rsidRPr="00A44696">
        <w:rPr>
          <w:lang w:val="pt-PT"/>
        </w:rPr>
        <w:t>" abre o evento. Como diz a diretora da Mostra. Renata de Almeida"É ano de reflexão. </w:t>
      </w:r>
      <w:commentRangeStart w:id="10"/>
      <w:r w:rsidR="00F04F80">
        <w:fldChar w:fldCharType="begin"/>
      </w:r>
      <w:r w:rsidR="00F04F80">
        <w:instrText xml:space="preserve"> HYPERLINK "https://brasil.elpais.com/brasil/2020-08-08/100000-vidas-roubadas-pela-covid-19-um-retrato-da-pandemia-no-brasil-a-prova-de-negacionistas.html" \t "_blank" </w:instrText>
      </w:r>
      <w:r w:rsidR="00F04F80">
        <w:fldChar w:fldCharType="separate"/>
      </w:r>
      <w:r w:rsidRPr="00A44696">
        <w:rPr>
          <w:rStyle w:val="Hypertextovodkaz"/>
          <w:color w:val="auto"/>
          <w:u w:val="none"/>
          <w:lang w:val="pt-PT"/>
        </w:rPr>
        <w:t>Ano de luto</w:t>
      </w:r>
      <w:r w:rsidR="00F04F80">
        <w:rPr>
          <w:rStyle w:val="Hypertextovodkaz"/>
          <w:color w:val="auto"/>
          <w:u w:val="none"/>
          <w:lang w:val="pt-PT"/>
        </w:rPr>
        <w:fldChar w:fldCharType="end"/>
      </w:r>
      <w:commentRangeEnd w:id="10"/>
      <w:r w:rsidR="00082069">
        <w:rPr>
          <w:rStyle w:val="Odkaznakoment"/>
        </w:rPr>
        <w:commentReference w:id="10"/>
      </w:r>
      <w:r w:rsidRPr="00A44696">
        <w:rPr>
          <w:lang w:val="pt-PT"/>
        </w:rPr>
        <w:t>. E vamos abrir [a Mostra] com um filme forte. É um filme mexicano que reflete coisas que o Brasil tem também</w:t>
      </w:r>
      <w:r>
        <w:rPr>
          <w:lang w:val="pt-PT"/>
        </w:rPr>
        <w:t>”.</w:t>
      </w:r>
      <w:r w:rsidRPr="00A44696">
        <w:rPr>
          <w:lang w:val="pt-PT"/>
        </w:rPr>
        <w:t xml:space="preserve"> O filme narra protestos e um golpe de estado na Cidade do México por meio da história de uma família rica e seus empregados.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O evento traz ao público a mais recente </w:t>
      </w:r>
      <w:commentRangeStart w:id="11"/>
      <w:r w:rsidRPr="00A44696">
        <w:rPr>
          <w:lang w:val="pt-PT"/>
        </w:rPr>
        <w:t xml:space="preserve">safra </w:t>
      </w:r>
      <w:commentRangeEnd w:id="11"/>
      <w:r w:rsidR="00FD3D64">
        <w:rPr>
          <w:rStyle w:val="Odkaznakoment"/>
        </w:rPr>
        <w:commentReference w:id="11"/>
      </w:r>
      <w:r w:rsidRPr="00A44696">
        <w:rPr>
          <w:lang w:val="pt-PT"/>
        </w:rPr>
        <w:t>do cinema nacional, com cerca de 30 filmes em exibição e a estreia de títulos como </w:t>
      </w:r>
      <w:r w:rsidRPr="00A44696">
        <w:rPr>
          <w:b/>
          <w:bCs/>
          <w:lang w:val="pt-PT"/>
        </w:rPr>
        <w:t>Verlust</w:t>
      </w:r>
      <w:r w:rsidRPr="00A44696">
        <w:rPr>
          <w:lang w:val="pt-PT"/>
        </w:rPr>
        <w:t>, de Esmir Filho, </w:t>
      </w:r>
      <w:r w:rsidRPr="00A44696">
        <w:rPr>
          <w:b/>
          <w:bCs/>
          <w:lang w:val="pt-PT"/>
        </w:rPr>
        <w:t>Ana. Sem Título</w:t>
      </w:r>
      <w:r w:rsidRPr="00A44696">
        <w:rPr>
          <w:lang w:val="pt-PT"/>
        </w:rPr>
        <w:t>,</w:t>
      </w:r>
      <w:hyperlink r:id="rId7" w:history="1">
        <w:r w:rsidRPr="00A44696">
          <w:rPr>
            <w:rStyle w:val="Hypertextovodkaz"/>
            <w:color w:val="auto"/>
            <w:lang w:val="pt-PT"/>
          </w:rPr>
          <w:t> </w:t>
        </w:r>
      </w:hyperlink>
      <w:r w:rsidRPr="00A44696">
        <w:rPr>
          <w:lang w:val="pt-PT"/>
        </w:rPr>
        <w:t>de Lúcia Murat, </w:t>
      </w:r>
      <w:r w:rsidRPr="00A44696">
        <w:rPr>
          <w:b/>
          <w:bCs/>
          <w:lang w:val="pt-PT"/>
        </w:rPr>
        <w:t>Curral</w:t>
      </w:r>
      <w:r w:rsidRPr="00A44696">
        <w:rPr>
          <w:lang w:val="pt-PT"/>
        </w:rPr>
        <w:t>, de Marcelo Brennand, e </w:t>
      </w:r>
      <w:r w:rsidRPr="00A44696">
        <w:rPr>
          <w:b/>
          <w:bCs/>
          <w:lang w:val="pt-PT"/>
        </w:rPr>
        <w:t>Cidade Pássaro</w:t>
      </w:r>
      <w:r w:rsidRPr="00A44696">
        <w:rPr>
          <w:lang w:val="pt-PT"/>
        </w:rPr>
        <w:t>, de Matias Mariani.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Entre os </w:t>
      </w:r>
      <w:commentRangeStart w:id="12"/>
      <w:r w:rsidRPr="00A44696">
        <w:rPr>
          <w:lang w:val="pt-PT"/>
        </w:rPr>
        <w:t>destaques</w:t>
      </w:r>
      <w:commentRangeEnd w:id="12"/>
      <w:r w:rsidR="00FD3D64">
        <w:rPr>
          <w:rStyle w:val="Odkaznakoment"/>
        </w:rPr>
        <w:commentReference w:id="12"/>
      </w:r>
      <w:r w:rsidRPr="00A44696">
        <w:rPr>
          <w:lang w:val="pt-PT"/>
        </w:rPr>
        <w:t xml:space="preserve"> internacionais, são o filme </w:t>
      </w:r>
      <w:r w:rsidRPr="00A44696">
        <w:rPr>
          <w:b/>
          <w:bCs/>
          <w:lang w:val="pt-PT"/>
        </w:rPr>
        <w:t>O ano da morte de Ricardo Reis</w:t>
      </w:r>
      <w:r w:rsidRPr="00A44696">
        <w:rPr>
          <w:lang w:val="pt-PT"/>
        </w:rPr>
        <w:t> (baseado no livro de </w:t>
      </w:r>
      <w:hyperlink r:id="rId8" w:tgtFrame="_blank" w:history="1">
        <w:r w:rsidRPr="00A44696">
          <w:rPr>
            <w:rStyle w:val="Hypertextovodkaz"/>
            <w:color w:val="auto"/>
            <w:lang w:val="pt-PT"/>
          </w:rPr>
          <w:t>José Saramago</w:t>
        </w:r>
      </w:hyperlink>
      <w:r w:rsidRPr="00A44696">
        <w:rPr>
          <w:lang w:val="pt-PT"/>
        </w:rPr>
        <w:t>), do português João Botelho.</w:t>
      </w:r>
    </w:p>
    <w:p w:rsidR="0034790E" w:rsidRPr="00772691" w:rsidRDefault="00B9598C">
      <w:pPr>
        <w:rPr>
          <w:lang w:val="pt-BR"/>
        </w:rPr>
      </w:pPr>
    </w:p>
    <w:sectPr w:rsidR="0034790E" w:rsidRPr="0077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10-26T14:35:00Z" w:initials="U">
    <w:p w:rsidR="00CE7D79" w:rsidRDefault="00CE7D79">
      <w:pPr>
        <w:pStyle w:val="Textkomente"/>
      </w:pPr>
      <w:r>
        <w:rPr>
          <w:rStyle w:val="Odkaznakoment"/>
        </w:rPr>
        <w:annotationRef/>
      </w:r>
      <w:r>
        <w:t xml:space="preserve">Aguardar </w:t>
      </w:r>
      <w:r w:rsidR="00DC4607">
        <w:t xml:space="preserve">(mais formal – ex. Aguardo a sua resposta.) </w:t>
      </w:r>
      <w:r>
        <w:t>- esperar</w:t>
      </w:r>
    </w:p>
  </w:comment>
  <w:comment w:id="1" w:author="User" w:date="2020-10-27T14:15:00Z" w:initials="U">
    <w:p w:rsidR="001913A1" w:rsidRPr="001913A1" w:rsidRDefault="001913A1">
      <w:pPr>
        <w:pStyle w:val="Textkomente"/>
      </w:pPr>
      <w:r>
        <w:rPr>
          <w:rStyle w:val="Odkaznakoment"/>
        </w:rPr>
        <w:annotationRef/>
      </w:r>
      <w:r>
        <w:t>Cine+filo (dále např. Bibli</w:t>
      </w:r>
      <w:r w:rsidR="001A23B2">
        <w:t>ó</w:t>
      </w:r>
      <w:r>
        <w:t xml:space="preserve">filo, colombófilo....) </w:t>
      </w:r>
      <w:r>
        <w:t xml:space="preserve">– </w:t>
      </w:r>
      <w:r>
        <w:t>apreciador de/amador de/fã</w:t>
      </w:r>
      <w:r w:rsidR="002F071A">
        <w:t>,</w:t>
      </w:r>
      <w:r w:rsidR="00B33463">
        <w:t xml:space="preserve"> torcedor</w:t>
      </w:r>
      <w:r w:rsidR="00B9598C">
        <w:t xml:space="preserve"> (torcer por alg.)</w:t>
      </w:r>
      <w:r w:rsidR="00B33463">
        <w:t>,</w:t>
      </w:r>
      <w:r w:rsidR="002F071A">
        <w:t xml:space="preserve"> adepto de desporte</w:t>
      </w:r>
      <w:r>
        <w:t>....</w:t>
      </w:r>
    </w:p>
  </w:comment>
  <w:comment w:id="2" w:author="User" w:date="2020-10-27T12:21:00Z" w:initials="U">
    <w:p w:rsidR="00E760B7" w:rsidRPr="00EB229B" w:rsidRDefault="00E760B7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>Gigantescas, enormes...</w:t>
      </w:r>
      <w:r w:rsidR="00955DAD">
        <w:t xml:space="preserve"> (riso homérico – riso espont</w:t>
      </w:r>
      <w:r w:rsidR="00955DAD">
        <w:rPr>
          <w:lang w:val="pt-PT"/>
        </w:rPr>
        <w:t>âneo e estrepitoso = hurónský smích)</w:t>
      </w:r>
    </w:p>
  </w:comment>
  <w:comment w:id="3" w:author="User" w:date="2020-10-27T14:15:00Z" w:initials="U">
    <w:p w:rsidR="00E760B7" w:rsidRDefault="00E760B7">
      <w:pPr>
        <w:pStyle w:val="Textkomente"/>
      </w:pPr>
      <w:r>
        <w:rPr>
          <w:rStyle w:val="Odkaznakoment"/>
        </w:rPr>
        <w:annotationRef/>
      </w:r>
      <w:r>
        <w:t xml:space="preserve">Ingressar (ex. </w:t>
      </w:r>
      <w:r w:rsidR="00B9598C">
        <w:t>n</w:t>
      </w:r>
      <w:r>
        <w:t>a clínica</w:t>
      </w:r>
      <w:r w:rsidR="00EB229B">
        <w:t xml:space="preserve"> – být převezen na...</w:t>
      </w:r>
      <w:r>
        <w:t>, no Ministério – começar a trabalhar para alg.</w:t>
      </w:r>
      <w:r w:rsidR="00EB229B">
        <w:t>/vstoupit do služeb</w:t>
      </w:r>
      <w:r>
        <w:t xml:space="preserve">) </w:t>
      </w:r>
      <w:r w:rsidR="00392F20">
        <w:t>–</w:t>
      </w:r>
      <w:r>
        <w:t xml:space="preserve"> </w:t>
      </w:r>
      <w:r w:rsidR="00392F20">
        <w:t>entrar(entrar no edifício)</w:t>
      </w:r>
    </w:p>
  </w:comment>
  <w:comment w:id="4" w:author="User" w:date="2020-10-26T14:46:00Z" w:initials="U">
    <w:p w:rsidR="00627091" w:rsidRPr="00627091" w:rsidRDefault="00627091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Ročník, vydání</w:t>
      </w:r>
    </w:p>
  </w:comment>
  <w:comment w:id="5" w:author="User" w:date="2020-10-27T14:16:00Z" w:initials="U">
    <w:p w:rsidR="00627091" w:rsidRPr="00B9598C" w:rsidRDefault="00627091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 xml:space="preserve">Disponibilizar, </w:t>
      </w:r>
      <w:r>
        <w:t xml:space="preserve">disponível, disposição </w:t>
      </w:r>
      <w:r w:rsidR="00B33463">
        <w:t>, disponibilidade</w:t>
      </w:r>
      <w:r w:rsidR="00B9598C">
        <w:t xml:space="preserve"> (Agrade</w:t>
      </w:r>
      <w:r w:rsidR="00B9598C">
        <w:rPr>
          <w:lang w:val="pt-PT"/>
        </w:rPr>
        <w:t>ço a sua disponibilidade.)</w:t>
      </w:r>
    </w:p>
  </w:comment>
  <w:comment w:id="6" w:author="User" w:date="2020-10-27T14:16:00Z" w:initials="U">
    <w:p w:rsidR="000E6E45" w:rsidRPr="00B9598C" w:rsidRDefault="000E6E45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>Exibir – vystavovat, promítat</w:t>
      </w:r>
      <w:r w:rsidR="00B9598C">
        <w:t>, p</w:t>
      </w:r>
      <w:proofErr w:type="spellStart"/>
      <w:r w:rsidR="00B9598C">
        <w:rPr>
          <w:lang w:val="cs-CZ"/>
        </w:rPr>
        <w:t>ředvádět</w:t>
      </w:r>
      <w:proofErr w:type="spellEnd"/>
    </w:p>
  </w:comment>
  <w:comment w:id="7" w:author="User" w:date="2020-10-26T15:02:00Z" w:initials="U">
    <w:p w:rsidR="000E6E45" w:rsidRPr="00955BBA" w:rsidRDefault="000E6E45">
      <w:pPr>
        <w:pStyle w:val="Textkomente"/>
        <w:rPr>
          <w:lang w:val="pt-PT"/>
        </w:rPr>
      </w:pPr>
      <w:r>
        <w:rPr>
          <w:rStyle w:val="Odkaznakoment"/>
        </w:rPr>
        <w:annotationRef/>
      </w:r>
      <w:r w:rsidR="00A44245">
        <w:t xml:space="preserve">Termo desportivo - </w:t>
      </w:r>
      <w:r w:rsidR="00955BBA">
        <w:t xml:space="preserve">paprticipantes da competição que já uma vez perderam podem voltar e ter mais um </w:t>
      </w:r>
      <w:r w:rsidR="00A44245">
        <w:t>jogo</w:t>
      </w:r>
    </w:p>
  </w:comment>
  <w:comment w:id="8" w:author="User" w:date="2020-10-27T14:17:00Z" w:initials="U">
    <w:p w:rsidR="00A872B2" w:rsidRDefault="00A872B2">
      <w:pPr>
        <w:pStyle w:val="Textkomente"/>
      </w:pPr>
      <w:r>
        <w:rPr>
          <w:rStyle w:val="Odkaznakoment"/>
        </w:rPr>
        <w:annotationRef/>
      </w:r>
      <w:r>
        <w:t>Indicação, ajuda</w:t>
      </w:r>
      <w:r w:rsidR="001F2574">
        <w:t>, sugestão</w:t>
      </w:r>
      <w:r w:rsidR="00B9598C">
        <w:t>, conselho</w:t>
      </w:r>
      <w:bookmarkStart w:id="9" w:name="_GoBack"/>
      <w:bookmarkEnd w:id="9"/>
    </w:p>
  </w:comment>
  <w:comment w:id="10" w:author="User" w:date="2020-10-26T15:05:00Z" w:initials="U">
    <w:p w:rsidR="00082069" w:rsidRDefault="00082069">
      <w:pPr>
        <w:pStyle w:val="Textkomente"/>
      </w:pPr>
      <w:r>
        <w:rPr>
          <w:rStyle w:val="Odkaznakoment"/>
        </w:rPr>
        <w:annotationRef/>
      </w:r>
      <w:r>
        <w:t>Estar de luto por alguém, usar/vestir-se dde luto</w:t>
      </w:r>
    </w:p>
  </w:comment>
  <w:comment w:id="11" w:author="User" w:date="2020-10-26T15:09:00Z" w:initials="U">
    <w:p w:rsidR="00FD3D64" w:rsidRDefault="00FD3D64">
      <w:pPr>
        <w:pStyle w:val="Textkomente"/>
      </w:pPr>
      <w:r>
        <w:rPr>
          <w:rStyle w:val="Odkaznakoment"/>
        </w:rPr>
        <w:annotationRef/>
      </w:r>
      <w:r w:rsidR="0067320D">
        <w:t>Colheita,ceifa</w:t>
      </w:r>
    </w:p>
  </w:comment>
  <w:comment w:id="12" w:author="User" w:date="2020-10-26T15:11:00Z" w:initials="U">
    <w:p w:rsidR="00FD3D64" w:rsidRPr="00A168FE" w:rsidRDefault="00FD3D64">
      <w:pPr>
        <w:pStyle w:val="Textkomente"/>
      </w:pPr>
      <w:r>
        <w:rPr>
          <w:rStyle w:val="Odkaznakoment"/>
        </w:rPr>
        <w:annotationRef/>
      </w:r>
      <w:r w:rsidR="0067320D">
        <w:t xml:space="preserve">Hit,hlavní tahák. Destacar (vynikat), de destaque (vynikající, přední, čelný), </w:t>
      </w:r>
      <w:r w:rsidR="00A168FE">
        <w:t>dar destaque a alg.c. (zdůraznit, vyzdvihnout něco)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91"/>
    <w:rsid w:val="00082069"/>
    <w:rsid w:val="000B1E9F"/>
    <w:rsid w:val="000E6E45"/>
    <w:rsid w:val="001913A1"/>
    <w:rsid w:val="001A23B2"/>
    <w:rsid w:val="001F2574"/>
    <w:rsid w:val="00247A58"/>
    <w:rsid w:val="002F071A"/>
    <w:rsid w:val="00392F20"/>
    <w:rsid w:val="003C6CD0"/>
    <w:rsid w:val="00627091"/>
    <w:rsid w:val="0067320D"/>
    <w:rsid w:val="00772691"/>
    <w:rsid w:val="009059B7"/>
    <w:rsid w:val="00911F97"/>
    <w:rsid w:val="00952C2B"/>
    <w:rsid w:val="00955BBA"/>
    <w:rsid w:val="00955DAD"/>
    <w:rsid w:val="00A168FE"/>
    <w:rsid w:val="00A20B12"/>
    <w:rsid w:val="00A44245"/>
    <w:rsid w:val="00A44696"/>
    <w:rsid w:val="00A872B2"/>
    <w:rsid w:val="00B33463"/>
    <w:rsid w:val="00B9598C"/>
    <w:rsid w:val="00BD3AE5"/>
    <w:rsid w:val="00CE7D79"/>
    <w:rsid w:val="00DC4607"/>
    <w:rsid w:val="00E760B7"/>
    <w:rsid w:val="00EB229B"/>
    <w:rsid w:val="00F04F80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91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69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2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69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styleId="Odkaznakoment">
    <w:name w:val="annotation reference"/>
    <w:basedOn w:val="Standardnpsmoodstavce"/>
    <w:uiPriority w:val="99"/>
    <w:semiHidden/>
    <w:unhideWhenUsed/>
    <w:rsid w:val="00CE7D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D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D79"/>
    <w:rPr>
      <w:sz w:val="20"/>
      <w:szCs w:val="20"/>
      <w:lang w:val="es-ES_trad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D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D79"/>
    <w:rPr>
      <w:b/>
      <w:bCs/>
      <w:sz w:val="20"/>
      <w:szCs w:val="20"/>
      <w:lang w:val="es-ES_trad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D79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91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69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2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69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styleId="Odkaznakoment">
    <w:name w:val="annotation reference"/>
    <w:basedOn w:val="Standardnpsmoodstavce"/>
    <w:uiPriority w:val="99"/>
    <w:semiHidden/>
    <w:unhideWhenUsed/>
    <w:rsid w:val="00CE7D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D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D79"/>
    <w:rPr>
      <w:sz w:val="20"/>
      <w:szCs w:val="20"/>
      <w:lang w:val="es-ES_trad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D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D79"/>
    <w:rPr>
      <w:b/>
      <w:bCs/>
      <w:sz w:val="20"/>
      <w:szCs w:val="20"/>
      <w:lang w:val="es-ES_trad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D7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elpais.com/noticias/jose-sarama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lobo.globo.com/cultura/filmes/2018/04/24/615581-racismo-paranoia-marcam-novo-filme-de-lucia-mur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s://brasil.elpais.com/noticias/muestra-internacional-cine-sao-paul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Svobodová</dc:creator>
  <cp:lastModifiedBy>User</cp:lastModifiedBy>
  <cp:revision>24</cp:revision>
  <dcterms:created xsi:type="dcterms:W3CDTF">2020-10-26T06:28:00Z</dcterms:created>
  <dcterms:modified xsi:type="dcterms:W3CDTF">2020-10-27T13:17:00Z</dcterms:modified>
</cp:coreProperties>
</file>