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A70D" w14:textId="56BA138E" w:rsidR="00077A40" w:rsidRDefault="00077A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4DF" w14:paraId="4B2F2BC0" w14:textId="77777777" w:rsidTr="004A54DF">
        <w:tc>
          <w:tcPr>
            <w:tcW w:w="4675" w:type="dxa"/>
          </w:tcPr>
          <w:p w14:paraId="4B99A4A9" w14:textId="1E5E56C5" w:rsidR="004A54DF" w:rsidRPr="004A54DF" w:rsidRDefault="004A54DF">
            <w:pPr>
              <w:rPr>
                <w:lang w:val="cs-CZ"/>
              </w:rPr>
            </w:pPr>
            <w:r>
              <w:rPr>
                <w:lang w:val="cs-CZ"/>
              </w:rPr>
              <w:t>Změna času, střídání času</w:t>
            </w:r>
          </w:p>
        </w:tc>
        <w:tc>
          <w:tcPr>
            <w:tcW w:w="4675" w:type="dxa"/>
          </w:tcPr>
          <w:p w14:paraId="604ED430" w14:textId="77777777" w:rsidR="004A54DF" w:rsidRDefault="004A54DF"/>
        </w:tc>
      </w:tr>
      <w:tr w:rsidR="004A54DF" w14:paraId="62D40D1C" w14:textId="77777777" w:rsidTr="004A54DF">
        <w:tc>
          <w:tcPr>
            <w:tcW w:w="4675" w:type="dxa"/>
          </w:tcPr>
          <w:p w14:paraId="6BAE3752" w14:textId="4D8FBE29" w:rsidR="004A54DF" w:rsidRDefault="004A54DF">
            <w:proofErr w:type="spellStart"/>
            <w:r>
              <w:t>Dotazník</w:t>
            </w:r>
            <w:proofErr w:type="spellEnd"/>
          </w:p>
        </w:tc>
        <w:tc>
          <w:tcPr>
            <w:tcW w:w="4675" w:type="dxa"/>
          </w:tcPr>
          <w:p w14:paraId="158D2513" w14:textId="77777777" w:rsidR="004A54DF" w:rsidRDefault="004A54DF"/>
        </w:tc>
      </w:tr>
      <w:tr w:rsidR="004A54DF" w14:paraId="56D5633E" w14:textId="77777777" w:rsidTr="004A54DF">
        <w:tc>
          <w:tcPr>
            <w:tcW w:w="4675" w:type="dxa"/>
          </w:tcPr>
          <w:p w14:paraId="0CC7F6D7" w14:textId="43B6A27C" w:rsidR="004A54DF" w:rsidRDefault="004A54DF">
            <w:proofErr w:type="spellStart"/>
            <w:r>
              <w:t>Evropská</w:t>
            </w:r>
            <w:proofErr w:type="spellEnd"/>
            <w:r>
              <w:t xml:space="preserve"> </w:t>
            </w:r>
            <w:proofErr w:type="spellStart"/>
            <w:r>
              <w:t>komise</w:t>
            </w:r>
            <w:proofErr w:type="spellEnd"/>
          </w:p>
        </w:tc>
        <w:tc>
          <w:tcPr>
            <w:tcW w:w="4675" w:type="dxa"/>
          </w:tcPr>
          <w:p w14:paraId="6E553B6B" w14:textId="77777777" w:rsidR="004A54DF" w:rsidRDefault="004A54DF"/>
        </w:tc>
      </w:tr>
      <w:tr w:rsidR="004A54DF" w14:paraId="2EFDFBE6" w14:textId="77777777" w:rsidTr="004A54DF">
        <w:tc>
          <w:tcPr>
            <w:tcW w:w="4675" w:type="dxa"/>
          </w:tcPr>
          <w:p w14:paraId="2F7CA9C6" w14:textId="6AAC8E1D" w:rsidR="004A54DF" w:rsidRDefault="004A54DF">
            <w:proofErr w:type="spellStart"/>
            <w:r>
              <w:t>Letní</w:t>
            </w:r>
            <w:proofErr w:type="spellEnd"/>
            <w:r>
              <w:t>/</w:t>
            </w:r>
            <w:proofErr w:type="spellStart"/>
            <w:r>
              <w:t>zimní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</w:p>
        </w:tc>
        <w:tc>
          <w:tcPr>
            <w:tcW w:w="4675" w:type="dxa"/>
          </w:tcPr>
          <w:p w14:paraId="5C89D6B0" w14:textId="77777777" w:rsidR="004A54DF" w:rsidRDefault="004A54DF"/>
        </w:tc>
      </w:tr>
      <w:tr w:rsidR="004A54DF" w14:paraId="530C8A40" w14:textId="77777777" w:rsidTr="004A54DF">
        <w:tc>
          <w:tcPr>
            <w:tcW w:w="4675" w:type="dxa"/>
          </w:tcPr>
          <w:p w14:paraId="3BCAFDF1" w14:textId="2738B84D" w:rsidR="004A54DF" w:rsidRDefault="004A54DF">
            <w:proofErr w:type="spellStart"/>
            <w:r>
              <w:t>Metabolický</w:t>
            </w:r>
            <w:proofErr w:type="spellEnd"/>
            <w:r>
              <w:t xml:space="preserve"> </w:t>
            </w:r>
            <w:proofErr w:type="spellStart"/>
            <w:r>
              <w:t>syndrom</w:t>
            </w:r>
            <w:proofErr w:type="spellEnd"/>
          </w:p>
        </w:tc>
        <w:tc>
          <w:tcPr>
            <w:tcW w:w="4675" w:type="dxa"/>
          </w:tcPr>
          <w:p w14:paraId="757CE28F" w14:textId="77777777" w:rsidR="004A54DF" w:rsidRDefault="004A54DF"/>
        </w:tc>
      </w:tr>
      <w:tr w:rsidR="004A54DF" w14:paraId="012C9ABB" w14:textId="77777777" w:rsidTr="004A54DF">
        <w:tc>
          <w:tcPr>
            <w:tcW w:w="4675" w:type="dxa"/>
          </w:tcPr>
          <w:p w14:paraId="2EB13611" w14:textId="4A20FAD2" w:rsidR="004A54DF" w:rsidRDefault="004A54DF"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směny</w:t>
            </w:r>
            <w:proofErr w:type="spellEnd"/>
          </w:p>
        </w:tc>
        <w:tc>
          <w:tcPr>
            <w:tcW w:w="4675" w:type="dxa"/>
          </w:tcPr>
          <w:p w14:paraId="5F740690" w14:textId="77777777" w:rsidR="004A54DF" w:rsidRDefault="004A54DF"/>
        </w:tc>
      </w:tr>
      <w:tr w:rsidR="004A54DF" w14:paraId="6F2CBC56" w14:textId="77777777" w:rsidTr="004A54DF">
        <w:tc>
          <w:tcPr>
            <w:tcW w:w="4675" w:type="dxa"/>
          </w:tcPr>
          <w:p w14:paraId="6A13DDE9" w14:textId="4712DC1C" w:rsidR="004A54DF" w:rsidRDefault="004A54DF">
            <w:proofErr w:type="spellStart"/>
            <w:r>
              <w:t>Nadváha</w:t>
            </w:r>
            <w:proofErr w:type="spellEnd"/>
          </w:p>
        </w:tc>
        <w:tc>
          <w:tcPr>
            <w:tcW w:w="4675" w:type="dxa"/>
          </w:tcPr>
          <w:p w14:paraId="17353486" w14:textId="77777777" w:rsidR="004A54DF" w:rsidRDefault="004A54DF"/>
        </w:tc>
      </w:tr>
      <w:tr w:rsidR="004A54DF" w14:paraId="41431751" w14:textId="77777777" w:rsidTr="004A54DF">
        <w:tc>
          <w:tcPr>
            <w:tcW w:w="4675" w:type="dxa"/>
          </w:tcPr>
          <w:p w14:paraId="39D9A241" w14:textId="5B28CFE9" w:rsidR="004A54DF" w:rsidRDefault="004A54DF">
            <w:proofErr w:type="spellStart"/>
            <w:r>
              <w:t>Cukrovka</w:t>
            </w:r>
            <w:proofErr w:type="spellEnd"/>
          </w:p>
        </w:tc>
        <w:tc>
          <w:tcPr>
            <w:tcW w:w="4675" w:type="dxa"/>
          </w:tcPr>
          <w:p w14:paraId="6D32646A" w14:textId="77777777" w:rsidR="004A54DF" w:rsidRDefault="004A54DF"/>
        </w:tc>
      </w:tr>
      <w:tr w:rsidR="004A54DF" w14:paraId="720D170A" w14:textId="77777777" w:rsidTr="004A54DF">
        <w:tc>
          <w:tcPr>
            <w:tcW w:w="4675" w:type="dxa"/>
          </w:tcPr>
          <w:p w14:paraId="15B00076" w14:textId="77777777" w:rsidR="004A54DF" w:rsidRDefault="004A54DF"/>
        </w:tc>
        <w:tc>
          <w:tcPr>
            <w:tcW w:w="4675" w:type="dxa"/>
          </w:tcPr>
          <w:p w14:paraId="1C0E778D" w14:textId="77777777" w:rsidR="004A54DF" w:rsidRDefault="004A54DF"/>
        </w:tc>
      </w:tr>
      <w:tr w:rsidR="004A54DF" w14:paraId="4F13D850" w14:textId="77777777" w:rsidTr="004A54DF">
        <w:tc>
          <w:tcPr>
            <w:tcW w:w="4675" w:type="dxa"/>
          </w:tcPr>
          <w:p w14:paraId="5C72160A" w14:textId="1B9D20E9" w:rsidR="004A54DF" w:rsidRPr="004A54DF" w:rsidRDefault="004A54DF">
            <w:pPr>
              <w:rPr>
                <w:lang w:val="ru-RU"/>
              </w:rPr>
            </w:pPr>
            <w:r>
              <w:rPr>
                <w:lang w:val="ru-RU"/>
              </w:rPr>
              <w:t>Астрономическое и поясное время</w:t>
            </w:r>
          </w:p>
        </w:tc>
        <w:tc>
          <w:tcPr>
            <w:tcW w:w="4675" w:type="dxa"/>
          </w:tcPr>
          <w:p w14:paraId="1FC476F2" w14:textId="77777777" w:rsidR="004A54DF" w:rsidRDefault="004A54DF"/>
        </w:tc>
      </w:tr>
      <w:tr w:rsidR="004A54DF" w14:paraId="5CB3E5E5" w14:textId="77777777" w:rsidTr="004A54DF">
        <w:tc>
          <w:tcPr>
            <w:tcW w:w="4675" w:type="dxa"/>
          </w:tcPr>
          <w:p w14:paraId="51B14EA8" w14:textId="47D24443" w:rsidR="004A54DF" w:rsidRPr="004A54DF" w:rsidRDefault="004A54DF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Внутренний </w:t>
            </w:r>
            <w:r>
              <w:rPr>
                <w:lang w:val="cs-CZ"/>
              </w:rPr>
              <w:t>(</w:t>
            </w:r>
            <w:r>
              <w:rPr>
                <w:lang w:val="ru-RU"/>
              </w:rPr>
              <w:t>циркадный</w:t>
            </w:r>
            <w:r>
              <w:rPr>
                <w:lang w:val="cs-CZ"/>
              </w:rPr>
              <w:t>)</w:t>
            </w:r>
            <w:r>
              <w:rPr>
                <w:lang w:val="ru-RU"/>
              </w:rPr>
              <w:t xml:space="preserve"> режим организма</w:t>
            </w:r>
          </w:p>
        </w:tc>
        <w:tc>
          <w:tcPr>
            <w:tcW w:w="4675" w:type="dxa"/>
          </w:tcPr>
          <w:p w14:paraId="1A237107" w14:textId="77777777" w:rsidR="004A54DF" w:rsidRDefault="004A54DF"/>
        </w:tc>
      </w:tr>
      <w:tr w:rsidR="004A54DF" w14:paraId="5F07D968" w14:textId="77777777" w:rsidTr="004A54DF">
        <w:tc>
          <w:tcPr>
            <w:tcW w:w="4675" w:type="dxa"/>
          </w:tcPr>
          <w:p w14:paraId="3670ED8A" w14:textId="382A9563" w:rsidR="004A54DF" w:rsidRDefault="004A54DF">
            <w:pPr>
              <w:rPr>
                <w:lang w:val="ru-RU"/>
              </w:rPr>
            </w:pPr>
            <w:r>
              <w:rPr>
                <w:lang w:val="ru-RU"/>
              </w:rPr>
              <w:t>Меридиан</w:t>
            </w:r>
          </w:p>
        </w:tc>
        <w:tc>
          <w:tcPr>
            <w:tcW w:w="4675" w:type="dxa"/>
          </w:tcPr>
          <w:p w14:paraId="2555937D" w14:textId="77777777" w:rsidR="004A54DF" w:rsidRDefault="004A54DF"/>
        </w:tc>
      </w:tr>
      <w:tr w:rsidR="004A54DF" w14:paraId="2AB12605" w14:textId="77777777" w:rsidTr="004A54DF">
        <w:tc>
          <w:tcPr>
            <w:tcW w:w="4675" w:type="dxa"/>
          </w:tcPr>
          <w:p w14:paraId="08424DB1" w14:textId="532A0B75" w:rsidR="004A54DF" w:rsidRDefault="004A54DF">
            <w:pPr>
              <w:rPr>
                <w:lang w:val="ru-RU"/>
              </w:rPr>
            </w:pPr>
            <w:r>
              <w:rPr>
                <w:lang w:val="ru-RU"/>
              </w:rPr>
              <w:t>Сезонный перевод стрелок</w:t>
            </w:r>
          </w:p>
        </w:tc>
        <w:tc>
          <w:tcPr>
            <w:tcW w:w="4675" w:type="dxa"/>
          </w:tcPr>
          <w:p w14:paraId="72AB24D6" w14:textId="77777777" w:rsidR="004A54DF" w:rsidRDefault="004A54DF"/>
        </w:tc>
      </w:tr>
      <w:tr w:rsidR="004A54DF" w14:paraId="6E81957D" w14:textId="77777777" w:rsidTr="004A54DF">
        <w:tc>
          <w:tcPr>
            <w:tcW w:w="4675" w:type="dxa"/>
          </w:tcPr>
          <w:p w14:paraId="51AB00E8" w14:textId="00B57555" w:rsidR="004A54DF" w:rsidRDefault="004A54DF">
            <w:pPr>
              <w:rPr>
                <w:lang w:val="ru-RU"/>
              </w:rPr>
            </w:pPr>
            <w:r>
              <w:rPr>
                <w:lang w:val="ru-RU"/>
              </w:rPr>
              <w:t>Декретное время</w:t>
            </w:r>
          </w:p>
        </w:tc>
        <w:tc>
          <w:tcPr>
            <w:tcW w:w="4675" w:type="dxa"/>
          </w:tcPr>
          <w:p w14:paraId="284EB4FA" w14:textId="77777777" w:rsidR="004A54DF" w:rsidRDefault="004A54DF"/>
        </w:tc>
      </w:tr>
      <w:tr w:rsidR="004A54DF" w14:paraId="22BAC562" w14:textId="77777777" w:rsidTr="004A54DF">
        <w:tc>
          <w:tcPr>
            <w:tcW w:w="4675" w:type="dxa"/>
          </w:tcPr>
          <w:p w14:paraId="731C4902" w14:textId="77777777" w:rsidR="004A54DF" w:rsidRDefault="004A54DF">
            <w:pPr>
              <w:rPr>
                <w:lang w:val="ru-RU"/>
              </w:rPr>
            </w:pPr>
          </w:p>
        </w:tc>
        <w:tc>
          <w:tcPr>
            <w:tcW w:w="4675" w:type="dxa"/>
          </w:tcPr>
          <w:p w14:paraId="1F29D41B" w14:textId="77777777" w:rsidR="004A54DF" w:rsidRDefault="004A54DF"/>
        </w:tc>
      </w:tr>
    </w:tbl>
    <w:p w14:paraId="3B8D0A73" w14:textId="77777777" w:rsidR="004A54DF" w:rsidRDefault="004A54DF"/>
    <w:sectPr w:rsidR="004A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F"/>
    <w:rsid w:val="00077A40"/>
    <w:rsid w:val="004A54DF"/>
    <w:rsid w:val="00E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5C89"/>
  <w15:chartTrackingRefBased/>
  <w15:docId w15:val="{17A5A76F-3117-4B2B-8402-43E41A6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2020-10-16T18:02:00Z</dcterms:created>
  <dcterms:modified xsi:type="dcterms:W3CDTF">2020-10-16T18:15:00Z</dcterms:modified>
</cp:coreProperties>
</file>