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71C2C" w14:textId="72EC3081" w:rsidR="00043A09" w:rsidRDefault="003C4D6A">
      <w:pPr>
        <w:rPr>
          <w:lang w:val="en-GB"/>
        </w:rPr>
      </w:pPr>
      <w:r w:rsidRPr="003C4D6A">
        <w:rPr>
          <w:lang w:val="en-GB"/>
        </w:rPr>
        <w:t xml:space="preserve">Questions regarding introduction to </w:t>
      </w:r>
      <w:proofErr w:type="gramStart"/>
      <w:r w:rsidRPr="0012208C">
        <w:rPr>
          <w:b/>
          <w:bCs/>
          <w:i/>
          <w:iCs/>
          <w:lang w:val="en-GB"/>
        </w:rPr>
        <w:t>Epistemology</w:t>
      </w:r>
      <w:r>
        <w:rPr>
          <w:lang w:val="en-GB"/>
        </w:rPr>
        <w:t xml:space="preserve">  </w:t>
      </w:r>
      <w:r w:rsidRPr="0012208C">
        <w:rPr>
          <w:b/>
          <w:bCs/>
          <w:lang w:val="en-GB"/>
        </w:rPr>
        <w:t>Walter</w:t>
      </w:r>
      <w:proofErr w:type="gramEnd"/>
      <w:r w:rsidRPr="0012208C">
        <w:rPr>
          <w:b/>
          <w:bCs/>
          <w:lang w:val="en-GB"/>
        </w:rPr>
        <w:t xml:space="preserve"> Lorenz</w:t>
      </w:r>
    </w:p>
    <w:p w14:paraId="6A0DA8BE" w14:textId="3D9E733A" w:rsidR="003C4D6A" w:rsidRDefault="003C4D6A">
      <w:pPr>
        <w:rPr>
          <w:lang w:val="en-GB"/>
        </w:rPr>
      </w:pPr>
      <w:r>
        <w:rPr>
          <w:lang w:val="en-GB"/>
        </w:rPr>
        <w:t>(</w:t>
      </w:r>
      <w:r w:rsidRPr="0012208C">
        <w:rPr>
          <w:u w:val="single"/>
          <w:lang w:val="en-GB"/>
        </w:rPr>
        <w:t xml:space="preserve">these questions do not constitute an official </w:t>
      </w:r>
      <w:proofErr w:type="gramStart"/>
      <w:r w:rsidRPr="0012208C">
        <w:rPr>
          <w:u w:val="single"/>
          <w:lang w:val="en-GB"/>
        </w:rPr>
        <w:t>test ,</w:t>
      </w:r>
      <w:proofErr w:type="gramEnd"/>
      <w:r w:rsidRPr="0012208C">
        <w:rPr>
          <w:u w:val="single"/>
          <w:lang w:val="en-GB"/>
        </w:rPr>
        <w:t xml:space="preserve"> but are meant to help you remember the most important points of this seminar session)</w:t>
      </w:r>
    </w:p>
    <w:p w14:paraId="02B75A9B" w14:textId="4F1B9A50" w:rsidR="003C4D6A" w:rsidRDefault="003C4D6A">
      <w:pPr>
        <w:rPr>
          <w:lang w:val="en-GB"/>
        </w:rPr>
      </w:pPr>
    </w:p>
    <w:p w14:paraId="693CAB5D" w14:textId="77777777" w:rsidR="003C4D6A" w:rsidRDefault="003C4D6A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For which aspect of professional practice do we need to have a clear understanding of the epistemology with the help of which we acquire knowledge?</w:t>
      </w:r>
    </w:p>
    <w:p w14:paraId="70FBDD22" w14:textId="74E63498" w:rsidR="003C4D6A" w:rsidRDefault="003C4D6A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What is the problem with “simply relying on facts”? </w:t>
      </w:r>
    </w:p>
    <w:p w14:paraId="3E7CAFC4" w14:textId="66384FFC" w:rsidR="003C4D6A" w:rsidRDefault="003C4D6A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By which criteria can the trustworthiness of knowledge be assessed?</w:t>
      </w:r>
    </w:p>
    <w:p w14:paraId="19616631" w14:textId="3322BB3F" w:rsidR="003C4D6A" w:rsidRDefault="003C4D6A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aims did representatives of the “scientific revolution” after the Renaissance pursue?</w:t>
      </w:r>
    </w:p>
    <w:p w14:paraId="56763B00" w14:textId="79B411CF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Why do scientific observations alone not establish accurate knowledge?</w:t>
      </w:r>
    </w:p>
    <w:p w14:paraId="539B0F8F" w14:textId="7AD2A274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are the respective starting points of inductive and deductive reasoning?</w:t>
      </w:r>
    </w:p>
    <w:p w14:paraId="7DAF3260" w14:textId="1FD1FA58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Which human faculty did the Enlightenment want to promote as the most reliable one?</w:t>
      </w:r>
    </w:p>
    <w:p w14:paraId="557DD01E" w14:textId="18D89782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 3 achievements of the Enlightenment which have influenced the way modern society thinks and operates.</w:t>
      </w:r>
    </w:p>
    <w:p w14:paraId="483921FB" w14:textId="0364E814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Is modern scientific knowledge “timeless”?</w:t>
      </w:r>
    </w:p>
    <w:p w14:paraId="5127EFF3" w14:textId="254074BD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which factors does knowledge about society differ from knowledge about our physical world?</w:t>
      </w:r>
    </w:p>
    <w:p w14:paraId="34CB30BB" w14:textId="3F8A05C0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 we mean by the “hermeneutic circle”?</w:t>
      </w:r>
    </w:p>
    <w:p w14:paraId="2D0B77B5" w14:textId="11D7778F" w:rsidR="00111393" w:rsidRDefault="00111393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Can the use of language ever establish objectivity?</w:t>
      </w:r>
    </w:p>
    <w:p w14:paraId="12126A71" w14:textId="1217095C" w:rsidR="000F3565" w:rsidRDefault="000F3565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What does post-modernism criticise about “absolute knowledge”?</w:t>
      </w:r>
    </w:p>
    <w:p w14:paraId="18CECB31" w14:textId="25EA7972" w:rsidR="000F3565" w:rsidRPr="003C4D6A" w:rsidRDefault="000F3565" w:rsidP="003C4D6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what stages does “Grounded Theory” proceed in research and enquiry?</w:t>
      </w:r>
    </w:p>
    <w:sectPr w:rsidR="000F3565" w:rsidRPr="003C4D6A" w:rsidSect="0028547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E77010"/>
    <w:multiLevelType w:val="hybridMultilevel"/>
    <w:tmpl w:val="33EC3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6A"/>
    <w:rsid w:val="00043A09"/>
    <w:rsid w:val="000F3565"/>
    <w:rsid w:val="00111393"/>
    <w:rsid w:val="0012208C"/>
    <w:rsid w:val="00285476"/>
    <w:rsid w:val="003C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69B1"/>
  <w15:chartTrackingRefBased/>
  <w15:docId w15:val="{093215DD-61E5-4603-BD0F-E71313B0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Lorenz</dc:creator>
  <cp:keywords/>
  <dc:description/>
  <cp:lastModifiedBy>Walter Lorenz</cp:lastModifiedBy>
  <cp:revision>3</cp:revision>
  <dcterms:created xsi:type="dcterms:W3CDTF">2020-10-09T13:10:00Z</dcterms:created>
  <dcterms:modified xsi:type="dcterms:W3CDTF">2020-10-11T09:31:00Z</dcterms:modified>
</cp:coreProperties>
</file>